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33A0F" w14:textId="77777777" w:rsidR="00793050" w:rsidRPr="00123C27" w:rsidRDefault="00793050" w:rsidP="00793050">
      <w:pPr>
        <w:ind w:left="5184"/>
        <w:rPr>
          <w:sz w:val="24"/>
          <w:szCs w:val="24"/>
          <w:lang w:val="es-ES"/>
        </w:rPr>
      </w:pPr>
      <w:bookmarkStart w:id="0" w:name="_GoBack"/>
      <w:bookmarkEnd w:id="0"/>
      <w:r w:rsidRPr="00123C27">
        <w:rPr>
          <w:sz w:val="24"/>
          <w:szCs w:val="24"/>
          <w:lang w:val="es-ES"/>
        </w:rPr>
        <w:t>PATVIRTINTA</w:t>
      </w:r>
    </w:p>
    <w:p w14:paraId="5247072C" w14:textId="77777777" w:rsidR="00793050" w:rsidRPr="00123C27" w:rsidRDefault="00793050" w:rsidP="004E2837">
      <w:pPr>
        <w:pStyle w:val="Pavadinimas"/>
        <w:ind w:left="5184"/>
        <w:jc w:val="left"/>
        <w:rPr>
          <w:b w:val="0"/>
        </w:rPr>
      </w:pPr>
      <w:r w:rsidRPr="00123C27">
        <w:rPr>
          <w:b w:val="0"/>
          <w:lang w:val="pt-BR"/>
        </w:rPr>
        <w:t>Rokiškio rajono savivaldybės taryb</w:t>
      </w:r>
      <w:r w:rsidRPr="00123C27">
        <w:rPr>
          <w:b w:val="0"/>
        </w:rPr>
        <w:t>os</w:t>
      </w:r>
    </w:p>
    <w:p w14:paraId="09EB05E5" w14:textId="77777777" w:rsidR="00793050" w:rsidRPr="00123C27" w:rsidRDefault="00CB565F" w:rsidP="00FA563E">
      <w:pPr>
        <w:pStyle w:val="Pavadinimas"/>
        <w:ind w:left="3888"/>
        <w:rPr>
          <w:b w:val="0"/>
          <w:lang w:val="fi-FI"/>
        </w:rPr>
      </w:pPr>
      <w:r>
        <w:rPr>
          <w:b w:val="0"/>
          <w:lang w:val="pt-BR"/>
        </w:rPr>
        <w:t xml:space="preserve">           2021 m. kovo 26 </w:t>
      </w:r>
      <w:r w:rsidR="00FA563E">
        <w:rPr>
          <w:b w:val="0"/>
          <w:lang w:val="pt-BR"/>
        </w:rPr>
        <w:t xml:space="preserve"> </w:t>
      </w:r>
      <w:r w:rsidR="00793050" w:rsidRPr="00123C27">
        <w:rPr>
          <w:b w:val="0"/>
          <w:lang w:val="fi-FI"/>
        </w:rPr>
        <w:t>d. sprendimu Nr. TS-</w:t>
      </w:r>
    </w:p>
    <w:p w14:paraId="184DCCAE" w14:textId="77777777" w:rsidR="00793050" w:rsidRPr="00DC46F1" w:rsidRDefault="00793050" w:rsidP="00793050">
      <w:pPr>
        <w:rPr>
          <w:lang w:val="fi-FI"/>
        </w:rPr>
      </w:pPr>
    </w:p>
    <w:p w14:paraId="7BB1E24F" w14:textId="77777777" w:rsidR="00793050" w:rsidRPr="00DC46F1" w:rsidRDefault="00793050" w:rsidP="00793050">
      <w:pPr>
        <w:rPr>
          <w:b/>
          <w:i/>
          <w:lang w:val="fi-FI"/>
        </w:rPr>
      </w:pPr>
    </w:p>
    <w:p w14:paraId="7243EC41" w14:textId="77777777" w:rsidR="00793050" w:rsidRPr="00123C27" w:rsidRDefault="00793050" w:rsidP="00793050">
      <w:pPr>
        <w:jc w:val="center"/>
        <w:rPr>
          <w:b/>
          <w:sz w:val="24"/>
          <w:szCs w:val="24"/>
          <w:lang w:val="fi-FI"/>
        </w:rPr>
      </w:pPr>
      <w:r w:rsidRPr="00123C27">
        <w:rPr>
          <w:b/>
          <w:sz w:val="24"/>
          <w:szCs w:val="24"/>
          <w:lang w:val="fi-FI"/>
        </w:rPr>
        <w:t>ROKIŠKIO RAJONO SAVIVALDYBĖS</w:t>
      </w:r>
      <w:r w:rsidR="00B00423">
        <w:rPr>
          <w:b/>
          <w:sz w:val="24"/>
          <w:szCs w:val="24"/>
          <w:lang w:val="fi-FI"/>
        </w:rPr>
        <w:t xml:space="preserve"> BENDROJO UGDYM</w:t>
      </w:r>
      <w:r w:rsidR="002B416D">
        <w:rPr>
          <w:b/>
          <w:sz w:val="24"/>
          <w:szCs w:val="24"/>
          <w:lang w:val="fi-FI"/>
        </w:rPr>
        <w:t>O MOKYKLŲ TINKLO PERTVARKOS 2021</w:t>
      </w:r>
      <w:r w:rsidR="00B00423" w:rsidRPr="00123C27">
        <w:rPr>
          <w:sz w:val="24"/>
          <w:szCs w:val="24"/>
        </w:rPr>
        <w:t>–</w:t>
      </w:r>
      <w:r w:rsidR="002B416D">
        <w:rPr>
          <w:b/>
          <w:sz w:val="24"/>
          <w:szCs w:val="24"/>
          <w:lang w:val="fi-FI"/>
        </w:rPr>
        <w:t>2025</w:t>
      </w:r>
      <w:r w:rsidRPr="00123C27">
        <w:rPr>
          <w:b/>
          <w:sz w:val="24"/>
          <w:szCs w:val="24"/>
          <w:lang w:val="fi-FI"/>
        </w:rPr>
        <w:t xml:space="preserve"> METŲ BENDRASIS PLANAS</w:t>
      </w:r>
    </w:p>
    <w:p w14:paraId="32CB67AF" w14:textId="77777777" w:rsidR="00793050" w:rsidRPr="00123C27" w:rsidRDefault="00793050" w:rsidP="00793050">
      <w:pPr>
        <w:jc w:val="center"/>
        <w:rPr>
          <w:b/>
          <w:sz w:val="24"/>
          <w:szCs w:val="24"/>
          <w:lang w:val="fi-FI"/>
        </w:rPr>
      </w:pPr>
    </w:p>
    <w:p w14:paraId="405577F8" w14:textId="77777777" w:rsidR="00567D8F" w:rsidRDefault="00567D8F" w:rsidP="002E3D29">
      <w:pPr>
        <w:ind w:left="360"/>
        <w:jc w:val="center"/>
        <w:rPr>
          <w:b/>
          <w:sz w:val="24"/>
          <w:szCs w:val="24"/>
        </w:rPr>
      </w:pPr>
      <w:r>
        <w:rPr>
          <w:b/>
          <w:sz w:val="24"/>
          <w:szCs w:val="24"/>
        </w:rPr>
        <w:t>I SKYRIUS</w:t>
      </w:r>
    </w:p>
    <w:p w14:paraId="29E8454E" w14:textId="77777777" w:rsidR="00793050" w:rsidRPr="002E3D29" w:rsidRDefault="00793050" w:rsidP="002E3D29">
      <w:pPr>
        <w:ind w:left="360"/>
        <w:jc w:val="center"/>
        <w:rPr>
          <w:b/>
          <w:sz w:val="24"/>
          <w:szCs w:val="24"/>
        </w:rPr>
      </w:pPr>
      <w:r w:rsidRPr="002E3D29">
        <w:rPr>
          <w:b/>
          <w:sz w:val="24"/>
          <w:szCs w:val="24"/>
        </w:rPr>
        <w:t>BENDROJI DALIS</w:t>
      </w:r>
    </w:p>
    <w:p w14:paraId="4EB77D81" w14:textId="77777777" w:rsidR="00793050" w:rsidRPr="00123C27" w:rsidRDefault="00793050" w:rsidP="00793050">
      <w:pPr>
        <w:ind w:left="360"/>
        <w:jc w:val="center"/>
        <w:rPr>
          <w:b/>
          <w:sz w:val="24"/>
          <w:szCs w:val="24"/>
        </w:rPr>
      </w:pPr>
    </w:p>
    <w:p w14:paraId="7056923B" w14:textId="77777777" w:rsidR="00793050" w:rsidRPr="006C097D" w:rsidRDefault="00793050" w:rsidP="005C72A0">
      <w:pPr>
        <w:ind w:firstLine="851"/>
        <w:jc w:val="both"/>
        <w:rPr>
          <w:sz w:val="24"/>
          <w:szCs w:val="24"/>
          <w:lang w:val="lt-LT"/>
        </w:rPr>
      </w:pPr>
      <w:r w:rsidRPr="006C097D">
        <w:rPr>
          <w:sz w:val="24"/>
          <w:szCs w:val="24"/>
          <w:lang w:val="lt-LT"/>
        </w:rPr>
        <w:t>Rokiškio rajono savivaldybės</w:t>
      </w:r>
      <w:r w:rsidR="0061013D">
        <w:rPr>
          <w:sz w:val="24"/>
          <w:szCs w:val="24"/>
          <w:lang w:val="lt-LT"/>
        </w:rPr>
        <w:t xml:space="preserve"> bendrojo ugdymo mokyklų tinklo</w:t>
      </w:r>
      <w:r w:rsidR="00A7251A">
        <w:rPr>
          <w:sz w:val="24"/>
          <w:szCs w:val="24"/>
          <w:lang w:val="lt-LT"/>
        </w:rPr>
        <w:t xml:space="preserve"> pertvarkos 2021</w:t>
      </w:r>
      <w:r w:rsidR="006C097D" w:rsidRPr="00123C27">
        <w:rPr>
          <w:sz w:val="24"/>
          <w:szCs w:val="24"/>
        </w:rPr>
        <w:t>–</w:t>
      </w:r>
      <w:r w:rsidR="00A7251A">
        <w:rPr>
          <w:sz w:val="24"/>
          <w:szCs w:val="24"/>
          <w:lang w:val="lt-LT"/>
        </w:rPr>
        <w:t>2025</w:t>
      </w:r>
      <w:r w:rsidRPr="006C097D">
        <w:rPr>
          <w:sz w:val="24"/>
          <w:szCs w:val="24"/>
          <w:lang w:val="lt-LT"/>
        </w:rPr>
        <w:t xml:space="preserve"> metų bendrasis planas (toliau – Bendrasis planas) reglamentuoja Rokiškio rajono savivaldybės bendrojo ugdymo mokyklų vykdomų švietimo programų koordinavimą, jų prieinamumo ir įvairovės kaitą,</w:t>
      </w:r>
      <w:r w:rsidR="001F7922">
        <w:rPr>
          <w:sz w:val="24"/>
          <w:szCs w:val="24"/>
          <w:lang w:val="lt-LT"/>
        </w:rPr>
        <w:t xml:space="preserve"> mokyklų reorganizavimo,</w:t>
      </w:r>
      <w:r w:rsidRPr="006C097D">
        <w:rPr>
          <w:sz w:val="24"/>
          <w:szCs w:val="24"/>
          <w:lang w:val="lt-LT"/>
        </w:rPr>
        <w:t xml:space="preserve"> struktūros pertvarkymo kryptis, terminus ir vykdymą.</w:t>
      </w:r>
    </w:p>
    <w:p w14:paraId="4434CF81" w14:textId="77777777" w:rsidR="00793050" w:rsidRPr="006C097D" w:rsidRDefault="0001272C" w:rsidP="005C72A0">
      <w:pPr>
        <w:ind w:firstLine="851"/>
        <w:jc w:val="both"/>
        <w:rPr>
          <w:sz w:val="24"/>
          <w:szCs w:val="24"/>
          <w:lang w:val="lt-LT"/>
        </w:rPr>
      </w:pPr>
      <w:r>
        <w:rPr>
          <w:sz w:val="24"/>
          <w:szCs w:val="24"/>
          <w:lang w:val="lt-LT"/>
        </w:rPr>
        <w:t>Bendrasis planas</w:t>
      </w:r>
      <w:r w:rsidR="00793050" w:rsidRPr="006C097D">
        <w:rPr>
          <w:sz w:val="24"/>
          <w:szCs w:val="24"/>
          <w:lang w:val="lt-LT"/>
        </w:rPr>
        <w:t xml:space="preserve"> yra tęstinis Rokiškio rajono savivaldybės švietimo įstaigų kaitą reglamentuojantis dokumentas, tiesiogiai susijęs su</w:t>
      </w:r>
      <w:r w:rsidR="00CD465C">
        <w:rPr>
          <w:sz w:val="24"/>
          <w:szCs w:val="24"/>
          <w:lang w:val="lt-LT"/>
        </w:rPr>
        <w:t xml:space="preserve"> </w:t>
      </w:r>
      <w:r w:rsidRPr="00123C27">
        <w:rPr>
          <w:sz w:val="24"/>
          <w:szCs w:val="24"/>
        </w:rPr>
        <w:t>Rokiškio rajono savivaldybės</w:t>
      </w:r>
      <w:r w:rsidR="0061013D">
        <w:rPr>
          <w:sz w:val="24"/>
          <w:szCs w:val="24"/>
        </w:rPr>
        <w:t xml:space="preserve"> mokyklų tinklo</w:t>
      </w:r>
      <w:r w:rsidR="008D0AA4">
        <w:rPr>
          <w:sz w:val="24"/>
          <w:szCs w:val="24"/>
        </w:rPr>
        <w:t xml:space="preserve"> pertvarkos 2016</w:t>
      </w:r>
      <w:r w:rsidRPr="006C097D">
        <w:rPr>
          <w:sz w:val="24"/>
          <w:szCs w:val="24"/>
          <w:lang w:val="lt-LT"/>
        </w:rPr>
        <w:t>–</w:t>
      </w:r>
      <w:r w:rsidR="008D0AA4">
        <w:rPr>
          <w:sz w:val="24"/>
          <w:szCs w:val="24"/>
        </w:rPr>
        <w:t>2020</w:t>
      </w:r>
      <w:r>
        <w:rPr>
          <w:sz w:val="24"/>
          <w:szCs w:val="24"/>
        </w:rPr>
        <w:t xml:space="preserve"> metų bendruoju planu, patvirtintu Rokiškio </w:t>
      </w:r>
      <w:r w:rsidR="001F1964">
        <w:rPr>
          <w:sz w:val="24"/>
          <w:szCs w:val="24"/>
        </w:rPr>
        <w:t xml:space="preserve">rajono savivaldybės tarybos 2016 m. balandžio 29 d. sprendimu Nr. TS-108 </w:t>
      </w:r>
      <w:r w:rsidR="001F1964">
        <w:rPr>
          <w:sz w:val="24"/>
          <w:szCs w:val="24"/>
          <w:lang w:val="lt-LT"/>
        </w:rPr>
        <w:t>„</w:t>
      </w:r>
      <w:r w:rsidR="001F1964">
        <w:rPr>
          <w:sz w:val="24"/>
          <w:szCs w:val="24"/>
        </w:rPr>
        <w:t>Dėl Rokiškio rajono savivaldybės bendrojo ugdymo mokyklų tinklo pertvarkos 2016</w:t>
      </w:r>
      <w:r w:rsidR="001F1964" w:rsidRPr="006C097D">
        <w:rPr>
          <w:sz w:val="24"/>
          <w:szCs w:val="24"/>
          <w:lang w:val="lt-LT"/>
        </w:rPr>
        <w:t>–</w:t>
      </w:r>
      <w:r w:rsidR="001F1964">
        <w:rPr>
          <w:sz w:val="24"/>
          <w:szCs w:val="24"/>
        </w:rPr>
        <w:t>2020 metų bendrojo plano patvirtinimo</w:t>
      </w:r>
      <w:r w:rsidR="001F1964">
        <w:rPr>
          <w:sz w:val="24"/>
          <w:szCs w:val="24"/>
          <w:lang w:val="lt-LT"/>
        </w:rPr>
        <w:t xml:space="preserve">“, </w:t>
      </w:r>
      <w:r w:rsidR="007C68B8" w:rsidRPr="00C6496F">
        <w:rPr>
          <w:sz w:val="24"/>
          <w:szCs w:val="24"/>
        </w:rPr>
        <w:t>Rokiškio rajono</w:t>
      </w:r>
      <w:r w:rsidR="00CD7232">
        <w:rPr>
          <w:sz w:val="24"/>
          <w:szCs w:val="24"/>
        </w:rPr>
        <w:t xml:space="preserve"> savivaldybės 2021</w:t>
      </w:r>
      <w:r w:rsidR="007C68B8" w:rsidRPr="006C097D">
        <w:rPr>
          <w:sz w:val="24"/>
          <w:szCs w:val="24"/>
          <w:lang w:val="lt-LT"/>
        </w:rPr>
        <w:t>–</w:t>
      </w:r>
      <w:r w:rsidR="00CD7232">
        <w:rPr>
          <w:sz w:val="24"/>
          <w:szCs w:val="24"/>
          <w:lang w:val="lt-LT"/>
        </w:rPr>
        <w:t>2023</w:t>
      </w:r>
      <w:r w:rsidR="007C68B8">
        <w:rPr>
          <w:sz w:val="24"/>
          <w:szCs w:val="24"/>
          <w:lang w:val="lt-LT"/>
        </w:rPr>
        <w:t xml:space="preserve"> metų strateginiu veiklos planu, patvirtintu Rokiškio </w:t>
      </w:r>
      <w:r w:rsidR="007E5924">
        <w:rPr>
          <w:sz w:val="24"/>
          <w:szCs w:val="24"/>
          <w:lang w:val="lt-LT"/>
        </w:rPr>
        <w:t>rajono savivaldybės tarybos 2021 m. vasario 26 d. sprendimu Nr. TS-16</w:t>
      </w:r>
      <w:r w:rsidR="00496607">
        <w:rPr>
          <w:sz w:val="24"/>
          <w:szCs w:val="24"/>
          <w:lang w:val="lt-LT"/>
        </w:rPr>
        <w:t xml:space="preserve"> „Dėl Rokiškio rajono savivaldybės </w:t>
      </w:r>
      <w:r w:rsidR="007E5924">
        <w:rPr>
          <w:sz w:val="24"/>
          <w:szCs w:val="24"/>
        </w:rPr>
        <w:t>2021</w:t>
      </w:r>
      <w:r w:rsidR="00496607" w:rsidRPr="006C097D">
        <w:rPr>
          <w:sz w:val="24"/>
          <w:szCs w:val="24"/>
          <w:lang w:val="lt-LT"/>
        </w:rPr>
        <w:t>–</w:t>
      </w:r>
      <w:r w:rsidR="007E5924">
        <w:rPr>
          <w:sz w:val="24"/>
          <w:szCs w:val="24"/>
          <w:lang w:val="lt-LT"/>
        </w:rPr>
        <w:t>2023</w:t>
      </w:r>
      <w:r w:rsidR="00496607">
        <w:rPr>
          <w:sz w:val="24"/>
          <w:szCs w:val="24"/>
          <w:lang w:val="lt-LT"/>
        </w:rPr>
        <w:t xml:space="preserve"> metų strateginio veiklos plano patvirtinimo“</w:t>
      </w:r>
      <w:r w:rsidR="007C68B8">
        <w:rPr>
          <w:sz w:val="24"/>
          <w:szCs w:val="24"/>
          <w:lang w:val="lt-LT"/>
        </w:rPr>
        <w:t>,</w:t>
      </w:r>
      <w:r>
        <w:rPr>
          <w:sz w:val="24"/>
          <w:szCs w:val="24"/>
        </w:rPr>
        <w:t xml:space="preserve"> bei Rokiškio rajono strateginiu plėtros planu iki 2022 metų</w:t>
      </w:r>
      <w:r w:rsidR="00075E84">
        <w:rPr>
          <w:sz w:val="24"/>
          <w:szCs w:val="24"/>
        </w:rPr>
        <w:t xml:space="preserve"> (aktuali redakcija)</w:t>
      </w:r>
      <w:r>
        <w:rPr>
          <w:sz w:val="24"/>
          <w:szCs w:val="24"/>
        </w:rPr>
        <w:t xml:space="preserve">, patvirtintu Rokiškio rajono savivaldybės tarybos </w:t>
      </w:r>
      <w:r w:rsidR="006A7249">
        <w:rPr>
          <w:sz w:val="24"/>
          <w:szCs w:val="24"/>
        </w:rPr>
        <w:t>2014 m. rugsėjo 26 d. sprendimu Nr. TS-159</w:t>
      </w:r>
      <w:r w:rsidR="00075E84">
        <w:rPr>
          <w:sz w:val="24"/>
          <w:szCs w:val="24"/>
        </w:rPr>
        <w:t xml:space="preserve"> </w:t>
      </w:r>
      <w:r w:rsidR="00075E84">
        <w:rPr>
          <w:sz w:val="24"/>
          <w:szCs w:val="24"/>
          <w:lang w:val="lt-LT"/>
        </w:rPr>
        <w:t>„Dėl Rokiškio r</w:t>
      </w:r>
      <w:r w:rsidR="00B6337E">
        <w:rPr>
          <w:sz w:val="24"/>
          <w:szCs w:val="24"/>
          <w:lang w:val="lt-LT"/>
        </w:rPr>
        <w:t>ajono strateginio plėtros plan</w:t>
      </w:r>
      <w:r w:rsidR="007A4B2C">
        <w:rPr>
          <w:sz w:val="24"/>
          <w:szCs w:val="24"/>
          <w:lang w:val="lt-LT"/>
        </w:rPr>
        <w:t>o</w:t>
      </w:r>
      <w:r w:rsidR="00B6337E">
        <w:rPr>
          <w:sz w:val="24"/>
          <w:szCs w:val="24"/>
          <w:lang w:val="lt-LT"/>
        </w:rPr>
        <w:t xml:space="preserve"> </w:t>
      </w:r>
      <w:r w:rsidR="00075E84">
        <w:rPr>
          <w:sz w:val="24"/>
          <w:szCs w:val="24"/>
          <w:lang w:val="lt-LT"/>
        </w:rPr>
        <w:t>iki 2022 metų patvirtinimo“</w:t>
      </w:r>
      <w:r w:rsidR="006A7249">
        <w:rPr>
          <w:sz w:val="24"/>
          <w:szCs w:val="24"/>
        </w:rPr>
        <w:t>.</w:t>
      </w:r>
    </w:p>
    <w:p w14:paraId="39095B42" w14:textId="77777777" w:rsidR="00793050" w:rsidRDefault="00793050" w:rsidP="005C72A0">
      <w:pPr>
        <w:ind w:firstLine="851"/>
        <w:jc w:val="both"/>
        <w:rPr>
          <w:sz w:val="24"/>
          <w:szCs w:val="24"/>
          <w:lang w:val="lt-LT"/>
        </w:rPr>
      </w:pPr>
      <w:r w:rsidRPr="006C097D">
        <w:rPr>
          <w:sz w:val="24"/>
          <w:szCs w:val="24"/>
          <w:lang w:val="lt-LT"/>
        </w:rPr>
        <w:t>Bendrasis planas parengtas atlikus</w:t>
      </w:r>
      <w:r w:rsidR="00FA563E">
        <w:rPr>
          <w:sz w:val="24"/>
          <w:szCs w:val="24"/>
          <w:lang w:val="lt-LT"/>
        </w:rPr>
        <w:t xml:space="preserve"> </w:t>
      </w:r>
      <w:r w:rsidR="009A5483" w:rsidRPr="00123C27">
        <w:rPr>
          <w:sz w:val="24"/>
          <w:szCs w:val="24"/>
        </w:rPr>
        <w:t>Rokiškio rajono savivaldybės</w:t>
      </w:r>
      <w:r w:rsidR="0061013D">
        <w:rPr>
          <w:sz w:val="24"/>
          <w:szCs w:val="24"/>
        </w:rPr>
        <w:t xml:space="preserve"> mokyklų tinklo</w:t>
      </w:r>
      <w:r w:rsidR="00D92A1B">
        <w:rPr>
          <w:sz w:val="24"/>
          <w:szCs w:val="24"/>
        </w:rPr>
        <w:t xml:space="preserve"> pertvarkos 2016</w:t>
      </w:r>
      <w:r w:rsidR="009A5483" w:rsidRPr="006C097D">
        <w:rPr>
          <w:sz w:val="24"/>
          <w:szCs w:val="24"/>
          <w:lang w:val="lt-LT"/>
        </w:rPr>
        <w:t>–</w:t>
      </w:r>
      <w:r w:rsidR="00D92A1B">
        <w:rPr>
          <w:sz w:val="24"/>
          <w:szCs w:val="24"/>
        </w:rPr>
        <w:t>2020</w:t>
      </w:r>
      <w:r w:rsidR="009A5483">
        <w:rPr>
          <w:sz w:val="24"/>
          <w:szCs w:val="24"/>
        </w:rPr>
        <w:t xml:space="preserve"> metų bendrojo plano</w:t>
      </w:r>
      <w:r w:rsidRPr="006C097D">
        <w:rPr>
          <w:sz w:val="24"/>
          <w:szCs w:val="24"/>
          <w:lang w:val="lt-LT"/>
        </w:rPr>
        <w:t xml:space="preserve"> įgyvendinimo analizę, įvertinus Rokiškio rajono savivaldyb</w:t>
      </w:r>
      <w:r w:rsidR="009A5483">
        <w:rPr>
          <w:sz w:val="24"/>
          <w:szCs w:val="24"/>
          <w:lang w:val="lt-LT"/>
        </w:rPr>
        <w:t>ės šviet</w:t>
      </w:r>
      <w:r w:rsidR="00D92A1B">
        <w:rPr>
          <w:sz w:val="24"/>
          <w:szCs w:val="24"/>
          <w:lang w:val="lt-LT"/>
        </w:rPr>
        <w:t>imo būklės pokyčius 2016</w:t>
      </w:r>
      <w:r w:rsidR="009A5483" w:rsidRPr="006C097D">
        <w:rPr>
          <w:sz w:val="24"/>
          <w:szCs w:val="24"/>
          <w:lang w:val="lt-LT"/>
        </w:rPr>
        <w:t>–</w:t>
      </w:r>
      <w:r w:rsidR="00D92A1B">
        <w:rPr>
          <w:sz w:val="24"/>
          <w:szCs w:val="24"/>
          <w:lang w:val="lt-LT"/>
        </w:rPr>
        <w:t>2020</w:t>
      </w:r>
      <w:r w:rsidRPr="006C097D">
        <w:rPr>
          <w:sz w:val="24"/>
          <w:szCs w:val="24"/>
          <w:lang w:val="lt-LT"/>
        </w:rPr>
        <w:t xml:space="preserve"> metais bei atsižvelgus į jos raidos prognozę, pirmiausia susijusią su vykstančiais demografiniais pokyčiais ir stebimomis savivaldybės gyventojų migracijos tendencijomis.</w:t>
      </w:r>
    </w:p>
    <w:p w14:paraId="36FED32F" w14:textId="77777777" w:rsidR="0061013D" w:rsidRPr="009B1761" w:rsidRDefault="009A5483" w:rsidP="005C72A0">
      <w:pPr>
        <w:ind w:firstLine="851"/>
        <w:jc w:val="both"/>
        <w:rPr>
          <w:sz w:val="24"/>
          <w:szCs w:val="24"/>
          <w:lang w:val="lt-LT"/>
        </w:rPr>
      </w:pPr>
      <w:r w:rsidRPr="003C0A34">
        <w:rPr>
          <w:sz w:val="24"/>
          <w:szCs w:val="24"/>
          <w:lang w:val="lt-LT"/>
        </w:rPr>
        <w:t>Vykdant</w:t>
      </w:r>
      <w:r w:rsidR="00FA563E" w:rsidRPr="003C0A34">
        <w:rPr>
          <w:sz w:val="24"/>
          <w:szCs w:val="24"/>
          <w:lang w:val="lt-LT"/>
        </w:rPr>
        <w:t xml:space="preserve"> </w:t>
      </w:r>
      <w:r w:rsidRPr="005904A9">
        <w:rPr>
          <w:sz w:val="24"/>
          <w:szCs w:val="24"/>
          <w:lang w:val="lt-LT"/>
        </w:rPr>
        <w:t>Rokiškio rajono savivaldybės mokyklų tinklų per</w:t>
      </w:r>
      <w:r w:rsidR="0031796F" w:rsidRPr="005904A9">
        <w:rPr>
          <w:sz w:val="24"/>
          <w:szCs w:val="24"/>
          <w:lang w:val="lt-LT"/>
        </w:rPr>
        <w:t>tvarkos 2016</w:t>
      </w:r>
      <w:r w:rsidRPr="003C0A34">
        <w:rPr>
          <w:sz w:val="24"/>
          <w:szCs w:val="24"/>
          <w:lang w:val="lt-LT"/>
        </w:rPr>
        <w:t>–</w:t>
      </w:r>
      <w:r w:rsidR="0031796F" w:rsidRPr="005904A9">
        <w:rPr>
          <w:sz w:val="24"/>
          <w:szCs w:val="24"/>
          <w:lang w:val="lt-LT"/>
        </w:rPr>
        <w:t>2020</w:t>
      </w:r>
      <w:r w:rsidRPr="005904A9">
        <w:rPr>
          <w:sz w:val="24"/>
          <w:szCs w:val="24"/>
          <w:lang w:val="lt-LT"/>
        </w:rPr>
        <w:t xml:space="preserve"> metų bendrojo plano įgyvendinimo stebėseną</w:t>
      </w:r>
      <w:r w:rsidR="00B35403" w:rsidRPr="005904A9">
        <w:rPr>
          <w:sz w:val="24"/>
          <w:szCs w:val="24"/>
          <w:lang w:val="lt-LT"/>
        </w:rPr>
        <w:t>, buvo analizuojami šiame plane numatytų tikslų ir uždavinių pagrindinių rezultatų rodikliai: pagrindinio ir vidurinio išsilavinimo įgijimas, mokinių, besimokanč</w:t>
      </w:r>
      <w:r w:rsidR="004A4B84" w:rsidRPr="005904A9">
        <w:rPr>
          <w:sz w:val="24"/>
          <w:szCs w:val="24"/>
          <w:lang w:val="lt-LT"/>
        </w:rPr>
        <w:t>ių gimnazijos klasėse, procentų</w:t>
      </w:r>
      <w:r w:rsidR="00B35403" w:rsidRPr="005904A9">
        <w:rPr>
          <w:sz w:val="24"/>
          <w:szCs w:val="24"/>
          <w:lang w:val="lt-LT"/>
        </w:rPr>
        <w:t xml:space="preserve"> kaita,</w:t>
      </w:r>
      <w:r w:rsidR="00976206" w:rsidRPr="005904A9">
        <w:rPr>
          <w:sz w:val="24"/>
          <w:szCs w:val="24"/>
          <w:lang w:val="lt-LT"/>
        </w:rPr>
        <w:t xml:space="preserve"> tolesnio mokymosi procentų kaita,</w:t>
      </w:r>
      <w:r w:rsidR="003C0A34" w:rsidRPr="005904A9">
        <w:rPr>
          <w:sz w:val="24"/>
          <w:szCs w:val="24"/>
          <w:lang w:val="lt-LT"/>
        </w:rPr>
        <w:t xml:space="preserve"> </w:t>
      </w:r>
      <w:r w:rsidR="0081742A" w:rsidRPr="005904A9">
        <w:rPr>
          <w:sz w:val="24"/>
          <w:szCs w:val="24"/>
          <w:lang w:val="lt-LT"/>
        </w:rPr>
        <w:t xml:space="preserve">abiturientų, </w:t>
      </w:r>
      <w:r w:rsidR="003C0A34" w:rsidRPr="005904A9">
        <w:rPr>
          <w:sz w:val="24"/>
          <w:szCs w:val="24"/>
          <w:lang w:val="lt-LT"/>
        </w:rPr>
        <w:t xml:space="preserve">išlaikiusių brandos egzaminus 86–100 proc. </w:t>
      </w:r>
      <w:r w:rsidR="00033460" w:rsidRPr="008A40C6">
        <w:rPr>
          <w:sz w:val="24"/>
          <w:szCs w:val="24"/>
          <w:lang w:val="lt-LT"/>
        </w:rPr>
        <w:t>m</w:t>
      </w:r>
      <w:r w:rsidR="003C0A34" w:rsidRPr="008A40C6">
        <w:rPr>
          <w:sz w:val="24"/>
          <w:szCs w:val="24"/>
          <w:lang w:val="lt-LT"/>
        </w:rPr>
        <w:t>okinių</w:t>
      </w:r>
      <w:r w:rsidR="003C0A34" w:rsidRPr="005904A9">
        <w:rPr>
          <w:sz w:val="24"/>
          <w:szCs w:val="24"/>
          <w:lang w:val="lt-LT"/>
        </w:rPr>
        <w:t xml:space="preserve"> </w:t>
      </w:r>
      <w:r w:rsidR="00033460" w:rsidRPr="005904A9">
        <w:rPr>
          <w:sz w:val="24"/>
          <w:szCs w:val="24"/>
          <w:lang w:val="lt-LT"/>
        </w:rPr>
        <w:t>dal</w:t>
      </w:r>
      <w:r w:rsidR="003C0A34" w:rsidRPr="005904A9">
        <w:rPr>
          <w:sz w:val="24"/>
          <w:szCs w:val="24"/>
          <w:lang w:val="lt-LT"/>
        </w:rPr>
        <w:t>ies procentų kaita,</w:t>
      </w:r>
      <w:r w:rsidR="00FA563E" w:rsidRPr="005904A9">
        <w:rPr>
          <w:sz w:val="24"/>
          <w:szCs w:val="24"/>
          <w:lang w:val="lt-LT"/>
        </w:rPr>
        <w:t xml:space="preserve"> </w:t>
      </w:r>
      <w:r w:rsidR="004A4B84" w:rsidRPr="005904A9">
        <w:rPr>
          <w:sz w:val="24"/>
          <w:szCs w:val="24"/>
          <w:lang w:val="lt-LT"/>
        </w:rPr>
        <w:t>ikimokyklinio ir priešmokyklinio ugdymo</w:t>
      </w:r>
      <w:r w:rsidR="00B35403" w:rsidRPr="005904A9">
        <w:rPr>
          <w:sz w:val="24"/>
          <w:szCs w:val="24"/>
          <w:lang w:val="lt-LT"/>
        </w:rPr>
        <w:t xml:space="preserve"> vaikų ug</w:t>
      </w:r>
      <w:r w:rsidR="004A4B84" w:rsidRPr="005904A9">
        <w:rPr>
          <w:sz w:val="24"/>
          <w:szCs w:val="24"/>
          <w:lang w:val="lt-LT"/>
        </w:rPr>
        <w:t>dymo švietimo įstaigose procentų</w:t>
      </w:r>
      <w:r w:rsidR="00FA563E" w:rsidRPr="005904A9">
        <w:rPr>
          <w:sz w:val="24"/>
          <w:szCs w:val="24"/>
          <w:lang w:val="lt-LT"/>
        </w:rPr>
        <w:t xml:space="preserve"> </w:t>
      </w:r>
      <w:r w:rsidR="00B35403" w:rsidRPr="005904A9">
        <w:rPr>
          <w:sz w:val="24"/>
          <w:szCs w:val="24"/>
          <w:lang w:val="lt-LT"/>
        </w:rPr>
        <w:t>kaita,</w:t>
      </w:r>
      <w:r w:rsidR="00976206" w:rsidRPr="005904A9">
        <w:rPr>
          <w:sz w:val="24"/>
          <w:szCs w:val="24"/>
          <w:lang w:val="lt-LT"/>
        </w:rPr>
        <w:t xml:space="preserve"> jungtinių kl</w:t>
      </w:r>
      <w:r w:rsidR="0092623E" w:rsidRPr="005904A9">
        <w:rPr>
          <w:sz w:val="24"/>
          <w:szCs w:val="24"/>
          <w:lang w:val="lt-LT"/>
        </w:rPr>
        <w:t>asių komplektų skaičiaus kaita,</w:t>
      </w:r>
      <w:r w:rsidR="00561FB0" w:rsidRPr="005904A9">
        <w:rPr>
          <w:sz w:val="24"/>
          <w:szCs w:val="24"/>
          <w:lang w:val="lt-LT"/>
        </w:rPr>
        <w:t xml:space="preserve"> mokyklose dirbančių atestuotų mokytojų procentų kaita</w:t>
      </w:r>
      <w:r w:rsidR="003C0A34" w:rsidRPr="005904A9">
        <w:rPr>
          <w:sz w:val="24"/>
          <w:szCs w:val="24"/>
          <w:lang w:val="lt-LT"/>
        </w:rPr>
        <w:t>,</w:t>
      </w:r>
      <w:r w:rsidR="00C12EA1" w:rsidRPr="005904A9">
        <w:rPr>
          <w:sz w:val="24"/>
          <w:szCs w:val="24"/>
          <w:lang w:val="lt-LT"/>
        </w:rPr>
        <w:t xml:space="preserve"> Mokinio krepšelio lėšų </w:t>
      </w:r>
      <w:r w:rsidR="00E31229" w:rsidRPr="005904A9">
        <w:rPr>
          <w:sz w:val="24"/>
          <w:szCs w:val="24"/>
          <w:lang w:val="lt-LT"/>
        </w:rPr>
        <w:t>ne</w:t>
      </w:r>
      <w:r w:rsidR="00C12EA1" w:rsidRPr="005904A9">
        <w:rPr>
          <w:sz w:val="24"/>
          <w:szCs w:val="24"/>
          <w:lang w:val="lt-LT"/>
        </w:rPr>
        <w:t>pakankamumo procentų kaita.</w:t>
      </w:r>
      <w:r w:rsidR="00C12EA1" w:rsidRPr="005904A9">
        <w:rPr>
          <w:b/>
          <w:sz w:val="24"/>
          <w:szCs w:val="24"/>
          <w:lang w:val="lt-LT"/>
        </w:rPr>
        <w:t xml:space="preserve"> </w:t>
      </w:r>
      <w:r w:rsidR="00C12EA1" w:rsidRPr="005904A9">
        <w:rPr>
          <w:sz w:val="24"/>
          <w:szCs w:val="24"/>
          <w:lang w:val="lt-LT"/>
        </w:rPr>
        <w:t>Nustatyta, kad planuotą būklę a</w:t>
      </w:r>
      <w:r w:rsidR="00AA11D6" w:rsidRPr="005904A9">
        <w:rPr>
          <w:sz w:val="24"/>
          <w:szCs w:val="24"/>
          <w:lang w:val="lt-LT"/>
        </w:rPr>
        <w:t>titinka pagrindinio</w:t>
      </w:r>
      <w:r w:rsidR="00C12EA1" w:rsidRPr="005904A9">
        <w:rPr>
          <w:sz w:val="24"/>
          <w:szCs w:val="24"/>
          <w:lang w:val="lt-LT"/>
        </w:rPr>
        <w:t xml:space="preserve"> </w:t>
      </w:r>
      <w:r w:rsidR="009B1761" w:rsidRPr="005904A9">
        <w:rPr>
          <w:sz w:val="24"/>
          <w:szCs w:val="24"/>
          <w:lang w:val="lt-LT"/>
        </w:rPr>
        <w:t>ir viduri</w:t>
      </w:r>
      <w:r w:rsidR="00A21C7F" w:rsidRPr="005904A9">
        <w:rPr>
          <w:sz w:val="24"/>
          <w:szCs w:val="24"/>
          <w:lang w:val="lt-LT"/>
        </w:rPr>
        <w:t xml:space="preserve">nio </w:t>
      </w:r>
      <w:r w:rsidR="00C12EA1" w:rsidRPr="005904A9">
        <w:rPr>
          <w:sz w:val="24"/>
          <w:szCs w:val="24"/>
          <w:lang w:val="lt-LT"/>
        </w:rPr>
        <w:t>išsilavinimo įgijimo, mokinių, besimokančių gimnazijos klasėse, tolesnio mokymosi,</w:t>
      </w:r>
      <w:r w:rsidR="0047048B" w:rsidRPr="005904A9">
        <w:rPr>
          <w:sz w:val="24"/>
          <w:szCs w:val="24"/>
          <w:lang w:val="lt-LT"/>
        </w:rPr>
        <w:t xml:space="preserve"> abiturientų, išlaikiusių valstybinius </w:t>
      </w:r>
      <w:r w:rsidR="0047048B" w:rsidRPr="003241F2">
        <w:rPr>
          <w:sz w:val="24"/>
          <w:szCs w:val="24"/>
          <w:lang w:val="lt-LT"/>
        </w:rPr>
        <w:t>brandos</w:t>
      </w:r>
      <w:r w:rsidR="0047048B" w:rsidRPr="005904A9">
        <w:rPr>
          <w:sz w:val="24"/>
          <w:szCs w:val="24"/>
          <w:lang w:val="lt-LT"/>
        </w:rPr>
        <w:t xml:space="preserve"> egzaminus 86–100 proc. </w:t>
      </w:r>
      <w:r w:rsidR="0047048B" w:rsidRPr="008A40C6">
        <w:rPr>
          <w:sz w:val="24"/>
          <w:szCs w:val="24"/>
          <w:lang w:val="lt-LT"/>
        </w:rPr>
        <w:t>mokinių</w:t>
      </w:r>
      <w:r w:rsidR="0047048B" w:rsidRPr="005904A9">
        <w:rPr>
          <w:sz w:val="24"/>
          <w:szCs w:val="24"/>
          <w:lang w:val="lt-LT"/>
        </w:rPr>
        <w:t xml:space="preserve"> dal</w:t>
      </w:r>
      <w:r w:rsidR="003241F2" w:rsidRPr="005904A9">
        <w:rPr>
          <w:sz w:val="24"/>
          <w:szCs w:val="24"/>
          <w:lang w:val="lt-LT"/>
        </w:rPr>
        <w:t>is,</w:t>
      </w:r>
      <w:r w:rsidR="00A21C7F" w:rsidRPr="005904A9">
        <w:rPr>
          <w:sz w:val="24"/>
          <w:szCs w:val="24"/>
          <w:lang w:val="lt-LT"/>
        </w:rPr>
        <w:t xml:space="preserve"> jungtinių klasių komplektų skaiči</w:t>
      </w:r>
      <w:r w:rsidR="003E2450" w:rsidRPr="005904A9">
        <w:rPr>
          <w:sz w:val="24"/>
          <w:szCs w:val="24"/>
          <w:lang w:val="lt-LT"/>
        </w:rPr>
        <w:t>a</w:t>
      </w:r>
      <w:r w:rsidR="00A21C7F" w:rsidRPr="005904A9">
        <w:rPr>
          <w:sz w:val="24"/>
          <w:szCs w:val="24"/>
          <w:lang w:val="lt-LT"/>
        </w:rPr>
        <w:t>us</w:t>
      </w:r>
      <w:r w:rsidR="003E2450" w:rsidRPr="005904A9">
        <w:rPr>
          <w:sz w:val="24"/>
          <w:szCs w:val="24"/>
          <w:lang w:val="lt-LT"/>
        </w:rPr>
        <w:t xml:space="preserve"> kaita, atestuotų mokytojų, dirbančių mokyklose, procentų</w:t>
      </w:r>
      <w:r w:rsidR="003241F2" w:rsidRPr="005904A9">
        <w:rPr>
          <w:sz w:val="24"/>
          <w:szCs w:val="24"/>
          <w:lang w:val="lt-LT"/>
        </w:rPr>
        <w:t xml:space="preserve"> kokybės rodikliai</w:t>
      </w:r>
      <w:r w:rsidR="00A21C7F" w:rsidRPr="005904A9">
        <w:rPr>
          <w:sz w:val="24"/>
          <w:szCs w:val="24"/>
          <w:lang w:val="lt-LT"/>
        </w:rPr>
        <w:t>.</w:t>
      </w:r>
      <w:r w:rsidR="00AA11D6" w:rsidRPr="001754D3">
        <w:rPr>
          <w:b/>
          <w:sz w:val="24"/>
          <w:szCs w:val="24"/>
          <w:lang w:val="lt-LT"/>
        </w:rPr>
        <w:t xml:space="preserve"> </w:t>
      </w:r>
      <w:r w:rsidR="00AA11D6" w:rsidRPr="009B1761">
        <w:rPr>
          <w:sz w:val="24"/>
          <w:szCs w:val="24"/>
          <w:lang w:val="lt-LT"/>
        </w:rPr>
        <w:t>Iš dalies planuotą</w:t>
      </w:r>
      <w:r w:rsidR="00E31229" w:rsidRPr="009B1761">
        <w:rPr>
          <w:sz w:val="24"/>
          <w:szCs w:val="24"/>
          <w:lang w:val="lt-LT"/>
        </w:rPr>
        <w:t xml:space="preserve"> atitinka</w:t>
      </w:r>
      <w:r w:rsidR="00AA11D6" w:rsidRPr="009B1761">
        <w:rPr>
          <w:sz w:val="24"/>
          <w:szCs w:val="24"/>
          <w:lang w:val="lt-LT"/>
        </w:rPr>
        <w:t xml:space="preserve"> būklę</w:t>
      </w:r>
      <w:r w:rsidR="003241F2">
        <w:rPr>
          <w:sz w:val="24"/>
          <w:szCs w:val="24"/>
        </w:rPr>
        <w:t xml:space="preserve"> ikimokyklinio</w:t>
      </w:r>
      <w:r w:rsidR="00AA11D6" w:rsidRPr="009B1761">
        <w:rPr>
          <w:sz w:val="24"/>
          <w:szCs w:val="24"/>
        </w:rPr>
        <w:t xml:space="preserve"> ugdymo vaikų ugdymo švie</w:t>
      </w:r>
      <w:r w:rsidR="003241F2">
        <w:rPr>
          <w:sz w:val="24"/>
          <w:szCs w:val="24"/>
        </w:rPr>
        <w:t>timo įstaigose,</w:t>
      </w:r>
      <w:r w:rsidR="002E3D29" w:rsidRPr="009B1761">
        <w:rPr>
          <w:sz w:val="24"/>
          <w:szCs w:val="24"/>
          <w:lang w:val="lt-LT"/>
        </w:rPr>
        <w:t xml:space="preserve"> ugdymo procesui užtikrinti pagal Mokinio krepšelio metodiką</w:t>
      </w:r>
      <w:r w:rsidR="003241F2">
        <w:rPr>
          <w:sz w:val="24"/>
          <w:szCs w:val="24"/>
          <w:lang w:val="lt-LT"/>
        </w:rPr>
        <w:t xml:space="preserve"> (Mokymo lėšų)</w:t>
      </w:r>
      <w:r w:rsidR="002E3D29" w:rsidRPr="009B1761">
        <w:rPr>
          <w:sz w:val="24"/>
          <w:szCs w:val="24"/>
          <w:lang w:val="lt-LT"/>
        </w:rPr>
        <w:t xml:space="preserve"> skirtų lėšų nepakankumo procentų</w:t>
      </w:r>
      <w:r w:rsidR="00AA11D6" w:rsidRPr="009B1761">
        <w:rPr>
          <w:sz w:val="24"/>
          <w:szCs w:val="24"/>
        </w:rPr>
        <w:t xml:space="preserve"> rodikliai. </w:t>
      </w:r>
    </w:p>
    <w:p w14:paraId="68F8949A" w14:textId="77777777" w:rsidR="007102D0" w:rsidRDefault="0061013D" w:rsidP="005C72A0">
      <w:pPr>
        <w:ind w:firstLine="851"/>
        <w:jc w:val="both"/>
        <w:rPr>
          <w:sz w:val="24"/>
          <w:szCs w:val="24"/>
          <w:lang w:val="lt-LT"/>
        </w:rPr>
      </w:pPr>
      <w:r>
        <w:rPr>
          <w:sz w:val="24"/>
          <w:szCs w:val="24"/>
        </w:rPr>
        <w:t>B</w:t>
      </w:r>
      <w:r w:rsidR="00AE4B1C">
        <w:rPr>
          <w:sz w:val="24"/>
          <w:szCs w:val="24"/>
        </w:rPr>
        <w:t>endrojo</w:t>
      </w:r>
      <w:r w:rsidR="00C06DE7">
        <w:rPr>
          <w:sz w:val="24"/>
          <w:szCs w:val="24"/>
        </w:rPr>
        <w:t xml:space="preserve"> plano 1 priedas</w:t>
      </w:r>
      <w:r w:rsidRPr="0061013D">
        <w:rPr>
          <w:sz w:val="24"/>
          <w:szCs w:val="24"/>
        </w:rPr>
        <w:t xml:space="preserve"> buvo tikslinamas</w:t>
      </w:r>
      <w:r w:rsidR="000D0654">
        <w:rPr>
          <w:sz w:val="24"/>
          <w:szCs w:val="24"/>
        </w:rPr>
        <w:t xml:space="preserve"> Rokiškio </w:t>
      </w:r>
      <w:r w:rsidR="00C06DE7">
        <w:rPr>
          <w:sz w:val="24"/>
          <w:szCs w:val="24"/>
        </w:rPr>
        <w:t>rajono savivaldybės tarybos 2018 m. kovo 23 d. sprendimu Nr. TS-69</w:t>
      </w:r>
      <w:r w:rsidR="001754D3">
        <w:rPr>
          <w:sz w:val="24"/>
          <w:szCs w:val="24"/>
        </w:rPr>
        <w:t xml:space="preserve"> </w:t>
      </w:r>
      <w:r w:rsidR="004D1712">
        <w:rPr>
          <w:sz w:val="24"/>
          <w:szCs w:val="24"/>
          <w:lang w:val="lt-LT"/>
        </w:rPr>
        <w:t>„</w:t>
      </w:r>
      <w:r w:rsidR="001754D3">
        <w:rPr>
          <w:sz w:val="24"/>
          <w:szCs w:val="24"/>
        </w:rPr>
        <w:t xml:space="preserve">Dėl Rokiškio rajono savivaldybės tarybos 2016 m. balandžio 29 d. sprendimo Nr. TS-108 </w:t>
      </w:r>
      <w:r w:rsidR="004D1712">
        <w:rPr>
          <w:sz w:val="24"/>
          <w:szCs w:val="24"/>
          <w:lang w:val="lt-LT"/>
        </w:rPr>
        <w:t>„</w:t>
      </w:r>
      <w:r w:rsidR="001754D3">
        <w:rPr>
          <w:sz w:val="24"/>
          <w:szCs w:val="24"/>
        </w:rPr>
        <w:t>Dėl Rokiškio rajono savivaldybės bendrojo ugdymo mokyklų tinklo pertvarkos 2016</w:t>
      </w:r>
      <w:r w:rsidR="001754D3" w:rsidRPr="006C097D">
        <w:rPr>
          <w:sz w:val="24"/>
          <w:szCs w:val="24"/>
          <w:lang w:val="lt-LT"/>
        </w:rPr>
        <w:t>–</w:t>
      </w:r>
      <w:r w:rsidR="001754D3">
        <w:rPr>
          <w:sz w:val="24"/>
          <w:szCs w:val="24"/>
        </w:rPr>
        <w:t>2020 metų benrojo plano patvirtinimo</w:t>
      </w:r>
      <w:r w:rsidR="004D1712">
        <w:rPr>
          <w:sz w:val="24"/>
          <w:szCs w:val="24"/>
          <w:lang w:val="lt-LT"/>
        </w:rPr>
        <w:t>“</w:t>
      </w:r>
      <w:r w:rsidR="004D1712">
        <w:rPr>
          <w:sz w:val="24"/>
          <w:szCs w:val="24"/>
        </w:rPr>
        <w:t xml:space="preserve"> d</w:t>
      </w:r>
      <w:r w:rsidR="001754D3">
        <w:rPr>
          <w:sz w:val="24"/>
          <w:szCs w:val="24"/>
        </w:rPr>
        <w:t>alinio pakeitimo</w:t>
      </w:r>
      <w:r w:rsidR="004D1712">
        <w:rPr>
          <w:sz w:val="24"/>
          <w:szCs w:val="24"/>
          <w:lang w:val="lt-LT"/>
        </w:rPr>
        <w:t>“</w:t>
      </w:r>
      <w:r w:rsidR="00E5322B">
        <w:rPr>
          <w:sz w:val="24"/>
          <w:szCs w:val="24"/>
        </w:rPr>
        <w:t xml:space="preserve"> </w:t>
      </w:r>
      <w:r w:rsidR="00803208">
        <w:rPr>
          <w:sz w:val="24"/>
          <w:szCs w:val="24"/>
        </w:rPr>
        <w:t xml:space="preserve">ir Rokiškio rajono savivaldybės tarybos 2019 m. gruodžio 20 d. sprendimu Nr. TS-259 </w:t>
      </w:r>
      <w:r w:rsidR="00803208">
        <w:rPr>
          <w:sz w:val="24"/>
          <w:szCs w:val="24"/>
          <w:lang w:val="lt-LT"/>
        </w:rPr>
        <w:t>„</w:t>
      </w:r>
      <w:r w:rsidR="00803208">
        <w:rPr>
          <w:sz w:val="24"/>
          <w:szCs w:val="24"/>
        </w:rPr>
        <w:t xml:space="preserve">Dėl Rokiškio rajono savivaldybės tarybos 2016 m. balandžio 29 d. sprendimo Nr. TS-108 </w:t>
      </w:r>
      <w:r w:rsidR="00803208">
        <w:rPr>
          <w:sz w:val="24"/>
          <w:szCs w:val="24"/>
          <w:lang w:val="lt-LT"/>
        </w:rPr>
        <w:t>„</w:t>
      </w:r>
      <w:r w:rsidR="00803208">
        <w:rPr>
          <w:sz w:val="24"/>
          <w:szCs w:val="24"/>
        </w:rPr>
        <w:t>Dėl Rokiškio rajono savivaldybės bendrojo ugdymo mokyklų tinklo pertvarkos 2016</w:t>
      </w:r>
      <w:r w:rsidR="00803208" w:rsidRPr="006C097D">
        <w:rPr>
          <w:sz w:val="24"/>
          <w:szCs w:val="24"/>
          <w:lang w:val="lt-LT"/>
        </w:rPr>
        <w:t>–</w:t>
      </w:r>
      <w:r w:rsidR="00803208">
        <w:rPr>
          <w:sz w:val="24"/>
          <w:szCs w:val="24"/>
        </w:rPr>
        <w:t>2020 metų benrojo plano patvirtinimo</w:t>
      </w:r>
      <w:r w:rsidR="00803208">
        <w:rPr>
          <w:sz w:val="24"/>
          <w:szCs w:val="24"/>
          <w:lang w:val="lt-LT"/>
        </w:rPr>
        <w:t>“</w:t>
      </w:r>
      <w:r w:rsidR="00803208">
        <w:rPr>
          <w:sz w:val="24"/>
          <w:szCs w:val="24"/>
        </w:rPr>
        <w:t xml:space="preserve"> pakeitimo</w:t>
      </w:r>
      <w:r w:rsidR="00803208">
        <w:rPr>
          <w:sz w:val="24"/>
          <w:szCs w:val="24"/>
          <w:lang w:val="lt-LT"/>
        </w:rPr>
        <w:t>“</w:t>
      </w:r>
      <w:r w:rsidR="00154B14">
        <w:rPr>
          <w:sz w:val="24"/>
          <w:szCs w:val="24"/>
        </w:rPr>
        <w:t>.</w:t>
      </w:r>
    </w:p>
    <w:p w14:paraId="2369D2AE" w14:textId="77777777" w:rsidR="008072DD" w:rsidRPr="008072DD" w:rsidRDefault="008072DD" w:rsidP="008072DD">
      <w:pPr>
        <w:pStyle w:val="Betarp"/>
        <w:ind w:firstLine="851"/>
        <w:jc w:val="both"/>
        <w:rPr>
          <w:sz w:val="24"/>
          <w:szCs w:val="24"/>
        </w:rPr>
      </w:pPr>
      <w:r w:rsidRPr="008072DD">
        <w:rPr>
          <w:sz w:val="24"/>
          <w:szCs w:val="24"/>
        </w:rPr>
        <w:lastRenderedPageBreak/>
        <w:t>Mokyklų tinklo pertvarkos bendrojo plano paskirtis numatyta Valstybės švietimo strategijos 2013–2022 metų gairėse: sukurti efektyvumo, prieinamumo ir kokybės reikalavimus atitinkantį mokyklų tinklą savivaldybėje, pakankamai turėti ikimokyklinio, pradinio, pagrindinio, vidurinio bei plėsti neformaliojo švietimo programų įvairovę, telkiant išorės neformaliojo švietimo teikėjus, sudaryti kokybiškas sąlygas visiems vietos bendruomenės nariams ugdytis visą gyvenimą,  užtikrinti jų teisę įgyti išsilavinimą pagal valstybės nustatytus standartus bei užtikrinti pedagoginę, psichologinę, specialiąją ir socialinę pedagoginę pagalbą mokyklose.</w:t>
      </w:r>
    </w:p>
    <w:p w14:paraId="2DC424EB" w14:textId="77777777" w:rsidR="007102D0" w:rsidRPr="00CD465C" w:rsidRDefault="007102D0" w:rsidP="0061013D">
      <w:pPr>
        <w:pStyle w:val="Betarp1"/>
        <w:ind w:firstLine="851"/>
        <w:jc w:val="both"/>
      </w:pPr>
      <w:r w:rsidRPr="00CD465C">
        <w:t>Rokiškio rajono savivaldybės</w:t>
      </w:r>
      <w:r w:rsidR="0061013D" w:rsidRPr="00CD465C">
        <w:t xml:space="preserve"> bendrojo ugdymo mokyklų tinklo</w:t>
      </w:r>
      <w:r w:rsidR="00243F04">
        <w:t xml:space="preserve"> pertvarkos 2021–2025</w:t>
      </w:r>
      <w:r w:rsidRPr="00CD465C">
        <w:t xml:space="preserve"> metų bendrojo plano paskirtis – sukurti veiksmingą ir darnią, atsakingu valdymu, tikslingu finansavimu ir racionaliu išteklių naudojimu pagristą švietimo sistemą, sudaryti sąlygas plėtoti geros kokybės privalomąjį ir visuotinį švietimą, didinti jo prieinamumą. Šiame plane pagrindžiama planuojama mokyklų tinklo pertvarka, nustatytas jos strateginis tikslas, uždaviniai, pagrindinių rezultatų rodikliai bei numatomas mokyklų tinklo pertvark</w:t>
      </w:r>
      <w:r w:rsidR="00331687">
        <w:t>os vertinimas.</w:t>
      </w:r>
    </w:p>
    <w:p w14:paraId="58C91EB1" w14:textId="77777777" w:rsidR="009C74EC" w:rsidRPr="009013D8" w:rsidRDefault="009C74EC" w:rsidP="0061013D">
      <w:pPr>
        <w:pStyle w:val="Betarp1"/>
        <w:ind w:firstLine="851"/>
        <w:jc w:val="both"/>
      </w:pPr>
    </w:p>
    <w:p w14:paraId="36AB458B" w14:textId="77777777" w:rsidR="00035AB8" w:rsidRDefault="00035AB8" w:rsidP="002E3D29">
      <w:pPr>
        <w:ind w:left="360"/>
        <w:jc w:val="center"/>
        <w:rPr>
          <w:b/>
          <w:sz w:val="24"/>
          <w:szCs w:val="24"/>
        </w:rPr>
      </w:pPr>
      <w:r>
        <w:rPr>
          <w:b/>
          <w:sz w:val="24"/>
          <w:szCs w:val="24"/>
        </w:rPr>
        <w:t>II SKYRIUS</w:t>
      </w:r>
    </w:p>
    <w:p w14:paraId="6397A5C8" w14:textId="77777777" w:rsidR="00793050" w:rsidRPr="002E3D29" w:rsidRDefault="002E3D29" w:rsidP="002E3D29">
      <w:pPr>
        <w:ind w:left="360"/>
        <w:jc w:val="center"/>
        <w:rPr>
          <w:b/>
          <w:sz w:val="24"/>
          <w:szCs w:val="24"/>
        </w:rPr>
      </w:pPr>
      <w:r>
        <w:rPr>
          <w:b/>
          <w:sz w:val="24"/>
          <w:szCs w:val="24"/>
        </w:rPr>
        <w:t xml:space="preserve"> </w:t>
      </w:r>
      <w:r w:rsidR="00793050" w:rsidRPr="002E3D29">
        <w:rPr>
          <w:b/>
          <w:sz w:val="24"/>
          <w:szCs w:val="24"/>
        </w:rPr>
        <w:t>SAVIVALDYBĖS ŠVIETIMO KONTEKSTO ANALIZĖ IR RAIDOS PROGNOZĖS</w:t>
      </w:r>
    </w:p>
    <w:p w14:paraId="4BBFE404" w14:textId="77777777" w:rsidR="00793050" w:rsidRPr="00123C27" w:rsidRDefault="00793050" w:rsidP="00793050">
      <w:pPr>
        <w:ind w:left="360"/>
        <w:jc w:val="center"/>
        <w:rPr>
          <w:b/>
          <w:sz w:val="24"/>
          <w:szCs w:val="24"/>
        </w:rPr>
      </w:pPr>
    </w:p>
    <w:p w14:paraId="1B9B38AF" w14:textId="77777777" w:rsidR="000C010A" w:rsidRDefault="000C010A" w:rsidP="006D7FB4">
      <w:pPr>
        <w:ind w:firstLine="851"/>
        <w:rPr>
          <w:sz w:val="24"/>
          <w:szCs w:val="24"/>
        </w:rPr>
      </w:pPr>
      <w:r w:rsidRPr="00B17F5F">
        <w:rPr>
          <w:b/>
          <w:sz w:val="24"/>
          <w:szCs w:val="24"/>
        </w:rPr>
        <w:t>Demografinė būklė</w:t>
      </w:r>
    </w:p>
    <w:p w14:paraId="2CDA5323" w14:textId="77777777" w:rsidR="000C010A" w:rsidRDefault="000C010A" w:rsidP="00FA563E">
      <w:pPr>
        <w:ind w:firstLine="851"/>
        <w:jc w:val="both"/>
        <w:rPr>
          <w:sz w:val="24"/>
          <w:szCs w:val="24"/>
          <w:lang w:val="lt-LT"/>
        </w:rPr>
      </w:pPr>
      <w:r w:rsidRPr="000C010A">
        <w:rPr>
          <w:sz w:val="24"/>
          <w:szCs w:val="24"/>
          <w:lang w:val="lt-LT"/>
        </w:rPr>
        <w:t xml:space="preserve">Švietimo įstaigų tinklo pertvarkai turi įtakos demografinės tendencijos. Statistikos departamento </w:t>
      </w:r>
      <w:r w:rsidR="00590983">
        <w:rPr>
          <w:sz w:val="24"/>
          <w:szCs w:val="24"/>
          <w:lang w:val="lt-LT"/>
        </w:rPr>
        <w:t>duomenimis 2016</w:t>
      </w:r>
      <w:r w:rsidRPr="000C010A">
        <w:rPr>
          <w:sz w:val="24"/>
          <w:szCs w:val="24"/>
          <w:lang w:val="lt-LT"/>
        </w:rPr>
        <w:t xml:space="preserve"> metais Rokiškio rajono saviva</w:t>
      </w:r>
      <w:r w:rsidR="00706CB0">
        <w:rPr>
          <w:sz w:val="24"/>
          <w:szCs w:val="24"/>
          <w:lang w:val="lt-LT"/>
        </w:rPr>
        <w:t>ldybėje gyveno 31</w:t>
      </w:r>
      <w:r w:rsidR="002F03BE">
        <w:rPr>
          <w:sz w:val="24"/>
          <w:szCs w:val="24"/>
          <w:lang w:val="lt-LT"/>
        </w:rPr>
        <w:t xml:space="preserve"> </w:t>
      </w:r>
      <w:r w:rsidR="00706CB0">
        <w:rPr>
          <w:sz w:val="24"/>
          <w:szCs w:val="24"/>
          <w:lang w:val="lt-LT"/>
        </w:rPr>
        <w:t>454</w:t>
      </w:r>
      <w:r w:rsidR="002F03BE">
        <w:rPr>
          <w:sz w:val="24"/>
          <w:szCs w:val="24"/>
          <w:lang w:val="lt-LT"/>
        </w:rPr>
        <w:t xml:space="preserve"> gyventojai</w:t>
      </w:r>
      <w:r w:rsidR="00706CB0">
        <w:rPr>
          <w:sz w:val="24"/>
          <w:szCs w:val="24"/>
          <w:lang w:val="lt-LT"/>
        </w:rPr>
        <w:t>, o 2020</w:t>
      </w:r>
      <w:r w:rsidRPr="000C010A">
        <w:rPr>
          <w:sz w:val="24"/>
          <w:szCs w:val="24"/>
          <w:lang w:val="lt-LT"/>
        </w:rPr>
        <w:t xml:space="preserve"> m</w:t>
      </w:r>
      <w:r w:rsidR="008A025D">
        <w:rPr>
          <w:sz w:val="24"/>
          <w:szCs w:val="24"/>
          <w:lang w:val="lt-LT"/>
        </w:rPr>
        <w:t>et</w:t>
      </w:r>
      <w:r w:rsidR="00706CB0">
        <w:rPr>
          <w:sz w:val="24"/>
          <w:szCs w:val="24"/>
          <w:lang w:val="lt-LT"/>
        </w:rPr>
        <w:t>ais – 28</w:t>
      </w:r>
      <w:r w:rsidR="002F03BE">
        <w:rPr>
          <w:sz w:val="24"/>
          <w:szCs w:val="24"/>
          <w:lang w:val="lt-LT"/>
        </w:rPr>
        <w:t xml:space="preserve"> </w:t>
      </w:r>
      <w:r w:rsidR="00706CB0">
        <w:rPr>
          <w:sz w:val="24"/>
          <w:szCs w:val="24"/>
          <w:lang w:val="lt-LT"/>
        </w:rPr>
        <w:t>072</w:t>
      </w:r>
      <w:r w:rsidR="002F03BE">
        <w:rPr>
          <w:sz w:val="24"/>
          <w:szCs w:val="24"/>
          <w:lang w:val="lt-LT"/>
        </w:rPr>
        <w:t xml:space="preserve"> gyventoja</w:t>
      </w:r>
      <w:r w:rsidR="007E210B">
        <w:rPr>
          <w:sz w:val="24"/>
          <w:szCs w:val="24"/>
          <w:lang w:val="lt-LT"/>
        </w:rPr>
        <w:t>i</w:t>
      </w:r>
      <w:r w:rsidR="002F03BE">
        <w:rPr>
          <w:sz w:val="24"/>
          <w:szCs w:val="24"/>
          <w:lang w:val="lt-LT"/>
        </w:rPr>
        <w:t>. Per penkerius</w:t>
      </w:r>
      <w:r w:rsidRPr="000C010A">
        <w:rPr>
          <w:sz w:val="24"/>
          <w:szCs w:val="24"/>
          <w:lang w:val="lt-LT"/>
        </w:rPr>
        <w:t xml:space="preserve"> metu</w:t>
      </w:r>
      <w:r w:rsidR="002F03BE">
        <w:rPr>
          <w:sz w:val="24"/>
          <w:szCs w:val="24"/>
          <w:lang w:val="lt-LT"/>
        </w:rPr>
        <w:t xml:space="preserve">s gyventojų skaičius sumažėjo 3 382 </w:t>
      </w:r>
      <w:r w:rsidRPr="000C010A">
        <w:rPr>
          <w:sz w:val="24"/>
          <w:szCs w:val="24"/>
          <w:lang w:val="lt-LT"/>
        </w:rPr>
        <w:t>žmonėmis</w:t>
      </w:r>
      <w:r w:rsidR="00BC40AD">
        <w:rPr>
          <w:sz w:val="24"/>
          <w:szCs w:val="24"/>
          <w:lang w:val="lt-LT"/>
        </w:rPr>
        <w:t xml:space="preserve"> (10,8 proc.).</w:t>
      </w:r>
      <w:r w:rsidR="004703E1">
        <w:rPr>
          <w:sz w:val="24"/>
          <w:szCs w:val="24"/>
          <w:lang w:val="lt-LT"/>
        </w:rPr>
        <w:t xml:space="preserve"> Statistikos departamento duomenimis Panevėžio regione per tą patį laikotarpį gyventojų sumažėjo 5 proc., Lietuvos Respublikoje – 4,35 proc.</w:t>
      </w:r>
      <w:r w:rsidRPr="000C010A">
        <w:rPr>
          <w:sz w:val="24"/>
          <w:szCs w:val="24"/>
          <w:lang w:val="lt-LT"/>
        </w:rPr>
        <w:t xml:space="preserve"> </w:t>
      </w:r>
    </w:p>
    <w:p w14:paraId="4EB43D15" w14:textId="77777777" w:rsidR="00794D50" w:rsidRDefault="00794D50" w:rsidP="00FA563E">
      <w:pPr>
        <w:ind w:firstLine="851"/>
        <w:jc w:val="both"/>
        <w:rPr>
          <w:sz w:val="24"/>
          <w:szCs w:val="24"/>
          <w:lang w:val="lt-LT"/>
        </w:rPr>
      </w:pPr>
    </w:p>
    <w:p w14:paraId="73982086" w14:textId="77777777" w:rsidR="0056102F" w:rsidRPr="00794D50" w:rsidRDefault="00794D50" w:rsidP="00794D50">
      <w:pPr>
        <w:ind w:left="851"/>
        <w:jc w:val="both"/>
        <w:rPr>
          <w:b/>
          <w:sz w:val="24"/>
          <w:szCs w:val="24"/>
          <w:lang w:val="lt-LT"/>
        </w:rPr>
      </w:pPr>
      <w:r w:rsidRPr="00794D50">
        <w:rPr>
          <w:b/>
          <w:sz w:val="24"/>
          <w:szCs w:val="24"/>
          <w:lang w:val="lt-LT"/>
        </w:rPr>
        <w:t>1 l</w:t>
      </w:r>
      <w:r w:rsidR="00B010BF" w:rsidRPr="00794D50">
        <w:rPr>
          <w:b/>
          <w:sz w:val="24"/>
          <w:szCs w:val="24"/>
          <w:lang w:val="lt-LT"/>
        </w:rPr>
        <w:t xml:space="preserve">entelė. </w:t>
      </w:r>
      <w:r w:rsidR="00F1590D" w:rsidRPr="00794D50">
        <w:rPr>
          <w:b/>
          <w:sz w:val="24"/>
          <w:szCs w:val="24"/>
          <w:lang w:val="lt-LT"/>
        </w:rPr>
        <w:t>Gyventojų skaičius Rokiškio rajone metų pradžioje mieste ir kaime</w:t>
      </w:r>
    </w:p>
    <w:tbl>
      <w:tblPr>
        <w:tblStyle w:val="Lentelstinklelis"/>
        <w:tblW w:w="0" w:type="auto"/>
        <w:tblLook w:val="04A0" w:firstRow="1" w:lastRow="0" w:firstColumn="1" w:lastColumn="0" w:noHBand="0" w:noVBand="1"/>
      </w:tblPr>
      <w:tblGrid>
        <w:gridCol w:w="1642"/>
        <w:gridCol w:w="1642"/>
        <w:gridCol w:w="1642"/>
        <w:gridCol w:w="1642"/>
        <w:gridCol w:w="1643"/>
        <w:gridCol w:w="1643"/>
      </w:tblGrid>
      <w:tr w:rsidR="0056102F" w14:paraId="296AED67" w14:textId="77777777" w:rsidTr="0056102F">
        <w:tc>
          <w:tcPr>
            <w:tcW w:w="1642" w:type="dxa"/>
          </w:tcPr>
          <w:p w14:paraId="2E24A2FA" w14:textId="77777777" w:rsidR="0056102F" w:rsidRDefault="0056102F" w:rsidP="0056102F">
            <w:pPr>
              <w:jc w:val="both"/>
              <w:rPr>
                <w:sz w:val="24"/>
                <w:szCs w:val="24"/>
                <w:lang w:val="lt-LT"/>
              </w:rPr>
            </w:pPr>
          </w:p>
        </w:tc>
        <w:tc>
          <w:tcPr>
            <w:tcW w:w="1642" w:type="dxa"/>
          </w:tcPr>
          <w:p w14:paraId="4E8D12AF" w14:textId="77777777" w:rsidR="0056102F" w:rsidRDefault="00DE709F" w:rsidP="00394637">
            <w:pPr>
              <w:jc w:val="center"/>
              <w:rPr>
                <w:sz w:val="24"/>
                <w:szCs w:val="24"/>
                <w:lang w:val="lt-LT"/>
              </w:rPr>
            </w:pPr>
            <w:r>
              <w:rPr>
                <w:sz w:val="24"/>
                <w:szCs w:val="24"/>
                <w:lang w:val="lt-LT"/>
              </w:rPr>
              <w:t>2016 m.</w:t>
            </w:r>
          </w:p>
        </w:tc>
        <w:tc>
          <w:tcPr>
            <w:tcW w:w="1642" w:type="dxa"/>
          </w:tcPr>
          <w:p w14:paraId="15129074" w14:textId="77777777" w:rsidR="0056102F" w:rsidRDefault="00DE709F" w:rsidP="00394637">
            <w:pPr>
              <w:jc w:val="center"/>
              <w:rPr>
                <w:sz w:val="24"/>
                <w:szCs w:val="24"/>
                <w:lang w:val="lt-LT"/>
              </w:rPr>
            </w:pPr>
            <w:r>
              <w:rPr>
                <w:sz w:val="24"/>
                <w:szCs w:val="24"/>
                <w:lang w:val="lt-LT"/>
              </w:rPr>
              <w:t>2017 m.</w:t>
            </w:r>
          </w:p>
        </w:tc>
        <w:tc>
          <w:tcPr>
            <w:tcW w:w="1642" w:type="dxa"/>
          </w:tcPr>
          <w:p w14:paraId="043C738F" w14:textId="77777777" w:rsidR="0056102F" w:rsidRDefault="00DE709F" w:rsidP="00394637">
            <w:pPr>
              <w:jc w:val="center"/>
              <w:rPr>
                <w:sz w:val="24"/>
                <w:szCs w:val="24"/>
                <w:lang w:val="lt-LT"/>
              </w:rPr>
            </w:pPr>
            <w:r>
              <w:rPr>
                <w:sz w:val="24"/>
                <w:szCs w:val="24"/>
                <w:lang w:val="lt-LT"/>
              </w:rPr>
              <w:t>2018 m.</w:t>
            </w:r>
          </w:p>
        </w:tc>
        <w:tc>
          <w:tcPr>
            <w:tcW w:w="1643" w:type="dxa"/>
          </w:tcPr>
          <w:p w14:paraId="1E29D805" w14:textId="77777777" w:rsidR="0056102F" w:rsidRDefault="00DE709F" w:rsidP="00394637">
            <w:pPr>
              <w:jc w:val="center"/>
              <w:rPr>
                <w:sz w:val="24"/>
                <w:szCs w:val="24"/>
                <w:lang w:val="lt-LT"/>
              </w:rPr>
            </w:pPr>
            <w:r>
              <w:rPr>
                <w:sz w:val="24"/>
                <w:szCs w:val="24"/>
                <w:lang w:val="lt-LT"/>
              </w:rPr>
              <w:t>2019 m.</w:t>
            </w:r>
          </w:p>
        </w:tc>
        <w:tc>
          <w:tcPr>
            <w:tcW w:w="1643" w:type="dxa"/>
          </w:tcPr>
          <w:p w14:paraId="4650EB98" w14:textId="77777777" w:rsidR="0056102F" w:rsidRDefault="00DE709F" w:rsidP="00394637">
            <w:pPr>
              <w:jc w:val="center"/>
              <w:rPr>
                <w:sz w:val="24"/>
                <w:szCs w:val="24"/>
                <w:lang w:val="lt-LT"/>
              </w:rPr>
            </w:pPr>
            <w:r>
              <w:rPr>
                <w:sz w:val="24"/>
                <w:szCs w:val="24"/>
                <w:lang w:val="lt-LT"/>
              </w:rPr>
              <w:t>2020 m.</w:t>
            </w:r>
          </w:p>
        </w:tc>
      </w:tr>
      <w:tr w:rsidR="0056102F" w14:paraId="344EADBB" w14:textId="77777777" w:rsidTr="0056102F">
        <w:tc>
          <w:tcPr>
            <w:tcW w:w="1642" w:type="dxa"/>
          </w:tcPr>
          <w:p w14:paraId="06225154" w14:textId="77777777" w:rsidR="0056102F" w:rsidRDefault="00E33AF6" w:rsidP="0056102F">
            <w:pPr>
              <w:jc w:val="both"/>
              <w:rPr>
                <w:sz w:val="24"/>
                <w:szCs w:val="24"/>
                <w:lang w:val="lt-LT"/>
              </w:rPr>
            </w:pPr>
            <w:r>
              <w:rPr>
                <w:sz w:val="24"/>
                <w:szCs w:val="24"/>
                <w:lang w:val="lt-LT"/>
              </w:rPr>
              <w:t xml:space="preserve">Miestas </w:t>
            </w:r>
          </w:p>
        </w:tc>
        <w:tc>
          <w:tcPr>
            <w:tcW w:w="1642" w:type="dxa"/>
          </w:tcPr>
          <w:p w14:paraId="6D96ACE0" w14:textId="77777777" w:rsidR="0056102F" w:rsidRDefault="00D56211" w:rsidP="00394637">
            <w:pPr>
              <w:jc w:val="center"/>
              <w:rPr>
                <w:sz w:val="24"/>
                <w:szCs w:val="24"/>
                <w:lang w:val="lt-LT"/>
              </w:rPr>
            </w:pPr>
            <w:r>
              <w:rPr>
                <w:sz w:val="24"/>
                <w:szCs w:val="24"/>
                <w:lang w:val="lt-LT"/>
              </w:rPr>
              <w:t>14860</w:t>
            </w:r>
          </w:p>
        </w:tc>
        <w:tc>
          <w:tcPr>
            <w:tcW w:w="1642" w:type="dxa"/>
          </w:tcPr>
          <w:p w14:paraId="4872F167" w14:textId="77777777" w:rsidR="0056102F" w:rsidRDefault="00D56211" w:rsidP="00394637">
            <w:pPr>
              <w:jc w:val="center"/>
              <w:rPr>
                <w:sz w:val="24"/>
                <w:szCs w:val="24"/>
                <w:lang w:val="lt-LT"/>
              </w:rPr>
            </w:pPr>
            <w:r>
              <w:rPr>
                <w:sz w:val="24"/>
                <w:szCs w:val="24"/>
                <w:lang w:val="lt-LT"/>
              </w:rPr>
              <w:t>14363</w:t>
            </w:r>
          </w:p>
        </w:tc>
        <w:tc>
          <w:tcPr>
            <w:tcW w:w="1642" w:type="dxa"/>
          </w:tcPr>
          <w:p w14:paraId="7CA3E923" w14:textId="77777777" w:rsidR="0056102F" w:rsidRDefault="00D56211" w:rsidP="00394637">
            <w:pPr>
              <w:jc w:val="center"/>
              <w:rPr>
                <w:sz w:val="24"/>
                <w:szCs w:val="24"/>
                <w:lang w:val="lt-LT"/>
              </w:rPr>
            </w:pPr>
            <w:r>
              <w:rPr>
                <w:sz w:val="24"/>
                <w:szCs w:val="24"/>
                <w:lang w:val="lt-LT"/>
              </w:rPr>
              <w:t>13922</w:t>
            </w:r>
          </w:p>
        </w:tc>
        <w:tc>
          <w:tcPr>
            <w:tcW w:w="1643" w:type="dxa"/>
          </w:tcPr>
          <w:p w14:paraId="3733D30F" w14:textId="77777777" w:rsidR="0056102F" w:rsidRDefault="00D56211" w:rsidP="00394637">
            <w:pPr>
              <w:jc w:val="center"/>
              <w:rPr>
                <w:sz w:val="24"/>
                <w:szCs w:val="24"/>
                <w:lang w:val="lt-LT"/>
              </w:rPr>
            </w:pPr>
            <w:r>
              <w:rPr>
                <w:sz w:val="24"/>
                <w:szCs w:val="24"/>
                <w:lang w:val="lt-LT"/>
              </w:rPr>
              <w:t>13571</w:t>
            </w:r>
          </w:p>
        </w:tc>
        <w:tc>
          <w:tcPr>
            <w:tcW w:w="1643" w:type="dxa"/>
          </w:tcPr>
          <w:p w14:paraId="5A34BD4A" w14:textId="77777777" w:rsidR="0056102F" w:rsidRDefault="007A3D5E" w:rsidP="00394637">
            <w:pPr>
              <w:jc w:val="center"/>
              <w:rPr>
                <w:sz w:val="24"/>
                <w:szCs w:val="24"/>
                <w:lang w:val="lt-LT"/>
              </w:rPr>
            </w:pPr>
            <w:r>
              <w:rPr>
                <w:sz w:val="24"/>
                <w:szCs w:val="24"/>
                <w:lang w:val="lt-LT"/>
              </w:rPr>
              <w:t>13281</w:t>
            </w:r>
          </w:p>
        </w:tc>
      </w:tr>
      <w:tr w:rsidR="0056102F" w14:paraId="2CAC3B0D" w14:textId="77777777" w:rsidTr="0056102F">
        <w:tc>
          <w:tcPr>
            <w:tcW w:w="1642" w:type="dxa"/>
          </w:tcPr>
          <w:p w14:paraId="496B9D59" w14:textId="77777777" w:rsidR="0056102F" w:rsidRDefault="00E33AF6" w:rsidP="0056102F">
            <w:pPr>
              <w:jc w:val="both"/>
              <w:rPr>
                <w:sz w:val="24"/>
                <w:szCs w:val="24"/>
                <w:lang w:val="lt-LT"/>
              </w:rPr>
            </w:pPr>
            <w:r>
              <w:rPr>
                <w:sz w:val="24"/>
                <w:szCs w:val="24"/>
                <w:lang w:val="lt-LT"/>
              </w:rPr>
              <w:t xml:space="preserve">Kaimas </w:t>
            </w:r>
          </w:p>
        </w:tc>
        <w:tc>
          <w:tcPr>
            <w:tcW w:w="1642" w:type="dxa"/>
          </w:tcPr>
          <w:p w14:paraId="408044EF" w14:textId="77777777" w:rsidR="0056102F" w:rsidRDefault="00D56211" w:rsidP="00394637">
            <w:pPr>
              <w:jc w:val="center"/>
              <w:rPr>
                <w:sz w:val="24"/>
                <w:szCs w:val="24"/>
                <w:lang w:val="lt-LT"/>
              </w:rPr>
            </w:pPr>
            <w:r>
              <w:rPr>
                <w:sz w:val="24"/>
                <w:szCs w:val="24"/>
                <w:lang w:val="lt-LT"/>
              </w:rPr>
              <w:t>16594</w:t>
            </w:r>
          </w:p>
        </w:tc>
        <w:tc>
          <w:tcPr>
            <w:tcW w:w="1642" w:type="dxa"/>
          </w:tcPr>
          <w:p w14:paraId="13E16A5B" w14:textId="77777777" w:rsidR="0056102F" w:rsidRDefault="00D56211" w:rsidP="00394637">
            <w:pPr>
              <w:jc w:val="center"/>
              <w:rPr>
                <w:sz w:val="24"/>
                <w:szCs w:val="24"/>
                <w:lang w:val="lt-LT"/>
              </w:rPr>
            </w:pPr>
            <w:r>
              <w:rPr>
                <w:sz w:val="24"/>
                <w:szCs w:val="24"/>
                <w:lang w:val="lt-LT"/>
              </w:rPr>
              <w:t>16088</w:t>
            </w:r>
          </w:p>
        </w:tc>
        <w:tc>
          <w:tcPr>
            <w:tcW w:w="1642" w:type="dxa"/>
          </w:tcPr>
          <w:p w14:paraId="49B9DD41" w14:textId="77777777" w:rsidR="0056102F" w:rsidRDefault="00D56211" w:rsidP="00394637">
            <w:pPr>
              <w:jc w:val="center"/>
              <w:rPr>
                <w:sz w:val="24"/>
                <w:szCs w:val="24"/>
                <w:lang w:val="lt-LT"/>
              </w:rPr>
            </w:pPr>
            <w:r>
              <w:rPr>
                <w:sz w:val="24"/>
                <w:szCs w:val="24"/>
                <w:lang w:val="lt-LT"/>
              </w:rPr>
              <w:t>15550</w:t>
            </w:r>
          </w:p>
        </w:tc>
        <w:tc>
          <w:tcPr>
            <w:tcW w:w="1643" w:type="dxa"/>
          </w:tcPr>
          <w:p w14:paraId="7A69E94A" w14:textId="77777777" w:rsidR="0056102F" w:rsidRDefault="00D56211" w:rsidP="00394637">
            <w:pPr>
              <w:jc w:val="center"/>
              <w:rPr>
                <w:sz w:val="24"/>
                <w:szCs w:val="24"/>
                <w:lang w:val="lt-LT"/>
              </w:rPr>
            </w:pPr>
            <w:r>
              <w:rPr>
                <w:sz w:val="24"/>
                <w:szCs w:val="24"/>
                <w:lang w:val="lt-LT"/>
              </w:rPr>
              <w:t>15157</w:t>
            </w:r>
          </w:p>
        </w:tc>
        <w:tc>
          <w:tcPr>
            <w:tcW w:w="1643" w:type="dxa"/>
          </w:tcPr>
          <w:p w14:paraId="4C27C48D" w14:textId="77777777" w:rsidR="0056102F" w:rsidRDefault="007A3D5E" w:rsidP="00394637">
            <w:pPr>
              <w:jc w:val="center"/>
              <w:rPr>
                <w:sz w:val="24"/>
                <w:szCs w:val="24"/>
                <w:lang w:val="lt-LT"/>
              </w:rPr>
            </w:pPr>
            <w:r>
              <w:rPr>
                <w:sz w:val="24"/>
                <w:szCs w:val="24"/>
                <w:lang w:val="lt-LT"/>
              </w:rPr>
              <w:t>14791</w:t>
            </w:r>
          </w:p>
        </w:tc>
      </w:tr>
      <w:tr w:rsidR="0056102F" w14:paraId="2867CD3C" w14:textId="77777777" w:rsidTr="0056102F">
        <w:tc>
          <w:tcPr>
            <w:tcW w:w="1642" w:type="dxa"/>
          </w:tcPr>
          <w:p w14:paraId="666235CA" w14:textId="77777777" w:rsidR="0056102F" w:rsidRDefault="00E33AF6" w:rsidP="0056102F">
            <w:pPr>
              <w:jc w:val="both"/>
              <w:rPr>
                <w:sz w:val="24"/>
                <w:szCs w:val="24"/>
                <w:lang w:val="lt-LT"/>
              </w:rPr>
            </w:pPr>
            <w:r>
              <w:rPr>
                <w:sz w:val="24"/>
                <w:szCs w:val="24"/>
                <w:lang w:val="lt-LT"/>
              </w:rPr>
              <w:t>Iš viso</w:t>
            </w:r>
          </w:p>
        </w:tc>
        <w:tc>
          <w:tcPr>
            <w:tcW w:w="1642" w:type="dxa"/>
          </w:tcPr>
          <w:p w14:paraId="60B67EF1" w14:textId="77777777" w:rsidR="0056102F" w:rsidRDefault="00D56211" w:rsidP="00394637">
            <w:pPr>
              <w:jc w:val="center"/>
              <w:rPr>
                <w:sz w:val="24"/>
                <w:szCs w:val="24"/>
                <w:lang w:val="lt-LT"/>
              </w:rPr>
            </w:pPr>
            <w:r>
              <w:rPr>
                <w:sz w:val="24"/>
                <w:szCs w:val="24"/>
                <w:lang w:val="lt-LT"/>
              </w:rPr>
              <w:t>31454</w:t>
            </w:r>
          </w:p>
        </w:tc>
        <w:tc>
          <w:tcPr>
            <w:tcW w:w="1642" w:type="dxa"/>
          </w:tcPr>
          <w:p w14:paraId="5430C75B" w14:textId="77777777" w:rsidR="0056102F" w:rsidRDefault="00D56211" w:rsidP="00394637">
            <w:pPr>
              <w:jc w:val="center"/>
              <w:rPr>
                <w:sz w:val="24"/>
                <w:szCs w:val="24"/>
                <w:lang w:val="lt-LT"/>
              </w:rPr>
            </w:pPr>
            <w:r>
              <w:rPr>
                <w:sz w:val="24"/>
                <w:szCs w:val="24"/>
                <w:lang w:val="lt-LT"/>
              </w:rPr>
              <w:t>30451</w:t>
            </w:r>
          </w:p>
        </w:tc>
        <w:tc>
          <w:tcPr>
            <w:tcW w:w="1642" w:type="dxa"/>
          </w:tcPr>
          <w:p w14:paraId="6E5CC5CC" w14:textId="77777777" w:rsidR="0056102F" w:rsidRDefault="00D56211" w:rsidP="00394637">
            <w:pPr>
              <w:jc w:val="center"/>
              <w:rPr>
                <w:sz w:val="24"/>
                <w:szCs w:val="24"/>
                <w:lang w:val="lt-LT"/>
              </w:rPr>
            </w:pPr>
            <w:r>
              <w:rPr>
                <w:sz w:val="24"/>
                <w:szCs w:val="24"/>
                <w:lang w:val="lt-LT"/>
              </w:rPr>
              <w:t>29472</w:t>
            </w:r>
          </w:p>
        </w:tc>
        <w:tc>
          <w:tcPr>
            <w:tcW w:w="1643" w:type="dxa"/>
          </w:tcPr>
          <w:p w14:paraId="781D17D8" w14:textId="77777777" w:rsidR="0056102F" w:rsidRDefault="00D56211" w:rsidP="00394637">
            <w:pPr>
              <w:jc w:val="center"/>
              <w:rPr>
                <w:sz w:val="24"/>
                <w:szCs w:val="24"/>
                <w:lang w:val="lt-LT"/>
              </w:rPr>
            </w:pPr>
            <w:r>
              <w:rPr>
                <w:sz w:val="24"/>
                <w:szCs w:val="24"/>
                <w:lang w:val="lt-LT"/>
              </w:rPr>
              <w:t>28728</w:t>
            </w:r>
          </w:p>
        </w:tc>
        <w:tc>
          <w:tcPr>
            <w:tcW w:w="1643" w:type="dxa"/>
          </w:tcPr>
          <w:p w14:paraId="0F28B9AD" w14:textId="77777777" w:rsidR="0056102F" w:rsidRDefault="007A3D5E" w:rsidP="00394637">
            <w:pPr>
              <w:jc w:val="center"/>
              <w:rPr>
                <w:sz w:val="24"/>
                <w:szCs w:val="24"/>
                <w:lang w:val="lt-LT"/>
              </w:rPr>
            </w:pPr>
            <w:r>
              <w:rPr>
                <w:sz w:val="24"/>
                <w:szCs w:val="24"/>
                <w:lang w:val="lt-LT"/>
              </w:rPr>
              <w:t>28072</w:t>
            </w:r>
          </w:p>
        </w:tc>
      </w:tr>
    </w:tbl>
    <w:p w14:paraId="313930CB" w14:textId="77777777" w:rsidR="00794D50" w:rsidRDefault="00794D50" w:rsidP="0056102F">
      <w:pPr>
        <w:jc w:val="both"/>
        <w:rPr>
          <w:b/>
          <w:sz w:val="24"/>
          <w:szCs w:val="24"/>
        </w:rPr>
      </w:pPr>
    </w:p>
    <w:p w14:paraId="7A11A5D9" w14:textId="77777777" w:rsidR="0007461E" w:rsidRDefault="007E210B" w:rsidP="00100A63">
      <w:pPr>
        <w:jc w:val="center"/>
        <w:rPr>
          <w:sz w:val="24"/>
          <w:szCs w:val="24"/>
          <w:lang w:val="lt-LT"/>
        </w:rPr>
      </w:pPr>
      <w:proofErr w:type="gramStart"/>
      <w:r>
        <w:rPr>
          <w:b/>
          <w:sz w:val="24"/>
          <w:szCs w:val="24"/>
        </w:rPr>
        <w:t xml:space="preserve">1 </w:t>
      </w:r>
      <w:r w:rsidRPr="00CC38A6">
        <w:rPr>
          <w:b/>
          <w:sz w:val="24"/>
          <w:szCs w:val="24"/>
        </w:rPr>
        <w:t>pav.</w:t>
      </w:r>
      <w:proofErr w:type="gramEnd"/>
      <w:r w:rsidRPr="00CC38A6">
        <w:rPr>
          <w:b/>
          <w:sz w:val="24"/>
          <w:szCs w:val="24"/>
        </w:rPr>
        <w:t xml:space="preserve"> Rajono gy</w:t>
      </w:r>
      <w:r>
        <w:rPr>
          <w:b/>
          <w:sz w:val="24"/>
          <w:szCs w:val="24"/>
        </w:rPr>
        <w:t>ventojų skaičiaus dinamika 2016</w:t>
      </w:r>
      <w:r w:rsidRPr="00CC38A6">
        <w:rPr>
          <w:b/>
          <w:sz w:val="24"/>
          <w:szCs w:val="24"/>
          <w:lang w:val="lt-LT"/>
        </w:rPr>
        <w:t>–</w:t>
      </w:r>
      <w:r>
        <w:rPr>
          <w:b/>
          <w:sz w:val="24"/>
          <w:szCs w:val="24"/>
        </w:rPr>
        <w:t>2020 metais</w:t>
      </w:r>
    </w:p>
    <w:p w14:paraId="12146853" w14:textId="77777777" w:rsidR="0007461E" w:rsidRDefault="007E210B" w:rsidP="0007461E">
      <w:pPr>
        <w:rPr>
          <w:sz w:val="24"/>
          <w:szCs w:val="24"/>
          <w:lang w:val="lt-LT"/>
        </w:rPr>
      </w:pPr>
      <w:r>
        <w:rPr>
          <w:b/>
          <w:noProof/>
          <w:sz w:val="24"/>
          <w:szCs w:val="24"/>
          <w:lang w:val="en-GB" w:eastAsia="en-GB"/>
        </w:rPr>
        <w:drawing>
          <wp:inline distT="0" distB="0" distL="0" distR="0" wp14:anchorId="4A722E12" wp14:editId="195E460D">
            <wp:extent cx="5486400" cy="3200400"/>
            <wp:effectExtent l="0" t="0" r="0" b="0"/>
            <wp:docPr id="7" name="Diagrama 7" title="miesta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F3009C" w14:textId="77777777" w:rsidR="000C010A" w:rsidRPr="00CC38A6" w:rsidRDefault="000C010A" w:rsidP="000C010A">
      <w:pPr>
        <w:jc w:val="center"/>
        <w:rPr>
          <w:i/>
          <w:sz w:val="22"/>
          <w:szCs w:val="22"/>
        </w:rPr>
      </w:pPr>
      <w:r w:rsidRPr="00CC38A6">
        <w:rPr>
          <w:i/>
          <w:sz w:val="22"/>
          <w:szCs w:val="22"/>
          <w:lang w:val="lt-LT"/>
        </w:rPr>
        <w:t>Šaltinis.</w:t>
      </w:r>
      <w:r w:rsidRPr="00CC38A6">
        <w:rPr>
          <w:i/>
          <w:sz w:val="22"/>
          <w:szCs w:val="22"/>
        </w:rPr>
        <w:t xml:space="preserve"> Statistikos departamentas prie Lietuvos Respublikos Vyriausybės</w:t>
      </w:r>
    </w:p>
    <w:p w14:paraId="0C6B2CF4" w14:textId="77777777" w:rsidR="000C010A" w:rsidRDefault="000C010A" w:rsidP="000C010A">
      <w:pPr>
        <w:jc w:val="center"/>
        <w:rPr>
          <w:sz w:val="24"/>
          <w:szCs w:val="24"/>
        </w:rPr>
      </w:pPr>
    </w:p>
    <w:p w14:paraId="06A83CAC" w14:textId="77777777" w:rsidR="000C010A" w:rsidRPr="000C010A" w:rsidRDefault="000C010A" w:rsidP="000A23A7">
      <w:pPr>
        <w:ind w:firstLine="851"/>
        <w:jc w:val="both"/>
        <w:rPr>
          <w:sz w:val="24"/>
          <w:szCs w:val="24"/>
          <w:lang w:val="lt-LT"/>
        </w:rPr>
      </w:pPr>
      <w:r w:rsidRPr="000C010A">
        <w:rPr>
          <w:sz w:val="24"/>
          <w:szCs w:val="24"/>
          <w:lang w:val="lt-LT"/>
        </w:rPr>
        <w:lastRenderedPageBreak/>
        <w:t>Išliekant paskutiniųjų metų gyventojų mažėjimo tendencij</w:t>
      </w:r>
      <w:r w:rsidR="00B97899">
        <w:rPr>
          <w:sz w:val="24"/>
          <w:szCs w:val="24"/>
          <w:lang w:val="lt-LT"/>
        </w:rPr>
        <w:t>ai, galima prognozuoti, kad 2025</w:t>
      </w:r>
      <w:r w:rsidRPr="000C010A">
        <w:rPr>
          <w:sz w:val="24"/>
          <w:szCs w:val="24"/>
          <w:lang w:val="lt-LT"/>
        </w:rPr>
        <w:t xml:space="preserve"> metais</w:t>
      </w:r>
      <w:r w:rsidR="001E1114">
        <w:rPr>
          <w:sz w:val="24"/>
          <w:szCs w:val="24"/>
          <w:lang w:val="lt-LT"/>
        </w:rPr>
        <w:t xml:space="preserve"> savivaldybėje gyvens mažiau nei 25</w:t>
      </w:r>
      <w:r w:rsidRPr="000C010A">
        <w:rPr>
          <w:sz w:val="24"/>
          <w:szCs w:val="24"/>
          <w:lang w:val="lt-LT"/>
        </w:rPr>
        <w:t xml:space="preserve"> 000 gyventojų. Kasmet rajone gimsta vis mažiau vaikų</w:t>
      </w:r>
      <w:r w:rsidR="000A23A7">
        <w:rPr>
          <w:sz w:val="24"/>
          <w:szCs w:val="24"/>
          <w:lang w:val="lt-LT"/>
        </w:rPr>
        <w:t>.</w:t>
      </w:r>
    </w:p>
    <w:p w14:paraId="7F2C5684" w14:textId="77777777" w:rsidR="000C010A" w:rsidRPr="000C010A" w:rsidRDefault="000C010A" w:rsidP="000C010A">
      <w:pPr>
        <w:jc w:val="both"/>
        <w:rPr>
          <w:sz w:val="24"/>
          <w:szCs w:val="24"/>
          <w:lang w:val="lt-LT"/>
        </w:rPr>
      </w:pPr>
      <w:r w:rsidRPr="000C010A">
        <w:rPr>
          <w:sz w:val="24"/>
          <w:szCs w:val="24"/>
          <w:lang w:val="lt-LT"/>
        </w:rPr>
        <w:t>Mažėjantį gyventojų skaičių sąlygoja kasmetinis didesnis mirusiųjų gyventojų skaičius negu gimusiųjų.</w:t>
      </w:r>
    </w:p>
    <w:p w14:paraId="63000375" w14:textId="77777777" w:rsidR="000C010A" w:rsidRDefault="000C010A" w:rsidP="000C010A">
      <w:pPr>
        <w:jc w:val="both"/>
        <w:rPr>
          <w:sz w:val="24"/>
          <w:szCs w:val="24"/>
        </w:rPr>
      </w:pPr>
    </w:p>
    <w:p w14:paraId="129182F0" w14:textId="77777777" w:rsidR="000C010A" w:rsidRPr="00CC38A6" w:rsidRDefault="001043FF" w:rsidP="000C010A">
      <w:pPr>
        <w:jc w:val="center"/>
        <w:rPr>
          <w:b/>
          <w:sz w:val="24"/>
          <w:szCs w:val="24"/>
        </w:rPr>
      </w:pPr>
      <w:proofErr w:type="gramStart"/>
      <w:r w:rsidRPr="00CC38A6">
        <w:rPr>
          <w:b/>
          <w:sz w:val="24"/>
          <w:szCs w:val="24"/>
        </w:rPr>
        <w:t>2 pav.</w:t>
      </w:r>
      <w:proofErr w:type="gramEnd"/>
      <w:r w:rsidRPr="00CC38A6">
        <w:rPr>
          <w:b/>
          <w:sz w:val="24"/>
          <w:szCs w:val="24"/>
        </w:rPr>
        <w:t xml:space="preserve"> </w:t>
      </w:r>
      <w:r w:rsidR="000C010A" w:rsidRPr="00CC38A6">
        <w:rPr>
          <w:b/>
          <w:sz w:val="24"/>
          <w:szCs w:val="24"/>
        </w:rPr>
        <w:t>Gimusiųjų ir</w:t>
      </w:r>
      <w:r w:rsidR="00CC38A6">
        <w:rPr>
          <w:b/>
          <w:sz w:val="24"/>
          <w:szCs w:val="24"/>
        </w:rPr>
        <w:t xml:space="preserve"> mirusiųjų gyventojų Rokiškio rajono</w:t>
      </w:r>
      <w:r w:rsidR="000C010A" w:rsidRPr="00CC38A6">
        <w:rPr>
          <w:b/>
          <w:sz w:val="24"/>
          <w:szCs w:val="24"/>
        </w:rPr>
        <w:t xml:space="preserve"> savivaldybėje skaičius </w:t>
      </w:r>
      <w:r w:rsidR="00794F93">
        <w:rPr>
          <w:b/>
          <w:sz w:val="24"/>
          <w:szCs w:val="24"/>
        </w:rPr>
        <w:t>2016</w:t>
      </w:r>
      <w:r w:rsidR="00CC38A6" w:rsidRPr="00CC38A6">
        <w:rPr>
          <w:b/>
          <w:sz w:val="24"/>
          <w:szCs w:val="24"/>
          <w:lang w:val="lt-LT"/>
        </w:rPr>
        <w:t>–</w:t>
      </w:r>
      <w:r w:rsidR="00794F93">
        <w:rPr>
          <w:b/>
          <w:sz w:val="24"/>
          <w:szCs w:val="24"/>
        </w:rPr>
        <w:t>2020</w:t>
      </w:r>
      <w:r w:rsidR="000C010A" w:rsidRPr="00CC38A6">
        <w:rPr>
          <w:b/>
          <w:sz w:val="24"/>
          <w:szCs w:val="24"/>
        </w:rPr>
        <w:t xml:space="preserve"> metais</w:t>
      </w:r>
    </w:p>
    <w:p w14:paraId="7358E616" w14:textId="77777777" w:rsidR="000C010A" w:rsidRDefault="000C010A" w:rsidP="000C010A">
      <w:pPr>
        <w:jc w:val="right"/>
        <w:rPr>
          <w:sz w:val="24"/>
          <w:szCs w:val="24"/>
        </w:rPr>
      </w:pPr>
    </w:p>
    <w:p w14:paraId="347FBCF9" w14:textId="77777777" w:rsidR="000C010A" w:rsidRDefault="002711BE" w:rsidP="000C010A">
      <w:pPr>
        <w:jc w:val="center"/>
        <w:rPr>
          <w:sz w:val="24"/>
          <w:szCs w:val="24"/>
        </w:rPr>
      </w:pPr>
      <w:r>
        <w:rPr>
          <w:noProof/>
          <w:sz w:val="24"/>
          <w:szCs w:val="24"/>
          <w:lang w:val="en-GB" w:eastAsia="en-GB"/>
        </w:rPr>
        <w:drawing>
          <wp:inline distT="0" distB="0" distL="0" distR="0" wp14:anchorId="50B22E93" wp14:editId="5EB18CAD">
            <wp:extent cx="5486400" cy="3200400"/>
            <wp:effectExtent l="0" t="0" r="0" b="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81745A" w14:textId="77777777" w:rsidR="000C010A" w:rsidRPr="00CC38A6" w:rsidRDefault="000C010A" w:rsidP="000C010A">
      <w:pPr>
        <w:jc w:val="center"/>
        <w:rPr>
          <w:i/>
          <w:sz w:val="22"/>
          <w:szCs w:val="22"/>
        </w:rPr>
      </w:pPr>
      <w:r w:rsidRPr="00CC38A6">
        <w:rPr>
          <w:i/>
          <w:sz w:val="22"/>
          <w:szCs w:val="22"/>
          <w:lang w:val="lt-LT"/>
        </w:rPr>
        <w:t>Šaltinis.</w:t>
      </w:r>
      <w:r w:rsidRPr="00CC38A6">
        <w:rPr>
          <w:i/>
          <w:sz w:val="22"/>
          <w:szCs w:val="22"/>
        </w:rPr>
        <w:t xml:space="preserve"> Statistikos departamentas prie Lietuvos Respublikos Vyriausybės</w:t>
      </w:r>
    </w:p>
    <w:p w14:paraId="385956A5" w14:textId="77777777" w:rsidR="000C010A" w:rsidRPr="00A7439B" w:rsidRDefault="000C010A" w:rsidP="000C010A">
      <w:pPr>
        <w:jc w:val="center"/>
        <w:rPr>
          <w:sz w:val="24"/>
          <w:szCs w:val="24"/>
        </w:rPr>
      </w:pPr>
    </w:p>
    <w:p w14:paraId="565DC963" w14:textId="77777777" w:rsidR="000C010A" w:rsidRPr="008F5D92" w:rsidRDefault="000C010A" w:rsidP="00640879">
      <w:pPr>
        <w:ind w:firstLine="851"/>
        <w:jc w:val="both"/>
        <w:rPr>
          <w:sz w:val="24"/>
          <w:szCs w:val="24"/>
          <w:lang w:val="lt-LT"/>
        </w:rPr>
      </w:pPr>
      <w:r w:rsidRPr="000C010A">
        <w:rPr>
          <w:sz w:val="24"/>
          <w:szCs w:val="24"/>
          <w:lang w:val="lt-LT"/>
        </w:rPr>
        <w:t>Gimstamumą viršijantis mirtingumas lemia neigiamą natūralią gyventojų kaitą. Gimusiųjų ir mirusiųjų skaičiaus balansas išlieka ženkliai neigiamas.</w:t>
      </w:r>
      <w:r w:rsidR="006D248C" w:rsidRPr="006D248C">
        <w:rPr>
          <w:sz w:val="24"/>
          <w:szCs w:val="24"/>
        </w:rPr>
        <w:t xml:space="preserve"> </w:t>
      </w:r>
      <w:r w:rsidR="006D248C" w:rsidRPr="008F5D92">
        <w:rPr>
          <w:sz w:val="24"/>
          <w:szCs w:val="24"/>
          <w:lang w:val="lt-LT"/>
        </w:rPr>
        <w:t>Rokiškio rajono savivaldybėje natūralios gyventojų kaitos situacija yra viena blogiausių Lietuvoje.</w:t>
      </w:r>
    </w:p>
    <w:p w14:paraId="6703C5CF" w14:textId="77777777" w:rsidR="00640879" w:rsidRDefault="00640879" w:rsidP="00640879">
      <w:pPr>
        <w:jc w:val="right"/>
        <w:rPr>
          <w:sz w:val="24"/>
          <w:szCs w:val="24"/>
        </w:rPr>
      </w:pPr>
    </w:p>
    <w:p w14:paraId="16C89727" w14:textId="77777777" w:rsidR="00AA57CB" w:rsidRPr="00CC38A6" w:rsidRDefault="002C1D9A" w:rsidP="000C010A">
      <w:pPr>
        <w:jc w:val="center"/>
        <w:rPr>
          <w:b/>
          <w:sz w:val="24"/>
          <w:szCs w:val="24"/>
          <w:lang w:val="lt-LT"/>
        </w:rPr>
      </w:pPr>
      <w:r>
        <w:rPr>
          <w:b/>
          <w:sz w:val="24"/>
          <w:szCs w:val="24"/>
          <w:lang w:val="lt-LT"/>
        </w:rPr>
        <w:t xml:space="preserve">2 </w:t>
      </w:r>
      <w:r w:rsidR="00640879" w:rsidRPr="00CC38A6">
        <w:rPr>
          <w:b/>
          <w:sz w:val="24"/>
          <w:szCs w:val="24"/>
          <w:lang w:val="lt-LT"/>
        </w:rPr>
        <w:t xml:space="preserve">lentelė. </w:t>
      </w:r>
      <w:r w:rsidR="00F038D9">
        <w:rPr>
          <w:b/>
          <w:sz w:val="24"/>
          <w:szCs w:val="24"/>
          <w:lang w:val="lt-LT"/>
        </w:rPr>
        <w:t>Natūrali gyventojų kaita 201</w:t>
      </w:r>
      <w:r w:rsidR="000C010A" w:rsidRPr="00CC38A6">
        <w:rPr>
          <w:b/>
          <w:sz w:val="24"/>
          <w:szCs w:val="24"/>
          <w:lang w:val="lt-LT"/>
        </w:rPr>
        <w:t>6</w:t>
      </w:r>
      <w:r w:rsidR="00797E11" w:rsidRPr="00CC38A6">
        <w:rPr>
          <w:b/>
          <w:sz w:val="24"/>
          <w:szCs w:val="24"/>
          <w:lang w:val="lt-LT"/>
        </w:rPr>
        <w:t>–</w:t>
      </w:r>
      <w:r w:rsidR="00F038D9">
        <w:rPr>
          <w:b/>
          <w:sz w:val="24"/>
          <w:szCs w:val="24"/>
          <w:lang w:val="lt-LT"/>
        </w:rPr>
        <w:t>2020</w:t>
      </w:r>
      <w:r w:rsidR="000C010A" w:rsidRPr="00CC38A6">
        <w:rPr>
          <w:b/>
          <w:sz w:val="24"/>
          <w:szCs w:val="24"/>
          <w:lang w:val="lt-LT"/>
        </w:rPr>
        <w:t xml:space="preserve"> m.</w:t>
      </w:r>
    </w:p>
    <w:tbl>
      <w:tblPr>
        <w:tblStyle w:val="Lentelstinklelis"/>
        <w:tblW w:w="0" w:type="auto"/>
        <w:tblLook w:val="04A0" w:firstRow="1" w:lastRow="0" w:firstColumn="1" w:lastColumn="0" w:noHBand="0" w:noVBand="1"/>
      </w:tblPr>
      <w:tblGrid>
        <w:gridCol w:w="2943"/>
        <w:gridCol w:w="1418"/>
        <w:gridCol w:w="1417"/>
        <w:gridCol w:w="1418"/>
        <w:gridCol w:w="1276"/>
        <w:gridCol w:w="1382"/>
      </w:tblGrid>
      <w:tr w:rsidR="000C010A" w14:paraId="3FEB0E29" w14:textId="77777777" w:rsidTr="003E3EF8">
        <w:tc>
          <w:tcPr>
            <w:tcW w:w="2943" w:type="dxa"/>
          </w:tcPr>
          <w:p w14:paraId="285B7DCC" w14:textId="77777777" w:rsidR="000C010A" w:rsidRDefault="000C010A" w:rsidP="003E3EF8">
            <w:pPr>
              <w:jc w:val="center"/>
              <w:rPr>
                <w:sz w:val="24"/>
                <w:szCs w:val="24"/>
              </w:rPr>
            </w:pPr>
            <w:r>
              <w:rPr>
                <w:sz w:val="24"/>
                <w:szCs w:val="24"/>
              </w:rPr>
              <w:t>Rodiklis</w:t>
            </w:r>
            <w:r w:rsidR="00C94671">
              <w:rPr>
                <w:sz w:val="24"/>
                <w:szCs w:val="24"/>
              </w:rPr>
              <w:t xml:space="preserve"> </w:t>
            </w:r>
            <w:r>
              <w:rPr>
                <w:sz w:val="24"/>
                <w:szCs w:val="24"/>
              </w:rPr>
              <w:t>/</w:t>
            </w:r>
            <w:r w:rsidR="00C94671">
              <w:rPr>
                <w:sz w:val="24"/>
                <w:szCs w:val="24"/>
              </w:rPr>
              <w:t xml:space="preserve"> </w:t>
            </w:r>
            <w:r>
              <w:rPr>
                <w:sz w:val="24"/>
                <w:szCs w:val="24"/>
              </w:rPr>
              <w:t>metai</w:t>
            </w:r>
          </w:p>
        </w:tc>
        <w:tc>
          <w:tcPr>
            <w:tcW w:w="1418" w:type="dxa"/>
          </w:tcPr>
          <w:p w14:paraId="58F5D1A6" w14:textId="77777777" w:rsidR="000C010A" w:rsidRDefault="00201058" w:rsidP="003E3EF8">
            <w:pPr>
              <w:jc w:val="center"/>
              <w:rPr>
                <w:sz w:val="24"/>
                <w:szCs w:val="24"/>
              </w:rPr>
            </w:pPr>
            <w:r>
              <w:rPr>
                <w:sz w:val="24"/>
                <w:szCs w:val="24"/>
              </w:rPr>
              <w:t>2016</w:t>
            </w:r>
            <w:r w:rsidR="000C010A">
              <w:rPr>
                <w:sz w:val="24"/>
                <w:szCs w:val="24"/>
              </w:rPr>
              <w:t xml:space="preserve"> m.</w:t>
            </w:r>
          </w:p>
        </w:tc>
        <w:tc>
          <w:tcPr>
            <w:tcW w:w="1417" w:type="dxa"/>
          </w:tcPr>
          <w:p w14:paraId="6978C5A3" w14:textId="77777777" w:rsidR="000C010A" w:rsidRDefault="00201058" w:rsidP="003E3EF8">
            <w:pPr>
              <w:jc w:val="center"/>
              <w:rPr>
                <w:sz w:val="24"/>
                <w:szCs w:val="24"/>
              </w:rPr>
            </w:pPr>
            <w:r>
              <w:rPr>
                <w:sz w:val="24"/>
                <w:szCs w:val="24"/>
              </w:rPr>
              <w:t>2017</w:t>
            </w:r>
            <w:r w:rsidR="000C010A">
              <w:rPr>
                <w:sz w:val="24"/>
                <w:szCs w:val="24"/>
              </w:rPr>
              <w:t xml:space="preserve"> m.</w:t>
            </w:r>
          </w:p>
        </w:tc>
        <w:tc>
          <w:tcPr>
            <w:tcW w:w="1418" w:type="dxa"/>
          </w:tcPr>
          <w:p w14:paraId="5942F37A" w14:textId="77777777" w:rsidR="000C010A" w:rsidRDefault="00201058" w:rsidP="003E3EF8">
            <w:pPr>
              <w:jc w:val="center"/>
              <w:rPr>
                <w:sz w:val="24"/>
                <w:szCs w:val="24"/>
              </w:rPr>
            </w:pPr>
            <w:r>
              <w:rPr>
                <w:sz w:val="24"/>
                <w:szCs w:val="24"/>
              </w:rPr>
              <w:t>2018</w:t>
            </w:r>
            <w:r w:rsidR="000C010A">
              <w:rPr>
                <w:sz w:val="24"/>
                <w:szCs w:val="24"/>
              </w:rPr>
              <w:t xml:space="preserve"> m.</w:t>
            </w:r>
          </w:p>
        </w:tc>
        <w:tc>
          <w:tcPr>
            <w:tcW w:w="1276" w:type="dxa"/>
          </w:tcPr>
          <w:p w14:paraId="7883736C" w14:textId="77777777" w:rsidR="000C010A" w:rsidRDefault="00201058" w:rsidP="003E3EF8">
            <w:pPr>
              <w:jc w:val="center"/>
              <w:rPr>
                <w:sz w:val="24"/>
                <w:szCs w:val="24"/>
              </w:rPr>
            </w:pPr>
            <w:r>
              <w:rPr>
                <w:sz w:val="24"/>
                <w:szCs w:val="24"/>
              </w:rPr>
              <w:t>2019</w:t>
            </w:r>
            <w:r w:rsidR="000C010A">
              <w:rPr>
                <w:sz w:val="24"/>
                <w:szCs w:val="24"/>
              </w:rPr>
              <w:t xml:space="preserve"> m.</w:t>
            </w:r>
          </w:p>
        </w:tc>
        <w:tc>
          <w:tcPr>
            <w:tcW w:w="1382" w:type="dxa"/>
          </w:tcPr>
          <w:p w14:paraId="65EFE9D9" w14:textId="77777777" w:rsidR="000C010A" w:rsidRDefault="00201058" w:rsidP="003E3EF8">
            <w:pPr>
              <w:jc w:val="center"/>
              <w:rPr>
                <w:sz w:val="24"/>
                <w:szCs w:val="24"/>
              </w:rPr>
            </w:pPr>
            <w:r>
              <w:rPr>
                <w:sz w:val="24"/>
                <w:szCs w:val="24"/>
              </w:rPr>
              <w:t>2020</w:t>
            </w:r>
            <w:r w:rsidR="000C010A">
              <w:rPr>
                <w:sz w:val="24"/>
                <w:szCs w:val="24"/>
              </w:rPr>
              <w:t xml:space="preserve"> m.</w:t>
            </w:r>
          </w:p>
        </w:tc>
      </w:tr>
      <w:tr w:rsidR="000C010A" w14:paraId="3AB8BD3E" w14:textId="77777777" w:rsidTr="003E3EF8">
        <w:trPr>
          <w:trHeight w:val="579"/>
        </w:trPr>
        <w:tc>
          <w:tcPr>
            <w:tcW w:w="2943" w:type="dxa"/>
          </w:tcPr>
          <w:p w14:paraId="378B1D0D" w14:textId="77777777" w:rsidR="000C010A" w:rsidRDefault="000C010A" w:rsidP="003E3EF8">
            <w:pPr>
              <w:jc w:val="both"/>
              <w:rPr>
                <w:sz w:val="24"/>
                <w:szCs w:val="24"/>
              </w:rPr>
            </w:pPr>
            <w:r>
              <w:rPr>
                <w:sz w:val="24"/>
                <w:szCs w:val="24"/>
              </w:rPr>
              <w:t>Natūrali gyventojų kaita</w:t>
            </w:r>
          </w:p>
        </w:tc>
        <w:tc>
          <w:tcPr>
            <w:tcW w:w="1418" w:type="dxa"/>
          </w:tcPr>
          <w:p w14:paraId="6EE6539C" w14:textId="77777777" w:rsidR="000C010A" w:rsidRDefault="00891639" w:rsidP="003E3EF8">
            <w:pPr>
              <w:jc w:val="center"/>
              <w:rPr>
                <w:sz w:val="24"/>
                <w:szCs w:val="24"/>
              </w:rPr>
            </w:pPr>
            <w:r>
              <w:rPr>
                <w:sz w:val="24"/>
                <w:szCs w:val="24"/>
              </w:rPr>
              <w:t>-395</w:t>
            </w:r>
          </w:p>
        </w:tc>
        <w:tc>
          <w:tcPr>
            <w:tcW w:w="1417" w:type="dxa"/>
          </w:tcPr>
          <w:p w14:paraId="15228A5A" w14:textId="77777777" w:rsidR="000C010A" w:rsidRDefault="00891639" w:rsidP="003E3EF8">
            <w:pPr>
              <w:jc w:val="center"/>
              <w:rPr>
                <w:sz w:val="24"/>
                <w:szCs w:val="24"/>
              </w:rPr>
            </w:pPr>
            <w:r>
              <w:rPr>
                <w:sz w:val="24"/>
                <w:szCs w:val="24"/>
              </w:rPr>
              <w:t>-408</w:t>
            </w:r>
          </w:p>
          <w:p w14:paraId="692249C7" w14:textId="77777777" w:rsidR="000C010A" w:rsidRDefault="000C010A" w:rsidP="003E3EF8">
            <w:pPr>
              <w:jc w:val="center"/>
              <w:rPr>
                <w:sz w:val="24"/>
                <w:szCs w:val="24"/>
              </w:rPr>
            </w:pPr>
          </w:p>
        </w:tc>
        <w:tc>
          <w:tcPr>
            <w:tcW w:w="1418" w:type="dxa"/>
          </w:tcPr>
          <w:p w14:paraId="63754224" w14:textId="77777777" w:rsidR="000C010A" w:rsidRDefault="003C0614" w:rsidP="003E3EF8">
            <w:pPr>
              <w:jc w:val="center"/>
              <w:rPr>
                <w:sz w:val="24"/>
                <w:szCs w:val="24"/>
              </w:rPr>
            </w:pPr>
            <w:r>
              <w:rPr>
                <w:sz w:val="24"/>
                <w:szCs w:val="24"/>
              </w:rPr>
              <w:t>-359</w:t>
            </w:r>
          </w:p>
          <w:p w14:paraId="247739AB" w14:textId="77777777" w:rsidR="000C010A" w:rsidRDefault="000C010A" w:rsidP="003E3EF8">
            <w:pPr>
              <w:jc w:val="center"/>
              <w:rPr>
                <w:sz w:val="24"/>
                <w:szCs w:val="24"/>
              </w:rPr>
            </w:pPr>
          </w:p>
        </w:tc>
        <w:tc>
          <w:tcPr>
            <w:tcW w:w="1276" w:type="dxa"/>
          </w:tcPr>
          <w:p w14:paraId="0CEC1FC1" w14:textId="77777777" w:rsidR="000C010A" w:rsidRDefault="008A10B5" w:rsidP="003E3EF8">
            <w:pPr>
              <w:jc w:val="center"/>
              <w:rPr>
                <w:sz w:val="24"/>
                <w:szCs w:val="24"/>
              </w:rPr>
            </w:pPr>
            <w:r>
              <w:rPr>
                <w:sz w:val="24"/>
                <w:szCs w:val="24"/>
              </w:rPr>
              <w:t>-363</w:t>
            </w:r>
          </w:p>
          <w:p w14:paraId="598ADF4A" w14:textId="77777777" w:rsidR="000C010A" w:rsidRDefault="000C010A" w:rsidP="003E3EF8">
            <w:pPr>
              <w:jc w:val="center"/>
              <w:rPr>
                <w:sz w:val="24"/>
                <w:szCs w:val="24"/>
              </w:rPr>
            </w:pPr>
          </w:p>
        </w:tc>
        <w:tc>
          <w:tcPr>
            <w:tcW w:w="1382" w:type="dxa"/>
          </w:tcPr>
          <w:p w14:paraId="3FA51238" w14:textId="77777777" w:rsidR="000C010A" w:rsidRDefault="003C2CC7" w:rsidP="003E3EF8">
            <w:pPr>
              <w:jc w:val="center"/>
              <w:rPr>
                <w:sz w:val="24"/>
                <w:szCs w:val="24"/>
              </w:rPr>
            </w:pPr>
            <w:r>
              <w:rPr>
                <w:sz w:val="24"/>
                <w:szCs w:val="24"/>
              </w:rPr>
              <w:t>-429</w:t>
            </w:r>
          </w:p>
        </w:tc>
      </w:tr>
    </w:tbl>
    <w:p w14:paraId="5C40D7A0" w14:textId="77777777" w:rsidR="007D264D" w:rsidRPr="00CC38A6" w:rsidRDefault="007D264D" w:rsidP="007D264D">
      <w:pPr>
        <w:jc w:val="center"/>
        <w:rPr>
          <w:i/>
          <w:sz w:val="22"/>
          <w:szCs w:val="22"/>
        </w:rPr>
      </w:pPr>
      <w:r w:rsidRPr="00CC38A6">
        <w:rPr>
          <w:i/>
          <w:sz w:val="22"/>
          <w:szCs w:val="22"/>
          <w:lang w:val="lt-LT"/>
        </w:rPr>
        <w:t>Šaltinis.</w:t>
      </w:r>
      <w:r w:rsidRPr="00CC38A6">
        <w:rPr>
          <w:i/>
          <w:sz w:val="22"/>
          <w:szCs w:val="22"/>
        </w:rPr>
        <w:t xml:space="preserve"> Statistikos departamentas prie Lietuvos Respublikos Vyriausybės</w:t>
      </w:r>
    </w:p>
    <w:p w14:paraId="3E9D08BD" w14:textId="77777777" w:rsidR="000C010A" w:rsidRDefault="000C010A" w:rsidP="000C010A">
      <w:pPr>
        <w:jc w:val="both"/>
        <w:rPr>
          <w:sz w:val="24"/>
          <w:szCs w:val="24"/>
        </w:rPr>
      </w:pPr>
    </w:p>
    <w:p w14:paraId="29651EEA" w14:textId="77777777" w:rsidR="00382D2B" w:rsidRPr="00382D2B" w:rsidRDefault="004A4830" w:rsidP="00640879">
      <w:pPr>
        <w:ind w:firstLine="851"/>
        <w:jc w:val="both"/>
        <w:rPr>
          <w:sz w:val="24"/>
          <w:szCs w:val="24"/>
          <w:lang w:val="lt-LT"/>
        </w:rPr>
      </w:pPr>
      <w:r>
        <w:rPr>
          <w:sz w:val="24"/>
          <w:szCs w:val="24"/>
          <w:lang w:val="lt-LT"/>
        </w:rPr>
        <w:t>Rokiškio rajono savivaldybės g</w:t>
      </w:r>
      <w:r w:rsidR="00382D2B" w:rsidRPr="00382D2B">
        <w:rPr>
          <w:sz w:val="24"/>
          <w:szCs w:val="24"/>
          <w:lang w:val="lt-LT"/>
        </w:rPr>
        <w:t>yventojų s</w:t>
      </w:r>
      <w:r w:rsidR="00DE41E7">
        <w:rPr>
          <w:sz w:val="24"/>
          <w:szCs w:val="24"/>
          <w:lang w:val="lt-LT"/>
        </w:rPr>
        <w:t>kaičiaus mažėjimą lemia ir</w:t>
      </w:r>
      <w:r w:rsidR="00382D2B" w:rsidRPr="00382D2B">
        <w:rPr>
          <w:sz w:val="24"/>
          <w:szCs w:val="24"/>
          <w:lang w:val="lt-LT"/>
        </w:rPr>
        <w:t xml:space="preserve"> neigia</w:t>
      </w:r>
      <w:r w:rsidR="007235ED">
        <w:rPr>
          <w:sz w:val="24"/>
          <w:szCs w:val="24"/>
          <w:lang w:val="lt-LT"/>
        </w:rPr>
        <w:t>ma neto migracija (didelė</w:t>
      </w:r>
      <w:r w:rsidR="00382D2B" w:rsidRPr="00382D2B">
        <w:rPr>
          <w:sz w:val="24"/>
          <w:szCs w:val="24"/>
          <w:lang w:val="lt-LT"/>
        </w:rPr>
        <w:t xml:space="preserve"> emigracija ir nepakankama imigracija</w:t>
      </w:r>
      <w:r w:rsidR="009058F2">
        <w:rPr>
          <w:sz w:val="24"/>
          <w:szCs w:val="24"/>
          <w:lang w:val="lt-LT"/>
        </w:rPr>
        <w:t>)</w:t>
      </w:r>
      <w:r w:rsidR="007A6D21">
        <w:rPr>
          <w:sz w:val="24"/>
          <w:szCs w:val="24"/>
          <w:lang w:val="lt-LT"/>
        </w:rPr>
        <w:t>.</w:t>
      </w:r>
    </w:p>
    <w:p w14:paraId="275FD233" w14:textId="77777777" w:rsidR="000C010A" w:rsidRDefault="000C010A" w:rsidP="000C010A">
      <w:pPr>
        <w:jc w:val="both"/>
        <w:rPr>
          <w:sz w:val="24"/>
          <w:szCs w:val="24"/>
        </w:rPr>
      </w:pPr>
    </w:p>
    <w:p w14:paraId="220FA42E" w14:textId="77777777" w:rsidR="00AA57CB" w:rsidRDefault="009F5F74" w:rsidP="009F5F74">
      <w:pPr>
        <w:jc w:val="center"/>
        <w:rPr>
          <w:sz w:val="24"/>
          <w:szCs w:val="24"/>
        </w:rPr>
      </w:pPr>
      <w:proofErr w:type="gramStart"/>
      <w:r>
        <w:rPr>
          <w:b/>
          <w:sz w:val="24"/>
          <w:szCs w:val="24"/>
        </w:rPr>
        <w:t xml:space="preserve">3 </w:t>
      </w:r>
      <w:r w:rsidR="00CE3E5D">
        <w:rPr>
          <w:b/>
          <w:sz w:val="24"/>
          <w:szCs w:val="24"/>
        </w:rPr>
        <w:t>lentelė.</w:t>
      </w:r>
      <w:proofErr w:type="gramEnd"/>
      <w:r w:rsidR="00CE3E5D">
        <w:rPr>
          <w:b/>
          <w:sz w:val="24"/>
          <w:szCs w:val="24"/>
        </w:rPr>
        <w:t xml:space="preserve"> Rokiškio rajono savivaldybės gyventojų migracija</w:t>
      </w:r>
    </w:p>
    <w:tbl>
      <w:tblPr>
        <w:tblStyle w:val="Lentelstinklelis"/>
        <w:tblW w:w="9889" w:type="dxa"/>
        <w:tblLook w:val="04A0" w:firstRow="1" w:lastRow="0" w:firstColumn="1" w:lastColumn="0" w:noHBand="0" w:noVBand="1"/>
      </w:tblPr>
      <w:tblGrid>
        <w:gridCol w:w="3510"/>
        <w:gridCol w:w="1560"/>
        <w:gridCol w:w="1701"/>
        <w:gridCol w:w="1559"/>
        <w:gridCol w:w="1559"/>
      </w:tblGrid>
      <w:tr w:rsidR="00233456" w14:paraId="1C92AB03" w14:textId="77777777" w:rsidTr="00233456">
        <w:trPr>
          <w:trHeight w:val="447"/>
        </w:trPr>
        <w:tc>
          <w:tcPr>
            <w:tcW w:w="3510" w:type="dxa"/>
          </w:tcPr>
          <w:p w14:paraId="4D1A2E49" w14:textId="77777777" w:rsidR="00233456" w:rsidRDefault="00233456" w:rsidP="003E3EF8">
            <w:pPr>
              <w:jc w:val="center"/>
              <w:rPr>
                <w:sz w:val="24"/>
                <w:szCs w:val="24"/>
              </w:rPr>
            </w:pPr>
            <w:r>
              <w:rPr>
                <w:sz w:val="24"/>
                <w:szCs w:val="24"/>
              </w:rPr>
              <w:t>Metai</w:t>
            </w:r>
          </w:p>
        </w:tc>
        <w:tc>
          <w:tcPr>
            <w:tcW w:w="1560" w:type="dxa"/>
          </w:tcPr>
          <w:p w14:paraId="006E7B7E" w14:textId="77777777" w:rsidR="00233456" w:rsidRDefault="00233456" w:rsidP="003E3EF8">
            <w:pPr>
              <w:jc w:val="center"/>
              <w:rPr>
                <w:sz w:val="24"/>
                <w:szCs w:val="24"/>
              </w:rPr>
            </w:pPr>
            <w:r>
              <w:rPr>
                <w:sz w:val="24"/>
                <w:szCs w:val="24"/>
              </w:rPr>
              <w:t xml:space="preserve">2016 </w:t>
            </w:r>
          </w:p>
        </w:tc>
        <w:tc>
          <w:tcPr>
            <w:tcW w:w="1701" w:type="dxa"/>
          </w:tcPr>
          <w:p w14:paraId="29844380" w14:textId="77777777" w:rsidR="00233456" w:rsidRDefault="00233456" w:rsidP="003E3EF8">
            <w:pPr>
              <w:jc w:val="center"/>
              <w:rPr>
                <w:sz w:val="24"/>
                <w:szCs w:val="24"/>
              </w:rPr>
            </w:pPr>
            <w:r>
              <w:rPr>
                <w:sz w:val="24"/>
                <w:szCs w:val="24"/>
              </w:rPr>
              <w:t>2017</w:t>
            </w:r>
          </w:p>
        </w:tc>
        <w:tc>
          <w:tcPr>
            <w:tcW w:w="1559" w:type="dxa"/>
          </w:tcPr>
          <w:p w14:paraId="521E5E37" w14:textId="77777777" w:rsidR="00233456" w:rsidRPr="0010208B" w:rsidRDefault="00233456" w:rsidP="003E3EF8">
            <w:pPr>
              <w:jc w:val="center"/>
              <w:rPr>
                <w:color w:val="000000" w:themeColor="text1"/>
                <w:sz w:val="24"/>
                <w:szCs w:val="24"/>
              </w:rPr>
            </w:pPr>
            <w:r w:rsidRPr="0010208B">
              <w:rPr>
                <w:color w:val="000000" w:themeColor="text1"/>
                <w:sz w:val="24"/>
                <w:szCs w:val="24"/>
              </w:rPr>
              <w:t>201</w:t>
            </w:r>
            <w:r>
              <w:rPr>
                <w:color w:val="000000" w:themeColor="text1"/>
                <w:sz w:val="24"/>
                <w:szCs w:val="24"/>
              </w:rPr>
              <w:t>8</w:t>
            </w:r>
          </w:p>
        </w:tc>
        <w:tc>
          <w:tcPr>
            <w:tcW w:w="1559" w:type="dxa"/>
          </w:tcPr>
          <w:p w14:paraId="72114BB7" w14:textId="77777777" w:rsidR="00233456" w:rsidRPr="0010208B" w:rsidRDefault="00233456" w:rsidP="003E3EF8">
            <w:pPr>
              <w:jc w:val="center"/>
              <w:rPr>
                <w:color w:val="000000" w:themeColor="text1"/>
                <w:sz w:val="24"/>
                <w:szCs w:val="24"/>
              </w:rPr>
            </w:pPr>
            <w:r w:rsidRPr="0010208B">
              <w:rPr>
                <w:color w:val="000000" w:themeColor="text1"/>
                <w:sz w:val="24"/>
                <w:szCs w:val="24"/>
              </w:rPr>
              <w:t>201</w:t>
            </w:r>
            <w:r>
              <w:rPr>
                <w:color w:val="000000" w:themeColor="text1"/>
                <w:sz w:val="24"/>
                <w:szCs w:val="24"/>
              </w:rPr>
              <w:t>9</w:t>
            </w:r>
          </w:p>
        </w:tc>
      </w:tr>
      <w:tr w:rsidR="00233456" w14:paraId="04A0C0D6" w14:textId="77777777" w:rsidTr="00233456">
        <w:tc>
          <w:tcPr>
            <w:tcW w:w="3510" w:type="dxa"/>
          </w:tcPr>
          <w:p w14:paraId="41B74B8F" w14:textId="77777777" w:rsidR="00233456" w:rsidRDefault="00233456" w:rsidP="003E3EF8">
            <w:pPr>
              <w:jc w:val="both"/>
              <w:rPr>
                <w:sz w:val="24"/>
                <w:szCs w:val="24"/>
              </w:rPr>
            </w:pPr>
            <w:r>
              <w:rPr>
                <w:sz w:val="24"/>
                <w:szCs w:val="24"/>
              </w:rPr>
              <w:t>Atvykusieji asmenys</w:t>
            </w:r>
          </w:p>
        </w:tc>
        <w:tc>
          <w:tcPr>
            <w:tcW w:w="1560" w:type="dxa"/>
          </w:tcPr>
          <w:p w14:paraId="2FDA9301" w14:textId="77777777" w:rsidR="00233456" w:rsidRDefault="007561B7" w:rsidP="003E3EF8">
            <w:pPr>
              <w:jc w:val="center"/>
              <w:rPr>
                <w:sz w:val="24"/>
                <w:szCs w:val="24"/>
              </w:rPr>
            </w:pPr>
            <w:r>
              <w:rPr>
                <w:sz w:val="24"/>
                <w:szCs w:val="24"/>
              </w:rPr>
              <w:t>716</w:t>
            </w:r>
          </w:p>
        </w:tc>
        <w:tc>
          <w:tcPr>
            <w:tcW w:w="1701" w:type="dxa"/>
          </w:tcPr>
          <w:p w14:paraId="6F464FF9" w14:textId="77777777" w:rsidR="00233456" w:rsidRDefault="007561B7" w:rsidP="003E3EF8">
            <w:pPr>
              <w:jc w:val="center"/>
              <w:rPr>
                <w:sz w:val="24"/>
                <w:szCs w:val="24"/>
              </w:rPr>
            </w:pPr>
            <w:r>
              <w:rPr>
                <w:sz w:val="24"/>
                <w:szCs w:val="24"/>
              </w:rPr>
              <w:t>707</w:t>
            </w:r>
          </w:p>
        </w:tc>
        <w:tc>
          <w:tcPr>
            <w:tcW w:w="1559" w:type="dxa"/>
          </w:tcPr>
          <w:p w14:paraId="7776EFA7" w14:textId="77777777" w:rsidR="00233456" w:rsidRDefault="007561B7" w:rsidP="003E3EF8">
            <w:pPr>
              <w:jc w:val="center"/>
              <w:rPr>
                <w:sz w:val="24"/>
                <w:szCs w:val="24"/>
              </w:rPr>
            </w:pPr>
            <w:r>
              <w:rPr>
                <w:sz w:val="24"/>
                <w:szCs w:val="24"/>
              </w:rPr>
              <w:t>908</w:t>
            </w:r>
          </w:p>
        </w:tc>
        <w:tc>
          <w:tcPr>
            <w:tcW w:w="1559" w:type="dxa"/>
          </w:tcPr>
          <w:p w14:paraId="28D4BE99" w14:textId="77777777" w:rsidR="00233456" w:rsidRDefault="007561B7" w:rsidP="003E3EF8">
            <w:pPr>
              <w:jc w:val="center"/>
              <w:rPr>
                <w:sz w:val="24"/>
                <w:szCs w:val="24"/>
              </w:rPr>
            </w:pPr>
            <w:r>
              <w:rPr>
                <w:sz w:val="24"/>
                <w:szCs w:val="24"/>
              </w:rPr>
              <w:t>836</w:t>
            </w:r>
          </w:p>
        </w:tc>
      </w:tr>
      <w:tr w:rsidR="00233456" w14:paraId="49ECBDD8" w14:textId="77777777" w:rsidTr="00233456">
        <w:tc>
          <w:tcPr>
            <w:tcW w:w="3510" w:type="dxa"/>
          </w:tcPr>
          <w:p w14:paraId="26128FA3" w14:textId="77777777" w:rsidR="00233456" w:rsidRDefault="007561B7" w:rsidP="003E3EF8">
            <w:pPr>
              <w:jc w:val="both"/>
              <w:rPr>
                <w:sz w:val="24"/>
                <w:szCs w:val="24"/>
              </w:rPr>
            </w:pPr>
            <w:r>
              <w:rPr>
                <w:sz w:val="24"/>
                <w:szCs w:val="24"/>
              </w:rPr>
              <w:t>Išvykusieji asmenys</w:t>
            </w:r>
          </w:p>
        </w:tc>
        <w:tc>
          <w:tcPr>
            <w:tcW w:w="1560" w:type="dxa"/>
          </w:tcPr>
          <w:p w14:paraId="311D150A" w14:textId="77777777" w:rsidR="00233456" w:rsidRDefault="007561B7" w:rsidP="003E3EF8">
            <w:pPr>
              <w:jc w:val="center"/>
              <w:rPr>
                <w:sz w:val="24"/>
                <w:szCs w:val="24"/>
              </w:rPr>
            </w:pPr>
            <w:r>
              <w:rPr>
                <w:sz w:val="24"/>
                <w:szCs w:val="24"/>
              </w:rPr>
              <w:t>1324</w:t>
            </w:r>
          </w:p>
        </w:tc>
        <w:tc>
          <w:tcPr>
            <w:tcW w:w="1701" w:type="dxa"/>
          </w:tcPr>
          <w:p w14:paraId="43BCFCA5" w14:textId="77777777" w:rsidR="00233456" w:rsidRDefault="007561B7" w:rsidP="003E3EF8">
            <w:pPr>
              <w:jc w:val="center"/>
              <w:rPr>
                <w:sz w:val="24"/>
                <w:szCs w:val="24"/>
              </w:rPr>
            </w:pPr>
            <w:r>
              <w:rPr>
                <w:sz w:val="24"/>
                <w:szCs w:val="24"/>
              </w:rPr>
              <w:t>1278</w:t>
            </w:r>
          </w:p>
        </w:tc>
        <w:tc>
          <w:tcPr>
            <w:tcW w:w="1559" w:type="dxa"/>
          </w:tcPr>
          <w:p w14:paraId="443521E1" w14:textId="77777777" w:rsidR="00233456" w:rsidRDefault="007561B7" w:rsidP="003E3EF8">
            <w:pPr>
              <w:jc w:val="center"/>
              <w:rPr>
                <w:sz w:val="24"/>
                <w:szCs w:val="24"/>
              </w:rPr>
            </w:pPr>
            <w:r>
              <w:rPr>
                <w:sz w:val="24"/>
                <w:szCs w:val="24"/>
              </w:rPr>
              <w:t>1293</w:t>
            </w:r>
          </w:p>
        </w:tc>
        <w:tc>
          <w:tcPr>
            <w:tcW w:w="1559" w:type="dxa"/>
          </w:tcPr>
          <w:p w14:paraId="456189B5" w14:textId="77777777" w:rsidR="00233456" w:rsidRDefault="007561B7" w:rsidP="003E3EF8">
            <w:pPr>
              <w:jc w:val="center"/>
              <w:rPr>
                <w:sz w:val="24"/>
                <w:szCs w:val="24"/>
              </w:rPr>
            </w:pPr>
            <w:r>
              <w:rPr>
                <w:sz w:val="24"/>
                <w:szCs w:val="24"/>
              </w:rPr>
              <w:t>1129</w:t>
            </w:r>
          </w:p>
        </w:tc>
      </w:tr>
      <w:tr w:rsidR="00233456" w14:paraId="14F5A38C" w14:textId="77777777" w:rsidTr="00233456">
        <w:tc>
          <w:tcPr>
            <w:tcW w:w="3510" w:type="dxa"/>
          </w:tcPr>
          <w:p w14:paraId="1A3BE030" w14:textId="77777777" w:rsidR="00233456" w:rsidRDefault="00F210C5" w:rsidP="00F210C5">
            <w:pPr>
              <w:jc w:val="both"/>
              <w:rPr>
                <w:sz w:val="24"/>
                <w:szCs w:val="24"/>
              </w:rPr>
            </w:pPr>
            <w:r w:rsidRPr="00F210C5">
              <w:rPr>
                <w:sz w:val="24"/>
                <w:szCs w:val="24"/>
              </w:rPr>
              <w:t>Neto migracija</w:t>
            </w:r>
          </w:p>
        </w:tc>
        <w:tc>
          <w:tcPr>
            <w:tcW w:w="1560" w:type="dxa"/>
          </w:tcPr>
          <w:p w14:paraId="06144751" w14:textId="77777777" w:rsidR="00233456" w:rsidRDefault="007561B7" w:rsidP="003E3EF8">
            <w:pPr>
              <w:jc w:val="center"/>
              <w:rPr>
                <w:sz w:val="24"/>
                <w:szCs w:val="24"/>
              </w:rPr>
            </w:pPr>
            <w:r>
              <w:rPr>
                <w:sz w:val="24"/>
                <w:szCs w:val="24"/>
              </w:rPr>
              <w:t>-608</w:t>
            </w:r>
          </w:p>
        </w:tc>
        <w:tc>
          <w:tcPr>
            <w:tcW w:w="1701" w:type="dxa"/>
          </w:tcPr>
          <w:p w14:paraId="5300928A" w14:textId="77777777" w:rsidR="00233456" w:rsidRDefault="007561B7" w:rsidP="003E3EF8">
            <w:pPr>
              <w:jc w:val="center"/>
              <w:rPr>
                <w:sz w:val="24"/>
                <w:szCs w:val="24"/>
              </w:rPr>
            </w:pPr>
            <w:r>
              <w:rPr>
                <w:sz w:val="24"/>
                <w:szCs w:val="24"/>
              </w:rPr>
              <w:t>-571</w:t>
            </w:r>
          </w:p>
        </w:tc>
        <w:tc>
          <w:tcPr>
            <w:tcW w:w="1559" w:type="dxa"/>
          </w:tcPr>
          <w:p w14:paraId="5802A71A" w14:textId="77777777" w:rsidR="00233456" w:rsidRDefault="007561B7" w:rsidP="003E3EF8">
            <w:pPr>
              <w:jc w:val="center"/>
              <w:rPr>
                <w:sz w:val="24"/>
                <w:szCs w:val="24"/>
              </w:rPr>
            </w:pPr>
            <w:r>
              <w:rPr>
                <w:sz w:val="24"/>
                <w:szCs w:val="24"/>
              </w:rPr>
              <w:t>-385</w:t>
            </w:r>
          </w:p>
        </w:tc>
        <w:tc>
          <w:tcPr>
            <w:tcW w:w="1559" w:type="dxa"/>
          </w:tcPr>
          <w:p w14:paraId="78D16AA8" w14:textId="77777777" w:rsidR="00233456" w:rsidRDefault="007561B7" w:rsidP="003E3EF8">
            <w:pPr>
              <w:jc w:val="center"/>
              <w:rPr>
                <w:sz w:val="24"/>
                <w:szCs w:val="24"/>
              </w:rPr>
            </w:pPr>
            <w:r>
              <w:rPr>
                <w:sz w:val="24"/>
                <w:szCs w:val="24"/>
              </w:rPr>
              <w:t>-293</w:t>
            </w:r>
          </w:p>
        </w:tc>
      </w:tr>
    </w:tbl>
    <w:p w14:paraId="2E8FF6B8" w14:textId="77777777" w:rsidR="000C010A" w:rsidRPr="00CC38A6" w:rsidRDefault="000C010A" w:rsidP="00CC38A6">
      <w:pPr>
        <w:jc w:val="center"/>
        <w:rPr>
          <w:i/>
          <w:sz w:val="22"/>
          <w:szCs w:val="22"/>
        </w:rPr>
      </w:pPr>
      <w:r w:rsidRPr="00CC38A6">
        <w:rPr>
          <w:i/>
          <w:sz w:val="22"/>
          <w:szCs w:val="22"/>
          <w:lang w:val="lt-LT"/>
        </w:rPr>
        <w:t>Šaltinis.</w:t>
      </w:r>
      <w:r w:rsidRPr="00CC38A6">
        <w:rPr>
          <w:i/>
          <w:sz w:val="22"/>
          <w:szCs w:val="22"/>
        </w:rPr>
        <w:t xml:space="preserve"> Statistikos departamentas prie Lietuvos Respublikos Vyriausybės</w:t>
      </w:r>
    </w:p>
    <w:p w14:paraId="63F8C7E9" w14:textId="77777777" w:rsidR="000C010A" w:rsidRDefault="000C010A" w:rsidP="000C010A">
      <w:pPr>
        <w:jc w:val="both"/>
        <w:rPr>
          <w:sz w:val="24"/>
          <w:szCs w:val="24"/>
        </w:rPr>
      </w:pPr>
    </w:p>
    <w:p w14:paraId="5A1A1208" w14:textId="77777777" w:rsidR="000C010A" w:rsidRPr="00640879" w:rsidRDefault="000C010A" w:rsidP="00797E11">
      <w:pPr>
        <w:ind w:firstLine="851"/>
        <w:jc w:val="both"/>
        <w:rPr>
          <w:sz w:val="24"/>
          <w:szCs w:val="24"/>
          <w:lang w:val="lt-LT"/>
        </w:rPr>
      </w:pPr>
      <w:r w:rsidRPr="00640879">
        <w:rPr>
          <w:sz w:val="24"/>
          <w:szCs w:val="24"/>
          <w:lang w:val="lt-LT"/>
        </w:rPr>
        <w:t>Planuojant rajono savivaldybės bend</w:t>
      </w:r>
      <w:r w:rsidR="009558E8">
        <w:rPr>
          <w:sz w:val="24"/>
          <w:szCs w:val="24"/>
          <w:lang w:val="lt-LT"/>
        </w:rPr>
        <w:t>rojo ugdymo mokyklų tinklą 2021</w:t>
      </w:r>
      <w:r w:rsidR="00797E11">
        <w:rPr>
          <w:sz w:val="24"/>
          <w:szCs w:val="24"/>
          <w:lang w:val="lt-LT"/>
        </w:rPr>
        <w:t>–</w:t>
      </w:r>
      <w:r w:rsidR="009558E8">
        <w:rPr>
          <w:sz w:val="24"/>
          <w:szCs w:val="24"/>
          <w:lang w:val="lt-LT"/>
        </w:rPr>
        <w:t>2025</w:t>
      </w:r>
      <w:r w:rsidRPr="00640879">
        <w:rPr>
          <w:sz w:val="24"/>
          <w:szCs w:val="24"/>
          <w:lang w:val="lt-LT"/>
        </w:rPr>
        <w:t xml:space="preserve"> metams, būtina įvertinti pirmos klasės mokinių skaičiaus kitimo tendencijas.</w:t>
      </w:r>
      <w:r w:rsidR="009558E8">
        <w:rPr>
          <w:sz w:val="24"/>
          <w:szCs w:val="24"/>
          <w:lang w:val="lt-LT"/>
        </w:rPr>
        <w:t xml:space="preserve"> Nuo 2016</w:t>
      </w:r>
      <w:r w:rsidR="00797E11">
        <w:rPr>
          <w:sz w:val="24"/>
          <w:szCs w:val="24"/>
          <w:lang w:val="lt-LT"/>
        </w:rPr>
        <w:t>–20</w:t>
      </w:r>
      <w:r w:rsidR="009558E8">
        <w:rPr>
          <w:sz w:val="24"/>
          <w:szCs w:val="24"/>
          <w:lang w:val="lt-LT"/>
        </w:rPr>
        <w:t>17</w:t>
      </w:r>
      <w:r w:rsidRPr="00640879">
        <w:rPr>
          <w:sz w:val="24"/>
          <w:szCs w:val="24"/>
          <w:lang w:val="lt-LT"/>
        </w:rPr>
        <w:t xml:space="preserve"> mokslo metų </w:t>
      </w:r>
      <w:r w:rsidRPr="00640879">
        <w:rPr>
          <w:sz w:val="24"/>
          <w:szCs w:val="24"/>
          <w:lang w:val="lt-LT"/>
        </w:rPr>
        <w:lastRenderedPageBreak/>
        <w:t>mokyklas baigusių abiturientų skaičius buvo didesnis už naujai atvykusių į mokyklas pirmokų skaičių.</w:t>
      </w:r>
    </w:p>
    <w:p w14:paraId="35329553" w14:textId="77777777" w:rsidR="000C010A" w:rsidRDefault="000C010A" w:rsidP="000C010A">
      <w:pPr>
        <w:jc w:val="both"/>
        <w:rPr>
          <w:sz w:val="24"/>
          <w:szCs w:val="24"/>
        </w:rPr>
      </w:pPr>
    </w:p>
    <w:p w14:paraId="70975183" w14:textId="77777777" w:rsidR="000C010A" w:rsidRPr="002401EC" w:rsidRDefault="008A4A15" w:rsidP="000C010A">
      <w:pPr>
        <w:jc w:val="center"/>
        <w:rPr>
          <w:b/>
          <w:sz w:val="24"/>
          <w:szCs w:val="24"/>
        </w:rPr>
      </w:pPr>
      <w:proofErr w:type="gramStart"/>
      <w:r>
        <w:rPr>
          <w:b/>
          <w:sz w:val="24"/>
          <w:szCs w:val="24"/>
        </w:rPr>
        <w:t xml:space="preserve">4 </w:t>
      </w:r>
      <w:r w:rsidR="00AA57CB" w:rsidRPr="002401EC">
        <w:rPr>
          <w:b/>
          <w:sz w:val="24"/>
          <w:szCs w:val="24"/>
        </w:rPr>
        <w:t>lentelė.</w:t>
      </w:r>
      <w:proofErr w:type="gramEnd"/>
      <w:r w:rsidR="00AA57CB" w:rsidRPr="002401EC">
        <w:rPr>
          <w:b/>
          <w:sz w:val="24"/>
          <w:szCs w:val="24"/>
        </w:rPr>
        <w:t xml:space="preserve"> </w:t>
      </w:r>
      <w:r w:rsidR="002401EC" w:rsidRPr="002401EC">
        <w:rPr>
          <w:b/>
          <w:sz w:val="24"/>
          <w:szCs w:val="24"/>
        </w:rPr>
        <w:t xml:space="preserve">Pirmokų ir abiturientų </w:t>
      </w:r>
      <w:r w:rsidR="000C010A" w:rsidRPr="002401EC">
        <w:rPr>
          <w:b/>
          <w:sz w:val="24"/>
          <w:szCs w:val="24"/>
        </w:rPr>
        <w:t>skaičiaus kaita rajono bendrojo ugdymo mokyklose</w:t>
      </w:r>
    </w:p>
    <w:tbl>
      <w:tblPr>
        <w:tblStyle w:val="Lentelstinklelis"/>
        <w:tblW w:w="0" w:type="auto"/>
        <w:tblLook w:val="04A0" w:firstRow="1" w:lastRow="0" w:firstColumn="1" w:lastColumn="0" w:noHBand="0" w:noVBand="1"/>
      </w:tblPr>
      <w:tblGrid>
        <w:gridCol w:w="1384"/>
        <w:gridCol w:w="1701"/>
        <w:gridCol w:w="1418"/>
        <w:gridCol w:w="1559"/>
        <w:gridCol w:w="1701"/>
        <w:gridCol w:w="1984"/>
      </w:tblGrid>
      <w:tr w:rsidR="00C84CBF" w14:paraId="54EF237A" w14:textId="77777777" w:rsidTr="00C84CBF">
        <w:tc>
          <w:tcPr>
            <w:tcW w:w="1384" w:type="dxa"/>
          </w:tcPr>
          <w:p w14:paraId="781F0FEA" w14:textId="77777777" w:rsidR="00C84CBF" w:rsidRPr="002401EC" w:rsidRDefault="00C84CBF" w:rsidP="003E3EF8">
            <w:pPr>
              <w:jc w:val="both"/>
              <w:rPr>
                <w:sz w:val="24"/>
                <w:szCs w:val="24"/>
              </w:rPr>
            </w:pPr>
            <w:r w:rsidRPr="002401EC">
              <w:rPr>
                <w:sz w:val="24"/>
                <w:szCs w:val="24"/>
              </w:rPr>
              <w:t>Mokinių skaičius</w:t>
            </w:r>
          </w:p>
          <w:p w14:paraId="5AB271A0" w14:textId="77777777" w:rsidR="00C84CBF" w:rsidRPr="002401EC" w:rsidRDefault="00C84CBF" w:rsidP="00AA57CB">
            <w:pPr>
              <w:jc w:val="both"/>
              <w:rPr>
                <w:sz w:val="24"/>
                <w:szCs w:val="24"/>
              </w:rPr>
            </w:pPr>
          </w:p>
        </w:tc>
        <w:tc>
          <w:tcPr>
            <w:tcW w:w="1701" w:type="dxa"/>
          </w:tcPr>
          <w:p w14:paraId="0ABDFD71" w14:textId="77777777" w:rsidR="00C84CBF" w:rsidRPr="002401EC" w:rsidRDefault="00C84CBF" w:rsidP="003E3EF8">
            <w:pPr>
              <w:jc w:val="center"/>
              <w:rPr>
                <w:sz w:val="24"/>
                <w:szCs w:val="24"/>
              </w:rPr>
            </w:pPr>
            <w:r w:rsidRPr="002401EC">
              <w:rPr>
                <w:sz w:val="24"/>
                <w:szCs w:val="24"/>
              </w:rPr>
              <w:t>2016</w:t>
            </w:r>
            <w:r w:rsidRPr="002401EC">
              <w:rPr>
                <w:sz w:val="24"/>
                <w:szCs w:val="24"/>
                <w:lang w:val="lt-LT"/>
              </w:rPr>
              <w:t>–20</w:t>
            </w:r>
            <w:r w:rsidRPr="002401EC">
              <w:rPr>
                <w:sz w:val="24"/>
                <w:szCs w:val="24"/>
              </w:rPr>
              <w:t>17</w:t>
            </w:r>
          </w:p>
          <w:p w14:paraId="35B08442" w14:textId="77777777" w:rsidR="00C84CBF" w:rsidRPr="002401EC" w:rsidRDefault="00C84CBF" w:rsidP="003E3EF8">
            <w:pPr>
              <w:jc w:val="center"/>
              <w:rPr>
                <w:sz w:val="24"/>
                <w:szCs w:val="24"/>
              </w:rPr>
            </w:pPr>
            <w:r w:rsidRPr="002401EC">
              <w:rPr>
                <w:sz w:val="24"/>
                <w:szCs w:val="24"/>
              </w:rPr>
              <w:t>m. m.</w:t>
            </w:r>
          </w:p>
        </w:tc>
        <w:tc>
          <w:tcPr>
            <w:tcW w:w="1418" w:type="dxa"/>
          </w:tcPr>
          <w:p w14:paraId="4FCEB842" w14:textId="77777777" w:rsidR="00C84CBF" w:rsidRPr="002401EC" w:rsidRDefault="00C84CBF" w:rsidP="003E3EF8">
            <w:pPr>
              <w:jc w:val="center"/>
              <w:rPr>
                <w:sz w:val="24"/>
                <w:szCs w:val="24"/>
              </w:rPr>
            </w:pPr>
            <w:r w:rsidRPr="002401EC">
              <w:rPr>
                <w:sz w:val="24"/>
                <w:szCs w:val="24"/>
              </w:rPr>
              <w:t>2017</w:t>
            </w:r>
            <w:r w:rsidRPr="002401EC">
              <w:rPr>
                <w:sz w:val="24"/>
                <w:szCs w:val="24"/>
                <w:lang w:val="lt-LT"/>
              </w:rPr>
              <w:t>–20</w:t>
            </w:r>
            <w:r w:rsidRPr="002401EC">
              <w:rPr>
                <w:sz w:val="24"/>
                <w:szCs w:val="24"/>
              </w:rPr>
              <w:t>18</w:t>
            </w:r>
          </w:p>
          <w:p w14:paraId="487FA57A" w14:textId="77777777" w:rsidR="00C84CBF" w:rsidRPr="002401EC" w:rsidRDefault="00C84CBF" w:rsidP="003E3EF8">
            <w:pPr>
              <w:jc w:val="center"/>
              <w:rPr>
                <w:sz w:val="24"/>
                <w:szCs w:val="24"/>
              </w:rPr>
            </w:pPr>
            <w:r w:rsidRPr="002401EC">
              <w:rPr>
                <w:sz w:val="24"/>
                <w:szCs w:val="24"/>
              </w:rPr>
              <w:t>m. m.</w:t>
            </w:r>
          </w:p>
        </w:tc>
        <w:tc>
          <w:tcPr>
            <w:tcW w:w="1559" w:type="dxa"/>
          </w:tcPr>
          <w:p w14:paraId="63FC0991" w14:textId="77777777" w:rsidR="00C84CBF" w:rsidRPr="002401EC" w:rsidRDefault="00C84CBF" w:rsidP="003E3EF8">
            <w:pPr>
              <w:jc w:val="center"/>
              <w:rPr>
                <w:sz w:val="24"/>
                <w:szCs w:val="24"/>
              </w:rPr>
            </w:pPr>
            <w:r w:rsidRPr="002401EC">
              <w:rPr>
                <w:sz w:val="24"/>
                <w:szCs w:val="24"/>
              </w:rPr>
              <w:t>2018</w:t>
            </w:r>
            <w:r w:rsidRPr="002401EC">
              <w:rPr>
                <w:sz w:val="24"/>
                <w:szCs w:val="24"/>
                <w:lang w:val="lt-LT"/>
              </w:rPr>
              <w:t>–20</w:t>
            </w:r>
            <w:r w:rsidRPr="002401EC">
              <w:rPr>
                <w:sz w:val="24"/>
                <w:szCs w:val="24"/>
              </w:rPr>
              <w:t>19</w:t>
            </w:r>
          </w:p>
          <w:p w14:paraId="5707EE1E" w14:textId="77777777" w:rsidR="00C84CBF" w:rsidRPr="002401EC" w:rsidRDefault="00C84CBF" w:rsidP="003E3EF8">
            <w:pPr>
              <w:jc w:val="center"/>
              <w:rPr>
                <w:sz w:val="24"/>
                <w:szCs w:val="24"/>
              </w:rPr>
            </w:pPr>
            <w:r w:rsidRPr="002401EC">
              <w:rPr>
                <w:sz w:val="24"/>
                <w:szCs w:val="24"/>
              </w:rPr>
              <w:t>m. m.</w:t>
            </w:r>
          </w:p>
        </w:tc>
        <w:tc>
          <w:tcPr>
            <w:tcW w:w="1701" w:type="dxa"/>
          </w:tcPr>
          <w:p w14:paraId="6646EB0F" w14:textId="77777777" w:rsidR="00C84CBF" w:rsidRPr="002401EC" w:rsidRDefault="00C84CBF" w:rsidP="003E3EF8">
            <w:pPr>
              <w:jc w:val="center"/>
              <w:rPr>
                <w:sz w:val="24"/>
                <w:szCs w:val="24"/>
              </w:rPr>
            </w:pPr>
            <w:r w:rsidRPr="002401EC">
              <w:rPr>
                <w:sz w:val="24"/>
                <w:szCs w:val="24"/>
              </w:rPr>
              <w:t>2019</w:t>
            </w:r>
            <w:r w:rsidRPr="002401EC">
              <w:rPr>
                <w:sz w:val="24"/>
                <w:szCs w:val="24"/>
                <w:lang w:val="lt-LT"/>
              </w:rPr>
              <w:t>–20</w:t>
            </w:r>
            <w:r w:rsidRPr="002401EC">
              <w:rPr>
                <w:sz w:val="24"/>
                <w:szCs w:val="24"/>
              </w:rPr>
              <w:t>20</w:t>
            </w:r>
          </w:p>
          <w:p w14:paraId="49B48972" w14:textId="77777777" w:rsidR="00C84CBF" w:rsidRPr="002401EC" w:rsidRDefault="00C84CBF" w:rsidP="003E3EF8">
            <w:pPr>
              <w:jc w:val="center"/>
              <w:rPr>
                <w:sz w:val="24"/>
                <w:szCs w:val="24"/>
              </w:rPr>
            </w:pPr>
            <w:r w:rsidRPr="002401EC">
              <w:rPr>
                <w:sz w:val="24"/>
                <w:szCs w:val="24"/>
              </w:rPr>
              <w:t>m. m.</w:t>
            </w:r>
          </w:p>
        </w:tc>
        <w:tc>
          <w:tcPr>
            <w:tcW w:w="1984" w:type="dxa"/>
          </w:tcPr>
          <w:p w14:paraId="2E09C2F1" w14:textId="77777777" w:rsidR="00C84CBF" w:rsidRPr="002401EC" w:rsidRDefault="00C84CBF" w:rsidP="003E3EF8">
            <w:pPr>
              <w:jc w:val="center"/>
              <w:rPr>
                <w:sz w:val="24"/>
                <w:szCs w:val="24"/>
              </w:rPr>
            </w:pPr>
            <w:r w:rsidRPr="002401EC">
              <w:rPr>
                <w:sz w:val="24"/>
                <w:szCs w:val="24"/>
              </w:rPr>
              <w:t>2020</w:t>
            </w:r>
            <w:r w:rsidRPr="002401EC">
              <w:rPr>
                <w:sz w:val="24"/>
                <w:szCs w:val="24"/>
                <w:lang w:val="lt-LT"/>
              </w:rPr>
              <w:t>–20</w:t>
            </w:r>
            <w:r w:rsidRPr="002401EC">
              <w:rPr>
                <w:sz w:val="24"/>
                <w:szCs w:val="24"/>
              </w:rPr>
              <w:t>21</w:t>
            </w:r>
          </w:p>
          <w:p w14:paraId="478859F0" w14:textId="77777777" w:rsidR="00C84CBF" w:rsidRPr="002401EC" w:rsidRDefault="00C84CBF" w:rsidP="003E3EF8">
            <w:pPr>
              <w:jc w:val="center"/>
              <w:rPr>
                <w:sz w:val="24"/>
                <w:szCs w:val="24"/>
              </w:rPr>
            </w:pPr>
            <w:r w:rsidRPr="002401EC">
              <w:rPr>
                <w:sz w:val="24"/>
                <w:szCs w:val="24"/>
              </w:rPr>
              <w:t>m. m.</w:t>
            </w:r>
          </w:p>
        </w:tc>
      </w:tr>
      <w:tr w:rsidR="00C84CBF" w14:paraId="52A2A52A" w14:textId="77777777" w:rsidTr="00C84CBF">
        <w:tc>
          <w:tcPr>
            <w:tcW w:w="1384" w:type="dxa"/>
          </w:tcPr>
          <w:p w14:paraId="7530F09C" w14:textId="77777777" w:rsidR="00C84CBF" w:rsidRPr="002401EC" w:rsidRDefault="00C84CBF" w:rsidP="003E3EF8">
            <w:pPr>
              <w:jc w:val="both"/>
              <w:rPr>
                <w:sz w:val="24"/>
                <w:szCs w:val="24"/>
              </w:rPr>
            </w:pPr>
            <w:r w:rsidRPr="002401EC">
              <w:rPr>
                <w:sz w:val="24"/>
                <w:szCs w:val="24"/>
              </w:rPr>
              <w:t>1 klasė</w:t>
            </w:r>
          </w:p>
        </w:tc>
        <w:tc>
          <w:tcPr>
            <w:tcW w:w="1701" w:type="dxa"/>
          </w:tcPr>
          <w:p w14:paraId="718B8316" w14:textId="77777777" w:rsidR="00C84CBF" w:rsidRPr="002401EC" w:rsidRDefault="002401EC" w:rsidP="003E3EF8">
            <w:pPr>
              <w:jc w:val="center"/>
              <w:rPr>
                <w:sz w:val="24"/>
                <w:szCs w:val="24"/>
              </w:rPr>
            </w:pPr>
            <w:r>
              <w:rPr>
                <w:sz w:val="24"/>
                <w:szCs w:val="24"/>
              </w:rPr>
              <w:t>244</w:t>
            </w:r>
          </w:p>
        </w:tc>
        <w:tc>
          <w:tcPr>
            <w:tcW w:w="1418" w:type="dxa"/>
          </w:tcPr>
          <w:p w14:paraId="1030CAEC" w14:textId="77777777" w:rsidR="00C84CBF" w:rsidRPr="002401EC" w:rsidRDefault="002401EC" w:rsidP="003E3EF8">
            <w:pPr>
              <w:jc w:val="center"/>
              <w:rPr>
                <w:sz w:val="24"/>
                <w:szCs w:val="24"/>
              </w:rPr>
            </w:pPr>
            <w:r>
              <w:rPr>
                <w:sz w:val="24"/>
                <w:szCs w:val="24"/>
              </w:rPr>
              <w:t>258</w:t>
            </w:r>
          </w:p>
        </w:tc>
        <w:tc>
          <w:tcPr>
            <w:tcW w:w="1559" w:type="dxa"/>
          </w:tcPr>
          <w:p w14:paraId="3AE570D0" w14:textId="77777777" w:rsidR="00C84CBF" w:rsidRPr="002401EC" w:rsidRDefault="002401EC" w:rsidP="003E3EF8">
            <w:pPr>
              <w:jc w:val="center"/>
              <w:rPr>
                <w:sz w:val="24"/>
                <w:szCs w:val="24"/>
              </w:rPr>
            </w:pPr>
            <w:r>
              <w:rPr>
                <w:sz w:val="24"/>
                <w:szCs w:val="24"/>
              </w:rPr>
              <w:t>219</w:t>
            </w:r>
          </w:p>
        </w:tc>
        <w:tc>
          <w:tcPr>
            <w:tcW w:w="1701" w:type="dxa"/>
          </w:tcPr>
          <w:p w14:paraId="0F25B46E" w14:textId="77777777" w:rsidR="00C84CBF" w:rsidRPr="002401EC" w:rsidRDefault="002401EC" w:rsidP="003E3EF8">
            <w:pPr>
              <w:jc w:val="center"/>
              <w:rPr>
                <w:sz w:val="24"/>
                <w:szCs w:val="24"/>
              </w:rPr>
            </w:pPr>
            <w:r>
              <w:rPr>
                <w:sz w:val="24"/>
                <w:szCs w:val="24"/>
              </w:rPr>
              <w:t>198</w:t>
            </w:r>
          </w:p>
        </w:tc>
        <w:tc>
          <w:tcPr>
            <w:tcW w:w="1984" w:type="dxa"/>
          </w:tcPr>
          <w:p w14:paraId="3487A3C6" w14:textId="77777777" w:rsidR="00C84CBF" w:rsidRPr="002401EC" w:rsidRDefault="002401EC" w:rsidP="003E3EF8">
            <w:pPr>
              <w:jc w:val="center"/>
              <w:rPr>
                <w:sz w:val="24"/>
                <w:szCs w:val="24"/>
              </w:rPr>
            </w:pPr>
            <w:r>
              <w:rPr>
                <w:sz w:val="24"/>
                <w:szCs w:val="24"/>
              </w:rPr>
              <w:t>196</w:t>
            </w:r>
          </w:p>
        </w:tc>
      </w:tr>
      <w:tr w:rsidR="00C84CBF" w14:paraId="6CC0ADC9" w14:textId="77777777" w:rsidTr="002401EC">
        <w:trPr>
          <w:trHeight w:val="70"/>
        </w:trPr>
        <w:tc>
          <w:tcPr>
            <w:tcW w:w="1384" w:type="dxa"/>
          </w:tcPr>
          <w:p w14:paraId="44A72BFA" w14:textId="77777777" w:rsidR="00C84CBF" w:rsidRPr="002401EC" w:rsidRDefault="00C84CBF" w:rsidP="003E3EF8">
            <w:pPr>
              <w:jc w:val="both"/>
              <w:rPr>
                <w:sz w:val="24"/>
                <w:szCs w:val="24"/>
              </w:rPr>
            </w:pPr>
            <w:r w:rsidRPr="002401EC">
              <w:rPr>
                <w:sz w:val="24"/>
                <w:szCs w:val="24"/>
              </w:rPr>
              <w:t>4g klasė</w:t>
            </w:r>
          </w:p>
        </w:tc>
        <w:tc>
          <w:tcPr>
            <w:tcW w:w="1701" w:type="dxa"/>
          </w:tcPr>
          <w:p w14:paraId="5C4EE8FD" w14:textId="77777777" w:rsidR="00C84CBF" w:rsidRPr="002401EC" w:rsidRDefault="002401EC" w:rsidP="003E3EF8">
            <w:pPr>
              <w:jc w:val="center"/>
              <w:rPr>
                <w:sz w:val="24"/>
                <w:szCs w:val="24"/>
              </w:rPr>
            </w:pPr>
            <w:r>
              <w:rPr>
                <w:sz w:val="24"/>
                <w:szCs w:val="24"/>
              </w:rPr>
              <w:t>304</w:t>
            </w:r>
          </w:p>
        </w:tc>
        <w:tc>
          <w:tcPr>
            <w:tcW w:w="1418" w:type="dxa"/>
          </w:tcPr>
          <w:p w14:paraId="5A4D2393" w14:textId="77777777" w:rsidR="00C84CBF" w:rsidRPr="002401EC" w:rsidRDefault="002401EC" w:rsidP="003E3EF8">
            <w:pPr>
              <w:jc w:val="center"/>
              <w:rPr>
                <w:sz w:val="24"/>
                <w:szCs w:val="24"/>
              </w:rPr>
            </w:pPr>
            <w:r>
              <w:rPr>
                <w:sz w:val="24"/>
                <w:szCs w:val="24"/>
              </w:rPr>
              <w:t>287</w:t>
            </w:r>
          </w:p>
        </w:tc>
        <w:tc>
          <w:tcPr>
            <w:tcW w:w="1559" w:type="dxa"/>
          </w:tcPr>
          <w:p w14:paraId="5C5AAD4B" w14:textId="77777777" w:rsidR="00C84CBF" w:rsidRPr="002401EC" w:rsidRDefault="002401EC" w:rsidP="003E3EF8">
            <w:pPr>
              <w:jc w:val="center"/>
              <w:rPr>
                <w:sz w:val="24"/>
                <w:szCs w:val="24"/>
              </w:rPr>
            </w:pPr>
            <w:r>
              <w:rPr>
                <w:sz w:val="24"/>
                <w:szCs w:val="24"/>
              </w:rPr>
              <w:t>244</w:t>
            </w:r>
          </w:p>
        </w:tc>
        <w:tc>
          <w:tcPr>
            <w:tcW w:w="1701" w:type="dxa"/>
          </w:tcPr>
          <w:p w14:paraId="1DB70FDB" w14:textId="77777777" w:rsidR="00C84CBF" w:rsidRPr="002401EC" w:rsidRDefault="002401EC" w:rsidP="003E3EF8">
            <w:pPr>
              <w:jc w:val="center"/>
              <w:rPr>
                <w:sz w:val="24"/>
                <w:szCs w:val="24"/>
              </w:rPr>
            </w:pPr>
            <w:r>
              <w:rPr>
                <w:sz w:val="24"/>
                <w:szCs w:val="24"/>
              </w:rPr>
              <w:t>273</w:t>
            </w:r>
          </w:p>
        </w:tc>
        <w:tc>
          <w:tcPr>
            <w:tcW w:w="1984" w:type="dxa"/>
          </w:tcPr>
          <w:p w14:paraId="12E816D5" w14:textId="77777777" w:rsidR="00C84CBF" w:rsidRPr="002401EC" w:rsidRDefault="002401EC" w:rsidP="003E3EF8">
            <w:pPr>
              <w:jc w:val="center"/>
              <w:rPr>
                <w:sz w:val="24"/>
                <w:szCs w:val="24"/>
              </w:rPr>
            </w:pPr>
            <w:r>
              <w:rPr>
                <w:sz w:val="24"/>
                <w:szCs w:val="24"/>
              </w:rPr>
              <w:t>224</w:t>
            </w:r>
          </w:p>
        </w:tc>
      </w:tr>
      <w:tr w:rsidR="00C84CBF" w14:paraId="7A7B48FD" w14:textId="77777777" w:rsidTr="00C84CBF">
        <w:tc>
          <w:tcPr>
            <w:tcW w:w="1384" w:type="dxa"/>
          </w:tcPr>
          <w:p w14:paraId="36D7F201" w14:textId="77777777" w:rsidR="00C84CBF" w:rsidRPr="002401EC" w:rsidRDefault="00C84CBF" w:rsidP="00AA57CB">
            <w:pPr>
              <w:rPr>
                <w:sz w:val="24"/>
                <w:szCs w:val="24"/>
              </w:rPr>
            </w:pPr>
            <w:r w:rsidRPr="002401EC">
              <w:rPr>
                <w:sz w:val="24"/>
                <w:szCs w:val="24"/>
              </w:rPr>
              <w:t xml:space="preserve">Skirtumas </w:t>
            </w:r>
          </w:p>
        </w:tc>
        <w:tc>
          <w:tcPr>
            <w:tcW w:w="1701" w:type="dxa"/>
          </w:tcPr>
          <w:p w14:paraId="156BDF1E" w14:textId="77777777" w:rsidR="00C84CBF" w:rsidRPr="002401EC" w:rsidRDefault="002401EC" w:rsidP="003E3EF8">
            <w:pPr>
              <w:jc w:val="center"/>
              <w:rPr>
                <w:sz w:val="24"/>
                <w:szCs w:val="24"/>
              </w:rPr>
            </w:pPr>
            <w:r>
              <w:rPr>
                <w:sz w:val="24"/>
                <w:szCs w:val="24"/>
              </w:rPr>
              <w:t>-60</w:t>
            </w:r>
          </w:p>
        </w:tc>
        <w:tc>
          <w:tcPr>
            <w:tcW w:w="1418" w:type="dxa"/>
          </w:tcPr>
          <w:p w14:paraId="665B31B3" w14:textId="77777777" w:rsidR="00C84CBF" w:rsidRPr="002401EC" w:rsidRDefault="002401EC" w:rsidP="003E3EF8">
            <w:pPr>
              <w:jc w:val="center"/>
              <w:rPr>
                <w:sz w:val="24"/>
                <w:szCs w:val="24"/>
              </w:rPr>
            </w:pPr>
            <w:r>
              <w:rPr>
                <w:sz w:val="24"/>
                <w:szCs w:val="24"/>
              </w:rPr>
              <w:t>-29</w:t>
            </w:r>
          </w:p>
        </w:tc>
        <w:tc>
          <w:tcPr>
            <w:tcW w:w="1559" w:type="dxa"/>
          </w:tcPr>
          <w:p w14:paraId="538E9BE2" w14:textId="77777777" w:rsidR="00C84CBF" w:rsidRPr="002401EC" w:rsidRDefault="002401EC" w:rsidP="003E3EF8">
            <w:pPr>
              <w:jc w:val="center"/>
              <w:rPr>
                <w:sz w:val="24"/>
                <w:szCs w:val="24"/>
              </w:rPr>
            </w:pPr>
            <w:r>
              <w:rPr>
                <w:sz w:val="24"/>
                <w:szCs w:val="24"/>
              </w:rPr>
              <w:t>-25</w:t>
            </w:r>
          </w:p>
        </w:tc>
        <w:tc>
          <w:tcPr>
            <w:tcW w:w="1701" w:type="dxa"/>
          </w:tcPr>
          <w:p w14:paraId="20FF109C" w14:textId="77777777" w:rsidR="00C84CBF" w:rsidRPr="002401EC" w:rsidRDefault="002401EC" w:rsidP="003E3EF8">
            <w:pPr>
              <w:jc w:val="center"/>
              <w:rPr>
                <w:sz w:val="24"/>
                <w:szCs w:val="24"/>
              </w:rPr>
            </w:pPr>
            <w:r>
              <w:rPr>
                <w:sz w:val="24"/>
                <w:szCs w:val="24"/>
              </w:rPr>
              <w:t>-75</w:t>
            </w:r>
          </w:p>
        </w:tc>
        <w:tc>
          <w:tcPr>
            <w:tcW w:w="1984" w:type="dxa"/>
          </w:tcPr>
          <w:p w14:paraId="742CEC89" w14:textId="77777777" w:rsidR="00C84CBF" w:rsidRPr="002401EC" w:rsidRDefault="002401EC" w:rsidP="003E3EF8">
            <w:pPr>
              <w:jc w:val="center"/>
              <w:rPr>
                <w:sz w:val="24"/>
                <w:szCs w:val="24"/>
              </w:rPr>
            </w:pPr>
            <w:r>
              <w:rPr>
                <w:sz w:val="24"/>
                <w:szCs w:val="24"/>
              </w:rPr>
              <w:t>-28</w:t>
            </w:r>
          </w:p>
        </w:tc>
      </w:tr>
    </w:tbl>
    <w:p w14:paraId="66AC109D" w14:textId="77777777" w:rsidR="000C010A" w:rsidRDefault="000C010A" w:rsidP="000C010A">
      <w:pPr>
        <w:jc w:val="both"/>
        <w:rPr>
          <w:sz w:val="24"/>
          <w:szCs w:val="24"/>
        </w:rPr>
      </w:pPr>
    </w:p>
    <w:p w14:paraId="720636DE" w14:textId="77777777" w:rsidR="000C010A" w:rsidRPr="000C010A" w:rsidRDefault="000C010A" w:rsidP="001029D9">
      <w:pPr>
        <w:ind w:firstLine="851"/>
        <w:jc w:val="both"/>
        <w:rPr>
          <w:sz w:val="24"/>
          <w:szCs w:val="24"/>
          <w:lang w:val="lt-LT"/>
        </w:rPr>
      </w:pPr>
      <w:r w:rsidRPr="000C010A">
        <w:rPr>
          <w:sz w:val="24"/>
          <w:szCs w:val="24"/>
          <w:lang w:val="lt-LT"/>
        </w:rPr>
        <w:t xml:space="preserve">Mokinių skaičiaus mažėjimą lemia gyventojų skaičiaus kaita </w:t>
      </w:r>
      <w:r w:rsidRPr="000C010A">
        <w:rPr>
          <w:sz w:val="24"/>
          <w:szCs w:val="24"/>
          <w:lang w:val="lt-LT"/>
        </w:rPr>
        <w:sym w:font="Symbol" w:char="F02D"/>
      </w:r>
      <w:r w:rsidRPr="000C010A">
        <w:rPr>
          <w:sz w:val="24"/>
          <w:szCs w:val="24"/>
          <w:lang w:val="lt-LT"/>
        </w:rPr>
        <w:t xml:space="preserve"> natūralaus gyventojų prieaugio m</w:t>
      </w:r>
      <w:r w:rsidR="00120FE9">
        <w:rPr>
          <w:sz w:val="24"/>
          <w:szCs w:val="24"/>
          <w:lang w:val="lt-LT"/>
        </w:rPr>
        <w:t>ažėjimas, migracija, emigracija, gyventojų senėjimas.</w:t>
      </w:r>
      <w:r w:rsidRPr="000C010A">
        <w:rPr>
          <w:sz w:val="24"/>
          <w:szCs w:val="24"/>
          <w:lang w:val="lt-LT"/>
        </w:rPr>
        <w:t xml:space="preserve"> Kasmet į rajono mokyklas dėl išvykimo su tėvais į užsi</w:t>
      </w:r>
      <w:r w:rsidR="00453C0C">
        <w:rPr>
          <w:sz w:val="24"/>
          <w:szCs w:val="24"/>
          <w:lang w:val="lt-LT"/>
        </w:rPr>
        <w:t>en</w:t>
      </w:r>
      <w:r w:rsidR="00E92658">
        <w:rPr>
          <w:sz w:val="24"/>
          <w:szCs w:val="24"/>
          <w:lang w:val="lt-LT"/>
        </w:rPr>
        <w:t>io valstybes neateina apie 120</w:t>
      </w:r>
      <w:r w:rsidR="00106CFE">
        <w:rPr>
          <w:sz w:val="24"/>
          <w:szCs w:val="24"/>
          <w:lang w:val="lt-LT"/>
        </w:rPr>
        <w:t xml:space="preserve"> </w:t>
      </w:r>
      <w:r w:rsidRPr="000C010A">
        <w:rPr>
          <w:sz w:val="24"/>
          <w:szCs w:val="24"/>
          <w:lang w:val="lt-LT"/>
        </w:rPr>
        <w:t xml:space="preserve">vaikų </w:t>
      </w:r>
      <w:r w:rsidR="00453C0C">
        <w:rPr>
          <w:sz w:val="24"/>
          <w:szCs w:val="24"/>
          <w:lang w:val="lt-LT"/>
        </w:rPr>
        <w:t>nuo 7 iki 16 metų amžiaus: 2016</w:t>
      </w:r>
      <w:r w:rsidR="001029D9">
        <w:rPr>
          <w:sz w:val="24"/>
          <w:szCs w:val="24"/>
          <w:lang w:val="lt-LT"/>
        </w:rPr>
        <w:t>–</w:t>
      </w:r>
      <w:r w:rsidR="00453C0C">
        <w:rPr>
          <w:sz w:val="24"/>
          <w:szCs w:val="24"/>
          <w:lang w:val="lt-LT"/>
        </w:rPr>
        <w:t>2017</w:t>
      </w:r>
      <w:r w:rsidRPr="000C010A">
        <w:rPr>
          <w:sz w:val="24"/>
          <w:szCs w:val="24"/>
          <w:lang w:val="lt-LT"/>
        </w:rPr>
        <w:t xml:space="preserve"> m. m. </w:t>
      </w:r>
      <w:r w:rsidRPr="000C010A">
        <w:rPr>
          <w:sz w:val="24"/>
          <w:szCs w:val="24"/>
          <w:lang w:val="lt-LT"/>
        </w:rPr>
        <w:sym w:font="Symbol" w:char="F02D"/>
      </w:r>
      <w:r w:rsidR="003678B8">
        <w:rPr>
          <w:sz w:val="24"/>
          <w:szCs w:val="24"/>
          <w:lang w:val="lt-LT"/>
        </w:rPr>
        <w:t xml:space="preserve"> 138 </w:t>
      </w:r>
      <w:r w:rsidR="007457B0">
        <w:rPr>
          <w:sz w:val="24"/>
          <w:szCs w:val="24"/>
          <w:lang w:val="lt-LT"/>
        </w:rPr>
        <w:t>vaikai, 2020</w:t>
      </w:r>
      <w:r w:rsidR="001029D9">
        <w:rPr>
          <w:sz w:val="24"/>
          <w:szCs w:val="24"/>
          <w:lang w:val="lt-LT"/>
        </w:rPr>
        <w:t>–</w:t>
      </w:r>
      <w:r w:rsidR="007457B0">
        <w:rPr>
          <w:sz w:val="24"/>
          <w:szCs w:val="24"/>
          <w:lang w:val="lt-LT"/>
        </w:rPr>
        <w:t>2021</w:t>
      </w:r>
      <w:r w:rsidRPr="000C010A">
        <w:rPr>
          <w:sz w:val="24"/>
          <w:szCs w:val="24"/>
          <w:lang w:val="lt-LT"/>
        </w:rPr>
        <w:t xml:space="preserve"> m. m. </w:t>
      </w:r>
      <w:r w:rsidRPr="000C010A">
        <w:rPr>
          <w:sz w:val="24"/>
          <w:szCs w:val="24"/>
          <w:lang w:val="lt-LT"/>
        </w:rPr>
        <w:sym w:font="Symbol" w:char="F02D"/>
      </w:r>
      <w:r w:rsidR="00B02358">
        <w:rPr>
          <w:sz w:val="24"/>
          <w:szCs w:val="24"/>
          <w:lang w:val="lt-LT"/>
        </w:rPr>
        <w:t xml:space="preserve"> 119</w:t>
      </w:r>
      <w:r w:rsidR="00633048">
        <w:rPr>
          <w:sz w:val="24"/>
          <w:szCs w:val="24"/>
          <w:lang w:val="lt-LT"/>
        </w:rPr>
        <w:t xml:space="preserve"> vaikų</w:t>
      </w:r>
      <w:r w:rsidRPr="000C010A">
        <w:rPr>
          <w:sz w:val="24"/>
          <w:szCs w:val="24"/>
          <w:lang w:val="lt-LT"/>
        </w:rPr>
        <w:t>. Į pirma</w:t>
      </w:r>
      <w:r w:rsidR="007457B0">
        <w:rPr>
          <w:sz w:val="24"/>
          <w:szCs w:val="24"/>
          <w:lang w:val="lt-LT"/>
        </w:rPr>
        <w:t xml:space="preserve">s </w:t>
      </w:r>
      <w:r w:rsidR="00106CFE">
        <w:rPr>
          <w:sz w:val="24"/>
          <w:szCs w:val="24"/>
          <w:lang w:val="lt-LT"/>
        </w:rPr>
        <w:t xml:space="preserve">klases kasmet neateina apie 14 </w:t>
      </w:r>
      <w:r w:rsidRPr="000C010A">
        <w:rPr>
          <w:sz w:val="24"/>
          <w:szCs w:val="24"/>
          <w:lang w:val="lt-LT"/>
        </w:rPr>
        <w:t>vaikų.</w:t>
      </w:r>
      <w:r w:rsidR="006D248C">
        <w:rPr>
          <w:sz w:val="24"/>
          <w:szCs w:val="24"/>
          <w:lang w:val="lt-LT"/>
        </w:rPr>
        <w:t xml:space="preserve"> </w:t>
      </w:r>
    </w:p>
    <w:p w14:paraId="7373C8B3" w14:textId="77777777" w:rsidR="00453C0C" w:rsidRDefault="00453C0C" w:rsidP="0090453C">
      <w:pPr>
        <w:ind w:firstLine="851"/>
        <w:jc w:val="center"/>
        <w:rPr>
          <w:b/>
          <w:sz w:val="24"/>
          <w:szCs w:val="24"/>
        </w:rPr>
      </w:pPr>
    </w:p>
    <w:p w14:paraId="3BE76427" w14:textId="77777777" w:rsidR="000C010A" w:rsidRDefault="000C010A" w:rsidP="00194DE4">
      <w:pPr>
        <w:ind w:firstLine="851"/>
        <w:rPr>
          <w:sz w:val="24"/>
          <w:szCs w:val="24"/>
        </w:rPr>
      </w:pPr>
      <w:r w:rsidRPr="00B17F5F">
        <w:rPr>
          <w:b/>
          <w:sz w:val="24"/>
          <w:szCs w:val="24"/>
        </w:rPr>
        <w:t>Ekonominė ir socialinė būklė</w:t>
      </w:r>
    </w:p>
    <w:p w14:paraId="36FA0003" w14:textId="77777777" w:rsidR="000C010A" w:rsidRPr="00AE4B1C" w:rsidRDefault="000C010A" w:rsidP="001029D9">
      <w:pPr>
        <w:ind w:firstLine="851"/>
        <w:jc w:val="both"/>
        <w:rPr>
          <w:sz w:val="24"/>
          <w:szCs w:val="24"/>
        </w:rPr>
      </w:pPr>
      <w:r w:rsidRPr="00AE4B1C">
        <w:rPr>
          <w:sz w:val="24"/>
          <w:szCs w:val="24"/>
        </w:rPr>
        <w:t xml:space="preserve">Socialinė-ekonominė šalies būklė </w:t>
      </w:r>
      <w:r w:rsidRPr="00AE4B1C">
        <w:rPr>
          <w:sz w:val="24"/>
          <w:szCs w:val="24"/>
        </w:rPr>
        <w:sym w:font="Symbol" w:char="F02D"/>
      </w:r>
      <w:r w:rsidR="001029D9" w:rsidRPr="00AE4B1C">
        <w:rPr>
          <w:sz w:val="24"/>
          <w:szCs w:val="24"/>
        </w:rPr>
        <w:t xml:space="preserve"> </w:t>
      </w:r>
      <w:proofErr w:type="gramStart"/>
      <w:r w:rsidRPr="00AE4B1C">
        <w:rPr>
          <w:sz w:val="24"/>
          <w:szCs w:val="24"/>
          <w:lang w:val="lt-LT"/>
        </w:rPr>
        <w:t>tai</w:t>
      </w:r>
      <w:proofErr w:type="gramEnd"/>
      <w:r w:rsidRPr="00AE4B1C">
        <w:rPr>
          <w:sz w:val="24"/>
          <w:szCs w:val="24"/>
        </w:rPr>
        <w:t xml:space="preserve"> svarbus rodiklis, atskleidžiantis realią situaciją šalyje. </w:t>
      </w:r>
      <w:r w:rsidRPr="00AE4B1C">
        <w:rPr>
          <w:sz w:val="24"/>
          <w:szCs w:val="24"/>
          <w:lang w:val="lt-LT"/>
        </w:rPr>
        <w:t>Vienas iš svarbiausių rodiklių yra bedarbių skaičius.</w:t>
      </w:r>
      <w:r w:rsidR="00A96819" w:rsidRPr="00AE4B1C">
        <w:rPr>
          <w:sz w:val="24"/>
          <w:szCs w:val="24"/>
        </w:rPr>
        <w:t xml:space="preserve"> 2016</w:t>
      </w:r>
      <w:r w:rsidRPr="00AE4B1C">
        <w:rPr>
          <w:sz w:val="24"/>
          <w:szCs w:val="24"/>
        </w:rPr>
        <w:t xml:space="preserve"> metais Rokiškio r</w:t>
      </w:r>
      <w:r w:rsidR="00A96819" w:rsidRPr="00AE4B1C">
        <w:rPr>
          <w:sz w:val="24"/>
          <w:szCs w:val="24"/>
        </w:rPr>
        <w:t>ajono savivaldybėje fiksuotas 12,2</w:t>
      </w:r>
      <w:r w:rsidR="00B1247B" w:rsidRPr="00AE4B1C">
        <w:rPr>
          <w:sz w:val="24"/>
          <w:szCs w:val="24"/>
        </w:rPr>
        <w:t xml:space="preserve"> proc. nedarbo lygis, 2020</w:t>
      </w:r>
      <w:r w:rsidRPr="00AE4B1C">
        <w:rPr>
          <w:sz w:val="24"/>
          <w:szCs w:val="24"/>
        </w:rPr>
        <w:t xml:space="preserve"> m. sausio 1 d.</w:t>
      </w:r>
      <w:r w:rsidRPr="00AE4B1C">
        <w:rPr>
          <w:sz w:val="24"/>
          <w:szCs w:val="24"/>
        </w:rPr>
        <w:sym w:font="Symbol" w:char="F02D"/>
      </w:r>
      <w:r w:rsidR="004E7CEE" w:rsidRPr="00AE4B1C">
        <w:rPr>
          <w:sz w:val="24"/>
          <w:szCs w:val="24"/>
        </w:rPr>
        <w:t xml:space="preserve"> 17,7</w:t>
      </w:r>
      <w:r w:rsidRPr="00AE4B1C">
        <w:rPr>
          <w:sz w:val="24"/>
          <w:szCs w:val="24"/>
        </w:rPr>
        <w:t xml:space="preserve"> proc., šalyje </w:t>
      </w:r>
      <w:r w:rsidRPr="00AE4B1C">
        <w:rPr>
          <w:sz w:val="24"/>
          <w:szCs w:val="24"/>
        </w:rPr>
        <w:sym w:font="Symbol" w:char="F02D"/>
      </w:r>
      <w:r w:rsidR="004E7CEE" w:rsidRPr="00AE4B1C">
        <w:rPr>
          <w:sz w:val="24"/>
          <w:szCs w:val="24"/>
        </w:rPr>
        <w:t xml:space="preserve"> 12</w:t>
      </w:r>
      <w:r w:rsidR="00B35C16" w:rsidRPr="00AE4B1C">
        <w:rPr>
          <w:sz w:val="24"/>
          <w:szCs w:val="24"/>
        </w:rPr>
        <w:t>,1</w:t>
      </w:r>
      <w:r w:rsidR="004E7CEE" w:rsidRPr="00AE4B1C">
        <w:rPr>
          <w:sz w:val="24"/>
          <w:szCs w:val="24"/>
        </w:rPr>
        <w:t>6</w:t>
      </w:r>
      <w:r w:rsidR="00CE4853" w:rsidRPr="00AE4B1C">
        <w:rPr>
          <w:sz w:val="24"/>
          <w:szCs w:val="24"/>
        </w:rPr>
        <w:t xml:space="preserve"> </w:t>
      </w:r>
      <w:r w:rsidRPr="00AE4B1C">
        <w:rPr>
          <w:sz w:val="24"/>
          <w:szCs w:val="24"/>
        </w:rPr>
        <w:t>proc.</w:t>
      </w:r>
    </w:p>
    <w:p w14:paraId="2FDF56BF" w14:textId="77777777" w:rsidR="000C010A" w:rsidRDefault="000C010A" w:rsidP="000C010A">
      <w:pPr>
        <w:jc w:val="both"/>
        <w:rPr>
          <w:sz w:val="24"/>
          <w:szCs w:val="24"/>
        </w:rPr>
      </w:pPr>
    </w:p>
    <w:p w14:paraId="260FA731" w14:textId="77777777" w:rsidR="000C010A" w:rsidRDefault="007F63BB" w:rsidP="00CC38A6">
      <w:pPr>
        <w:jc w:val="center"/>
        <w:rPr>
          <w:sz w:val="24"/>
          <w:szCs w:val="24"/>
        </w:rPr>
      </w:pPr>
      <w:r>
        <w:rPr>
          <w:b/>
          <w:sz w:val="24"/>
          <w:szCs w:val="24"/>
          <w:lang w:val="lt-LT"/>
        </w:rPr>
        <w:t xml:space="preserve">5 </w:t>
      </w:r>
      <w:r w:rsidR="001029D9" w:rsidRPr="00CC38A6">
        <w:rPr>
          <w:b/>
          <w:sz w:val="24"/>
          <w:szCs w:val="24"/>
          <w:lang w:val="lt-LT"/>
        </w:rPr>
        <w:t>lentelė.</w:t>
      </w:r>
      <w:r w:rsidR="003A423B">
        <w:rPr>
          <w:b/>
          <w:sz w:val="24"/>
          <w:szCs w:val="24"/>
        </w:rPr>
        <w:t xml:space="preserve"> Darbo rinkos rodikliai 2016</w:t>
      </w:r>
      <w:r w:rsidR="001029D9" w:rsidRPr="00CC38A6">
        <w:rPr>
          <w:b/>
          <w:sz w:val="24"/>
          <w:szCs w:val="24"/>
          <w:lang w:val="lt-LT"/>
        </w:rPr>
        <w:t>–</w:t>
      </w:r>
      <w:r w:rsidR="00252464">
        <w:rPr>
          <w:b/>
          <w:sz w:val="24"/>
          <w:szCs w:val="24"/>
        </w:rPr>
        <w:t>2019</w:t>
      </w:r>
      <w:r w:rsidR="009630F2">
        <w:rPr>
          <w:b/>
          <w:sz w:val="24"/>
          <w:szCs w:val="24"/>
        </w:rPr>
        <w:t xml:space="preserve"> metų pradžioje</w:t>
      </w:r>
    </w:p>
    <w:tbl>
      <w:tblPr>
        <w:tblStyle w:val="Lentelstinklelis"/>
        <w:tblW w:w="0" w:type="auto"/>
        <w:tblInd w:w="250" w:type="dxa"/>
        <w:tblLook w:val="04A0" w:firstRow="1" w:lastRow="0" w:firstColumn="1" w:lastColumn="0" w:noHBand="0" w:noVBand="1"/>
      </w:tblPr>
      <w:tblGrid>
        <w:gridCol w:w="4820"/>
        <w:gridCol w:w="1134"/>
        <w:gridCol w:w="1134"/>
        <w:gridCol w:w="1275"/>
        <w:gridCol w:w="1134"/>
      </w:tblGrid>
      <w:tr w:rsidR="00A36227" w14:paraId="0A913FCA" w14:textId="77777777" w:rsidTr="00CE4853">
        <w:tc>
          <w:tcPr>
            <w:tcW w:w="4820" w:type="dxa"/>
          </w:tcPr>
          <w:p w14:paraId="418DD96B" w14:textId="77777777" w:rsidR="00A36227" w:rsidRDefault="00A36227" w:rsidP="00911460">
            <w:pPr>
              <w:rPr>
                <w:sz w:val="24"/>
                <w:szCs w:val="24"/>
              </w:rPr>
            </w:pPr>
            <w:r>
              <w:rPr>
                <w:sz w:val="24"/>
                <w:szCs w:val="24"/>
              </w:rPr>
              <w:t xml:space="preserve">Rodiklis </w:t>
            </w:r>
          </w:p>
        </w:tc>
        <w:tc>
          <w:tcPr>
            <w:tcW w:w="1134" w:type="dxa"/>
          </w:tcPr>
          <w:p w14:paraId="79DAB6CF" w14:textId="77777777" w:rsidR="00A36227" w:rsidRDefault="00A36227" w:rsidP="00CE4853">
            <w:pPr>
              <w:jc w:val="center"/>
              <w:rPr>
                <w:sz w:val="24"/>
                <w:szCs w:val="24"/>
              </w:rPr>
            </w:pPr>
            <w:r>
              <w:rPr>
                <w:sz w:val="24"/>
                <w:szCs w:val="24"/>
              </w:rPr>
              <w:t>2016 m.</w:t>
            </w:r>
          </w:p>
        </w:tc>
        <w:tc>
          <w:tcPr>
            <w:tcW w:w="1134" w:type="dxa"/>
          </w:tcPr>
          <w:p w14:paraId="56A41457" w14:textId="77777777" w:rsidR="00A36227" w:rsidRDefault="00A36227" w:rsidP="00CE4853">
            <w:pPr>
              <w:jc w:val="center"/>
              <w:rPr>
                <w:sz w:val="24"/>
                <w:szCs w:val="24"/>
              </w:rPr>
            </w:pPr>
            <w:r>
              <w:rPr>
                <w:sz w:val="24"/>
                <w:szCs w:val="24"/>
              </w:rPr>
              <w:t>2017 m.</w:t>
            </w:r>
          </w:p>
        </w:tc>
        <w:tc>
          <w:tcPr>
            <w:tcW w:w="1275" w:type="dxa"/>
          </w:tcPr>
          <w:p w14:paraId="6FAD323B" w14:textId="77777777" w:rsidR="00A36227" w:rsidRDefault="00A36227" w:rsidP="00CE4853">
            <w:pPr>
              <w:jc w:val="center"/>
              <w:rPr>
                <w:sz w:val="24"/>
                <w:szCs w:val="24"/>
              </w:rPr>
            </w:pPr>
            <w:r>
              <w:rPr>
                <w:sz w:val="24"/>
                <w:szCs w:val="24"/>
              </w:rPr>
              <w:t>2018 m.</w:t>
            </w:r>
          </w:p>
        </w:tc>
        <w:tc>
          <w:tcPr>
            <w:tcW w:w="1134" w:type="dxa"/>
          </w:tcPr>
          <w:p w14:paraId="626CFF76" w14:textId="77777777" w:rsidR="00A36227" w:rsidRDefault="00A36227" w:rsidP="00CE4853">
            <w:pPr>
              <w:jc w:val="center"/>
              <w:rPr>
                <w:sz w:val="24"/>
                <w:szCs w:val="24"/>
              </w:rPr>
            </w:pPr>
            <w:r>
              <w:rPr>
                <w:sz w:val="24"/>
                <w:szCs w:val="24"/>
              </w:rPr>
              <w:t>2019 m.</w:t>
            </w:r>
          </w:p>
        </w:tc>
      </w:tr>
      <w:tr w:rsidR="00A36227" w14:paraId="5A5ACF96" w14:textId="77777777" w:rsidTr="00CE4853">
        <w:tc>
          <w:tcPr>
            <w:tcW w:w="4820" w:type="dxa"/>
          </w:tcPr>
          <w:p w14:paraId="0148EDC5" w14:textId="77777777" w:rsidR="00A36227" w:rsidRDefault="00A36227" w:rsidP="00911460">
            <w:pPr>
              <w:rPr>
                <w:sz w:val="24"/>
                <w:szCs w:val="24"/>
              </w:rPr>
            </w:pPr>
            <w:r>
              <w:rPr>
                <w:sz w:val="24"/>
                <w:szCs w:val="24"/>
              </w:rPr>
              <w:t>Darbingo amžiaus savivaldybės gyventojų skaičius</w:t>
            </w:r>
          </w:p>
        </w:tc>
        <w:tc>
          <w:tcPr>
            <w:tcW w:w="1134" w:type="dxa"/>
          </w:tcPr>
          <w:p w14:paraId="65D659AF" w14:textId="77777777" w:rsidR="00A36227" w:rsidRDefault="00A36227" w:rsidP="00CE4853">
            <w:pPr>
              <w:jc w:val="center"/>
              <w:rPr>
                <w:sz w:val="24"/>
                <w:szCs w:val="24"/>
              </w:rPr>
            </w:pPr>
            <w:r>
              <w:rPr>
                <w:sz w:val="24"/>
                <w:szCs w:val="24"/>
              </w:rPr>
              <w:t>18911</w:t>
            </w:r>
          </w:p>
        </w:tc>
        <w:tc>
          <w:tcPr>
            <w:tcW w:w="1134" w:type="dxa"/>
          </w:tcPr>
          <w:p w14:paraId="6B3B747A" w14:textId="77777777" w:rsidR="00A36227" w:rsidRDefault="00A36227" w:rsidP="00CE4853">
            <w:pPr>
              <w:jc w:val="center"/>
              <w:rPr>
                <w:sz w:val="24"/>
                <w:szCs w:val="24"/>
              </w:rPr>
            </w:pPr>
            <w:r>
              <w:rPr>
                <w:sz w:val="24"/>
                <w:szCs w:val="24"/>
              </w:rPr>
              <w:t>18228</w:t>
            </w:r>
          </w:p>
        </w:tc>
        <w:tc>
          <w:tcPr>
            <w:tcW w:w="1275" w:type="dxa"/>
          </w:tcPr>
          <w:p w14:paraId="62F052D2" w14:textId="77777777" w:rsidR="00A36227" w:rsidRDefault="00A36227" w:rsidP="00CE4853">
            <w:pPr>
              <w:jc w:val="center"/>
              <w:rPr>
                <w:sz w:val="24"/>
                <w:szCs w:val="24"/>
              </w:rPr>
            </w:pPr>
            <w:r>
              <w:rPr>
                <w:sz w:val="24"/>
                <w:szCs w:val="24"/>
              </w:rPr>
              <w:t>17605</w:t>
            </w:r>
          </w:p>
        </w:tc>
        <w:tc>
          <w:tcPr>
            <w:tcW w:w="1134" w:type="dxa"/>
          </w:tcPr>
          <w:p w14:paraId="38A62EB6" w14:textId="77777777" w:rsidR="00A36227" w:rsidRDefault="00A36227" w:rsidP="00CE4853">
            <w:pPr>
              <w:jc w:val="center"/>
              <w:rPr>
                <w:sz w:val="24"/>
                <w:szCs w:val="24"/>
              </w:rPr>
            </w:pPr>
            <w:r>
              <w:rPr>
                <w:sz w:val="24"/>
                <w:szCs w:val="24"/>
              </w:rPr>
              <w:t>17126</w:t>
            </w:r>
          </w:p>
        </w:tc>
      </w:tr>
      <w:tr w:rsidR="00A36227" w14:paraId="52EE301E" w14:textId="77777777" w:rsidTr="00CE4853">
        <w:tc>
          <w:tcPr>
            <w:tcW w:w="4820" w:type="dxa"/>
          </w:tcPr>
          <w:p w14:paraId="68DA94AB" w14:textId="77777777" w:rsidR="00A36227" w:rsidRDefault="00A36227" w:rsidP="00911460">
            <w:pPr>
              <w:rPr>
                <w:sz w:val="24"/>
                <w:szCs w:val="24"/>
              </w:rPr>
            </w:pPr>
            <w:r>
              <w:rPr>
                <w:sz w:val="24"/>
                <w:szCs w:val="24"/>
              </w:rPr>
              <w:t>Bedarbių, registruot</w:t>
            </w:r>
            <w:r w:rsidR="001B262C">
              <w:rPr>
                <w:sz w:val="24"/>
                <w:szCs w:val="24"/>
              </w:rPr>
              <w:t>ų Užimtumo tarnyboje, skaičius</w:t>
            </w:r>
          </w:p>
        </w:tc>
        <w:tc>
          <w:tcPr>
            <w:tcW w:w="1134" w:type="dxa"/>
          </w:tcPr>
          <w:p w14:paraId="24864288" w14:textId="77777777" w:rsidR="00A36227" w:rsidRDefault="00A36227" w:rsidP="00CE4853">
            <w:pPr>
              <w:jc w:val="center"/>
              <w:rPr>
                <w:sz w:val="24"/>
                <w:szCs w:val="24"/>
              </w:rPr>
            </w:pPr>
            <w:r>
              <w:rPr>
                <w:sz w:val="24"/>
                <w:szCs w:val="24"/>
              </w:rPr>
              <w:t>2994</w:t>
            </w:r>
          </w:p>
        </w:tc>
        <w:tc>
          <w:tcPr>
            <w:tcW w:w="1134" w:type="dxa"/>
          </w:tcPr>
          <w:p w14:paraId="4DB33026" w14:textId="77777777" w:rsidR="00A36227" w:rsidRDefault="00A36227" w:rsidP="00CE4853">
            <w:pPr>
              <w:jc w:val="center"/>
              <w:rPr>
                <w:sz w:val="24"/>
                <w:szCs w:val="24"/>
              </w:rPr>
            </w:pPr>
            <w:r>
              <w:rPr>
                <w:sz w:val="24"/>
                <w:szCs w:val="24"/>
              </w:rPr>
              <w:t>2782</w:t>
            </w:r>
          </w:p>
        </w:tc>
        <w:tc>
          <w:tcPr>
            <w:tcW w:w="1275" w:type="dxa"/>
          </w:tcPr>
          <w:p w14:paraId="6E4B0C5A" w14:textId="77777777" w:rsidR="00A36227" w:rsidRDefault="00A36227" w:rsidP="00CE4853">
            <w:pPr>
              <w:jc w:val="center"/>
              <w:rPr>
                <w:sz w:val="24"/>
                <w:szCs w:val="24"/>
              </w:rPr>
            </w:pPr>
            <w:r>
              <w:rPr>
                <w:sz w:val="24"/>
                <w:szCs w:val="24"/>
              </w:rPr>
              <w:t>3027</w:t>
            </w:r>
          </w:p>
        </w:tc>
        <w:tc>
          <w:tcPr>
            <w:tcW w:w="1134" w:type="dxa"/>
          </w:tcPr>
          <w:p w14:paraId="5025BDC6" w14:textId="77777777" w:rsidR="00A36227" w:rsidRDefault="00A36227" w:rsidP="00CE4853">
            <w:pPr>
              <w:jc w:val="center"/>
              <w:rPr>
                <w:sz w:val="24"/>
                <w:szCs w:val="24"/>
              </w:rPr>
            </w:pPr>
            <w:r>
              <w:rPr>
                <w:sz w:val="24"/>
                <w:szCs w:val="24"/>
              </w:rPr>
              <w:t>3325</w:t>
            </w:r>
          </w:p>
        </w:tc>
      </w:tr>
      <w:tr w:rsidR="00A36227" w14:paraId="3AE42C44" w14:textId="77777777" w:rsidTr="00CE4853">
        <w:tc>
          <w:tcPr>
            <w:tcW w:w="4820" w:type="dxa"/>
          </w:tcPr>
          <w:p w14:paraId="16B8CAEA" w14:textId="77777777" w:rsidR="00A36227" w:rsidRDefault="00A36227" w:rsidP="00CE4853">
            <w:pPr>
              <w:jc w:val="both"/>
              <w:rPr>
                <w:sz w:val="24"/>
                <w:szCs w:val="24"/>
              </w:rPr>
            </w:pPr>
            <w:r>
              <w:rPr>
                <w:sz w:val="24"/>
                <w:szCs w:val="24"/>
              </w:rPr>
              <w:t>Rokiš</w:t>
            </w:r>
            <w:r w:rsidR="001B262C">
              <w:rPr>
                <w:sz w:val="24"/>
                <w:szCs w:val="24"/>
              </w:rPr>
              <w:t>kio rajono savivaldybėje proc</w:t>
            </w:r>
            <w:r w:rsidR="00CE4853">
              <w:rPr>
                <w:sz w:val="24"/>
                <w:szCs w:val="24"/>
              </w:rPr>
              <w:t>.</w:t>
            </w:r>
            <w:r w:rsidR="00CE4853" w:rsidRPr="004E210F">
              <w:rPr>
                <w:sz w:val="24"/>
                <w:szCs w:val="24"/>
              </w:rPr>
              <w:t xml:space="preserve"> </w:t>
            </w:r>
            <w:r w:rsidR="00CE4853">
              <w:rPr>
                <w:sz w:val="24"/>
                <w:szCs w:val="24"/>
              </w:rPr>
              <w:t>(</w:t>
            </w:r>
            <w:r w:rsidR="00CE4853" w:rsidRPr="004E210F">
              <w:rPr>
                <w:sz w:val="24"/>
                <w:szCs w:val="24"/>
              </w:rPr>
              <w:t>Bedarbių procentas nuo darbingo amžiaus gyventojų</w:t>
            </w:r>
            <w:r w:rsidR="00CE4853">
              <w:rPr>
                <w:sz w:val="24"/>
                <w:szCs w:val="24"/>
              </w:rPr>
              <w:t xml:space="preserve"> kaičiaus)</w:t>
            </w:r>
          </w:p>
        </w:tc>
        <w:tc>
          <w:tcPr>
            <w:tcW w:w="1134" w:type="dxa"/>
          </w:tcPr>
          <w:p w14:paraId="4A4D2895" w14:textId="77777777" w:rsidR="00A36227" w:rsidRDefault="00A36227" w:rsidP="00CE4853">
            <w:pPr>
              <w:jc w:val="center"/>
              <w:rPr>
                <w:sz w:val="24"/>
                <w:szCs w:val="24"/>
              </w:rPr>
            </w:pPr>
            <w:r>
              <w:rPr>
                <w:sz w:val="24"/>
                <w:szCs w:val="24"/>
              </w:rPr>
              <w:t>15,8</w:t>
            </w:r>
          </w:p>
        </w:tc>
        <w:tc>
          <w:tcPr>
            <w:tcW w:w="1134" w:type="dxa"/>
          </w:tcPr>
          <w:p w14:paraId="0D1AB11A" w14:textId="77777777" w:rsidR="00A36227" w:rsidRDefault="00A36227" w:rsidP="00CE4853">
            <w:pPr>
              <w:jc w:val="center"/>
              <w:rPr>
                <w:sz w:val="24"/>
                <w:szCs w:val="24"/>
              </w:rPr>
            </w:pPr>
            <w:r>
              <w:rPr>
                <w:sz w:val="24"/>
                <w:szCs w:val="24"/>
              </w:rPr>
              <w:t>15,3</w:t>
            </w:r>
          </w:p>
        </w:tc>
        <w:tc>
          <w:tcPr>
            <w:tcW w:w="1275" w:type="dxa"/>
          </w:tcPr>
          <w:p w14:paraId="5408E52C" w14:textId="77777777" w:rsidR="00A36227" w:rsidRDefault="00A36227" w:rsidP="00CE4853">
            <w:pPr>
              <w:jc w:val="center"/>
              <w:rPr>
                <w:sz w:val="24"/>
                <w:szCs w:val="24"/>
              </w:rPr>
            </w:pPr>
            <w:r>
              <w:rPr>
                <w:sz w:val="24"/>
                <w:szCs w:val="24"/>
              </w:rPr>
              <w:t>17,2</w:t>
            </w:r>
          </w:p>
        </w:tc>
        <w:tc>
          <w:tcPr>
            <w:tcW w:w="1134" w:type="dxa"/>
          </w:tcPr>
          <w:p w14:paraId="744CA1B2" w14:textId="77777777" w:rsidR="00A36227" w:rsidRDefault="00A36227" w:rsidP="00CE4853">
            <w:pPr>
              <w:jc w:val="center"/>
              <w:rPr>
                <w:sz w:val="24"/>
                <w:szCs w:val="24"/>
              </w:rPr>
            </w:pPr>
            <w:r>
              <w:rPr>
                <w:sz w:val="24"/>
                <w:szCs w:val="24"/>
              </w:rPr>
              <w:t>19,4</w:t>
            </w:r>
          </w:p>
        </w:tc>
      </w:tr>
      <w:tr w:rsidR="00A36227" w14:paraId="2173C6C7" w14:textId="77777777" w:rsidTr="00CE4853">
        <w:tc>
          <w:tcPr>
            <w:tcW w:w="4820" w:type="dxa"/>
          </w:tcPr>
          <w:p w14:paraId="5E82F741" w14:textId="77777777" w:rsidR="00A36227" w:rsidRDefault="00A36227" w:rsidP="00BB344C">
            <w:pPr>
              <w:jc w:val="both"/>
              <w:rPr>
                <w:sz w:val="24"/>
                <w:szCs w:val="24"/>
              </w:rPr>
            </w:pPr>
            <w:r>
              <w:rPr>
                <w:sz w:val="24"/>
                <w:szCs w:val="24"/>
              </w:rPr>
              <w:t>Panevėžio apskrityje</w:t>
            </w:r>
            <w:r w:rsidR="00BB344C">
              <w:rPr>
                <w:sz w:val="24"/>
                <w:szCs w:val="24"/>
              </w:rPr>
              <w:t xml:space="preserve"> proc. (</w:t>
            </w:r>
            <w:r w:rsidR="00BB344C" w:rsidRPr="004E210F">
              <w:rPr>
                <w:sz w:val="24"/>
                <w:szCs w:val="24"/>
              </w:rPr>
              <w:t>Bedarbių procentas nuo darbingo amžiaus gyventojų</w:t>
            </w:r>
            <w:r w:rsidR="00BB344C">
              <w:rPr>
                <w:sz w:val="24"/>
                <w:szCs w:val="24"/>
              </w:rPr>
              <w:t xml:space="preserve"> kaičiaus)</w:t>
            </w:r>
          </w:p>
        </w:tc>
        <w:tc>
          <w:tcPr>
            <w:tcW w:w="1134" w:type="dxa"/>
          </w:tcPr>
          <w:p w14:paraId="61546E8C" w14:textId="77777777" w:rsidR="00A36227" w:rsidRDefault="00A36227" w:rsidP="00CE4853">
            <w:pPr>
              <w:jc w:val="center"/>
              <w:rPr>
                <w:sz w:val="24"/>
                <w:szCs w:val="24"/>
              </w:rPr>
            </w:pPr>
            <w:r>
              <w:rPr>
                <w:sz w:val="24"/>
                <w:szCs w:val="24"/>
              </w:rPr>
              <w:t>10,9</w:t>
            </w:r>
          </w:p>
        </w:tc>
        <w:tc>
          <w:tcPr>
            <w:tcW w:w="1134" w:type="dxa"/>
          </w:tcPr>
          <w:p w14:paraId="7F21ED50" w14:textId="77777777" w:rsidR="00A36227" w:rsidRDefault="00A36227" w:rsidP="00CE4853">
            <w:pPr>
              <w:jc w:val="center"/>
              <w:rPr>
                <w:sz w:val="24"/>
                <w:szCs w:val="24"/>
              </w:rPr>
            </w:pPr>
            <w:r>
              <w:rPr>
                <w:sz w:val="24"/>
                <w:szCs w:val="24"/>
              </w:rPr>
              <w:t>9,2</w:t>
            </w:r>
          </w:p>
        </w:tc>
        <w:tc>
          <w:tcPr>
            <w:tcW w:w="1275" w:type="dxa"/>
          </w:tcPr>
          <w:p w14:paraId="539A0AF3" w14:textId="77777777" w:rsidR="00A36227" w:rsidRDefault="00A36227" w:rsidP="00CE4853">
            <w:pPr>
              <w:jc w:val="center"/>
              <w:rPr>
                <w:sz w:val="24"/>
                <w:szCs w:val="24"/>
              </w:rPr>
            </w:pPr>
            <w:r>
              <w:rPr>
                <w:sz w:val="24"/>
                <w:szCs w:val="24"/>
              </w:rPr>
              <w:t>7,7</w:t>
            </w:r>
          </w:p>
        </w:tc>
        <w:tc>
          <w:tcPr>
            <w:tcW w:w="1134" w:type="dxa"/>
          </w:tcPr>
          <w:p w14:paraId="57A2F3E7" w14:textId="77777777" w:rsidR="00A36227" w:rsidRDefault="00A36227" w:rsidP="00CE4853">
            <w:pPr>
              <w:jc w:val="center"/>
              <w:rPr>
                <w:sz w:val="24"/>
                <w:szCs w:val="24"/>
              </w:rPr>
            </w:pPr>
            <w:r>
              <w:rPr>
                <w:sz w:val="24"/>
                <w:szCs w:val="24"/>
              </w:rPr>
              <w:t>8,6</w:t>
            </w:r>
          </w:p>
        </w:tc>
      </w:tr>
      <w:tr w:rsidR="00A36227" w14:paraId="1F9499B8" w14:textId="77777777" w:rsidTr="00CE4853">
        <w:tc>
          <w:tcPr>
            <w:tcW w:w="4820" w:type="dxa"/>
          </w:tcPr>
          <w:p w14:paraId="719D7C4F" w14:textId="77777777" w:rsidR="00A36227" w:rsidRDefault="00A36227" w:rsidP="00BB344C">
            <w:pPr>
              <w:jc w:val="both"/>
              <w:rPr>
                <w:sz w:val="24"/>
                <w:szCs w:val="24"/>
              </w:rPr>
            </w:pPr>
            <w:r>
              <w:rPr>
                <w:sz w:val="24"/>
                <w:szCs w:val="24"/>
              </w:rPr>
              <w:t>Lietuvos Respublikoje</w:t>
            </w:r>
            <w:r w:rsidR="00BB344C">
              <w:rPr>
                <w:sz w:val="24"/>
                <w:szCs w:val="24"/>
              </w:rPr>
              <w:t xml:space="preserve"> proc. (</w:t>
            </w:r>
            <w:r w:rsidR="00BB344C" w:rsidRPr="004E210F">
              <w:rPr>
                <w:sz w:val="24"/>
                <w:szCs w:val="24"/>
              </w:rPr>
              <w:t>Bedarbių procentas nuo darbingo amžiaus gyventojų</w:t>
            </w:r>
            <w:r w:rsidR="00BB344C">
              <w:rPr>
                <w:sz w:val="24"/>
                <w:szCs w:val="24"/>
              </w:rPr>
              <w:t xml:space="preserve"> kaičiaus)</w:t>
            </w:r>
          </w:p>
        </w:tc>
        <w:tc>
          <w:tcPr>
            <w:tcW w:w="1134" w:type="dxa"/>
          </w:tcPr>
          <w:p w14:paraId="41B6CF7F" w14:textId="77777777" w:rsidR="00A36227" w:rsidRDefault="00A36227" w:rsidP="00CE4853">
            <w:pPr>
              <w:jc w:val="center"/>
              <w:rPr>
                <w:sz w:val="24"/>
                <w:szCs w:val="24"/>
              </w:rPr>
            </w:pPr>
            <w:r>
              <w:rPr>
                <w:sz w:val="24"/>
                <w:szCs w:val="24"/>
              </w:rPr>
              <w:t>7,9</w:t>
            </w:r>
          </w:p>
        </w:tc>
        <w:tc>
          <w:tcPr>
            <w:tcW w:w="1134" w:type="dxa"/>
          </w:tcPr>
          <w:p w14:paraId="1D430B16" w14:textId="77777777" w:rsidR="00A36227" w:rsidRDefault="00A36227" w:rsidP="00CE4853">
            <w:pPr>
              <w:jc w:val="center"/>
              <w:rPr>
                <w:sz w:val="24"/>
                <w:szCs w:val="24"/>
              </w:rPr>
            </w:pPr>
            <w:r>
              <w:rPr>
                <w:sz w:val="24"/>
                <w:szCs w:val="24"/>
              </w:rPr>
              <w:t>7,1</w:t>
            </w:r>
          </w:p>
        </w:tc>
        <w:tc>
          <w:tcPr>
            <w:tcW w:w="1275" w:type="dxa"/>
          </w:tcPr>
          <w:p w14:paraId="300D1D91" w14:textId="77777777" w:rsidR="00A36227" w:rsidRDefault="00A36227" w:rsidP="00CE4853">
            <w:pPr>
              <w:jc w:val="center"/>
              <w:rPr>
                <w:sz w:val="24"/>
                <w:szCs w:val="24"/>
              </w:rPr>
            </w:pPr>
            <w:r>
              <w:rPr>
                <w:sz w:val="24"/>
                <w:szCs w:val="24"/>
              </w:rPr>
              <w:t>6,1</w:t>
            </w:r>
          </w:p>
        </w:tc>
        <w:tc>
          <w:tcPr>
            <w:tcW w:w="1134" w:type="dxa"/>
          </w:tcPr>
          <w:p w14:paraId="0233FD99" w14:textId="77777777" w:rsidR="00A36227" w:rsidRDefault="00A36227" w:rsidP="00CE4853">
            <w:pPr>
              <w:jc w:val="center"/>
              <w:rPr>
                <w:sz w:val="24"/>
                <w:szCs w:val="24"/>
              </w:rPr>
            </w:pPr>
            <w:r>
              <w:rPr>
                <w:sz w:val="24"/>
                <w:szCs w:val="24"/>
              </w:rPr>
              <w:t>6,3</w:t>
            </w:r>
          </w:p>
        </w:tc>
      </w:tr>
    </w:tbl>
    <w:p w14:paraId="22D9F819" w14:textId="77777777" w:rsidR="00CE4853" w:rsidRPr="00CC38A6" w:rsidRDefault="00CE4853" w:rsidP="00CE4853">
      <w:pPr>
        <w:jc w:val="center"/>
        <w:rPr>
          <w:i/>
          <w:sz w:val="22"/>
          <w:szCs w:val="22"/>
        </w:rPr>
      </w:pPr>
      <w:r>
        <w:rPr>
          <w:i/>
          <w:sz w:val="22"/>
          <w:szCs w:val="22"/>
          <w:lang w:val="lt-LT"/>
        </w:rPr>
        <w:t>Šaltinis. Užimtumo tarnyba</w:t>
      </w:r>
      <w:r>
        <w:rPr>
          <w:i/>
          <w:sz w:val="22"/>
          <w:szCs w:val="22"/>
        </w:rPr>
        <w:t xml:space="preserve"> prie Lietuvos Respublikos SADM</w:t>
      </w:r>
    </w:p>
    <w:p w14:paraId="1F0F8FCE" w14:textId="77777777" w:rsidR="00B564C4" w:rsidRPr="004E210F" w:rsidRDefault="00B564C4" w:rsidP="004E210F">
      <w:pPr>
        <w:jc w:val="both"/>
        <w:rPr>
          <w:sz w:val="24"/>
          <w:szCs w:val="24"/>
        </w:rPr>
      </w:pPr>
    </w:p>
    <w:p w14:paraId="330C9892" w14:textId="77777777" w:rsidR="000C010A" w:rsidRPr="0015612E" w:rsidRDefault="000C010A" w:rsidP="009B2DDD">
      <w:pPr>
        <w:ind w:firstLine="851"/>
        <w:jc w:val="both"/>
        <w:rPr>
          <w:color w:val="FF0000"/>
          <w:sz w:val="24"/>
          <w:szCs w:val="24"/>
          <w:lang w:val="lt-LT"/>
        </w:rPr>
      </w:pPr>
      <w:r w:rsidRPr="0015612E">
        <w:rPr>
          <w:sz w:val="24"/>
          <w:szCs w:val="24"/>
          <w:lang w:val="lt-LT"/>
        </w:rPr>
        <w:t>Ekonominį gyvento</w:t>
      </w:r>
      <w:r w:rsidR="009B2DDD" w:rsidRPr="0015612E">
        <w:rPr>
          <w:sz w:val="24"/>
          <w:szCs w:val="24"/>
          <w:lang w:val="lt-LT"/>
        </w:rPr>
        <w:t>jų krūvį parodo vaikų ir pensi</w:t>
      </w:r>
      <w:r w:rsidRPr="0015612E">
        <w:rPr>
          <w:sz w:val="24"/>
          <w:szCs w:val="24"/>
          <w:lang w:val="lt-LT"/>
        </w:rPr>
        <w:t>nio amžiaus gyventojų skaičius, tenkantis da</w:t>
      </w:r>
      <w:r w:rsidR="00456D9A">
        <w:rPr>
          <w:sz w:val="24"/>
          <w:szCs w:val="24"/>
          <w:lang w:val="lt-LT"/>
        </w:rPr>
        <w:t>rbingo amžiaus gyventojams. 2020</w:t>
      </w:r>
      <w:r w:rsidRPr="0015612E">
        <w:rPr>
          <w:sz w:val="24"/>
          <w:szCs w:val="24"/>
          <w:lang w:val="lt-LT"/>
        </w:rPr>
        <w:t xml:space="preserve"> metų pradžioje Rokiškio rajono savivaldybėje darbingo amžiaus gyvento</w:t>
      </w:r>
      <w:r w:rsidR="00456D9A">
        <w:rPr>
          <w:sz w:val="24"/>
          <w:szCs w:val="24"/>
          <w:lang w:val="lt-LT"/>
        </w:rPr>
        <w:t>jai sudarė 59,5</w:t>
      </w:r>
      <w:r w:rsidR="009B2DDD" w:rsidRPr="0015612E">
        <w:rPr>
          <w:sz w:val="24"/>
          <w:szCs w:val="24"/>
          <w:lang w:val="lt-LT"/>
        </w:rPr>
        <w:t xml:space="preserve"> proc., o pensi</w:t>
      </w:r>
      <w:r w:rsidRPr="0015612E">
        <w:rPr>
          <w:sz w:val="24"/>
          <w:szCs w:val="24"/>
          <w:lang w:val="lt-LT"/>
        </w:rPr>
        <w:t xml:space="preserve">nio amžiaus gyventojai </w:t>
      </w:r>
      <w:r w:rsidRPr="0015612E">
        <w:rPr>
          <w:sz w:val="24"/>
          <w:szCs w:val="24"/>
          <w:lang w:val="lt-LT"/>
        </w:rPr>
        <w:sym w:font="Symbol" w:char="F02D"/>
      </w:r>
      <w:r w:rsidR="00456D9A">
        <w:rPr>
          <w:sz w:val="24"/>
          <w:szCs w:val="24"/>
          <w:lang w:val="lt-LT"/>
        </w:rPr>
        <w:t xml:space="preserve"> 27,6</w:t>
      </w:r>
      <w:r w:rsidRPr="0015612E">
        <w:rPr>
          <w:sz w:val="24"/>
          <w:szCs w:val="24"/>
          <w:lang w:val="lt-LT"/>
        </w:rPr>
        <w:t xml:space="preserve"> proc. nuo visų gyventojų.</w:t>
      </w:r>
    </w:p>
    <w:p w14:paraId="0545DE80" w14:textId="77777777" w:rsidR="000C010A" w:rsidRPr="0080451C" w:rsidRDefault="0080451C" w:rsidP="009B2DDD">
      <w:pPr>
        <w:ind w:firstLine="851"/>
        <w:jc w:val="both"/>
        <w:rPr>
          <w:color w:val="000000" w:themeColor="text1"/>
          <w:sz w:val="24"/>
          <w:szCs w:val="24"/>
          <w:lang w:val="lt-LT"/>
        </w:rPr>
      </w:pPr>
      <w:r w:rsidRPr="0080451C">
        <w:rPr>
          <w:color w:val="000000" w:themeColor="text1"/>
          <w:sz w:val="24"/>
          <w:szCs w:val="24"/>
          <w:lang w:val="lt-LT"/>
        </w:rPr>
        <w:t>2020</w:t>
      </w:r>
      <w:r>
        <w:rPr>
          <w:color w:val="000000" w:themeColor="text1"/>
          <w:sz w:val="24"/>
          <w:szCs w:val="24"/>
          <w:lang w:val="lt-LT"/>
        </w:rPr>
        <w:t xml:space="preserve"> m. buvo įregistruotos 171</w:t>
      </w:r>
      <w:r w:rsidR="000C010A" w:rsidRPr="0080451C">
        <w:rPr>
          <w:color w:val="000000" w:themeColor="text1"/>
          <w:sz w:val="24"/>
          <w:szCs w:val="24"/>
          <w:lang w:val="lt-LT"/>
        </w:rPr>
        <w:t xml:space="preserve"> socialinės</w:t>
      </w:r>
      <w:r>
        <w:rPr>
          <w:color w:val="000000" w:themeColor="text1"/>
          <w:sz w:val="24"/>
          <w:szCs w:val="24"/>
          <w:lang w:val="lt-LT"/>
        </w:rPr>
        <w:t xml:space="preserve"> rizikos šeimos, kuriose augo 34</w:t>
      </w:r>
      <w:r w:rsidR="000C010A" w:rsidRPr="0080451C">
        <w:rPr>
          <w:color w:val="000000" w:themeColor="text1"/>
          <w:sz w:val="24"/>
          <w:szCs w:val="24"/>
          <w:lang w:val="lt-LT"/>
        </w:rPr>
        <w:t>0 vaikų. Vaikų, augančių socialinės r</w:t>
      </w:r>
      <w:r w:rsidR="00C96AFC">
        <w:rPr>
          <w:color w:val="000000" w:themeColor="text1"/>
          <w:sz w:val="24"/>
          <w:szCs w:val="24"/>
          <w:lang w:val="lt-LT"/>
        </w:rPr>
        <w:t>izikos šeimose skaičius mažai kinta. 2020 metais 6 vaikais mažiau negu buvo 2016</w:t>
      </w:r>
      <w:r w:rsidR="000C010A" w:rsidRPr="0080451C">
        <w:rPr>
          <w:color w:val="000000" w:themeColor="text1"/>
          <w:sz w:val="24"/>
          <w:szCs w:val="24"/>
          <w:lang w:val="lt-LT"/>
        </w:rPr>
        <w:t xml:space="preserve"> metais.</w:t>
      </w:r>
      <w:r w:rsidR="001252D5">
        <w:rPr>
          <w:color w:val="000000" w:themeColor="text1"/>
          <w:sz w:val="24"/>
          <w:szCs w:val="24"/>
          <w:lang w:val="lt-LT"/>
        </w:rPr>
        <w:t xml:space="preserve"> Šeimų, patiriančių soci</w:t>
      </w:r>
      <w:r w:rsidR="00AE4B1C">
        <w:rPr>
          <w:color w:val="000000" w:themeColor="text1"/>
          <w:sz w:val="24"/>
          <w:szCs w:val="24"/>
          <w:lang w:val="lt-LT"/>
        </w:rPr>
        <w:t>ali</w:t>
      </w:r>
      <w:r w:rsidR="001252D5">
        <w:rPr>
          <w:color w:val="000000" w:themeColor="text1"/>
          <w:sz w:val="24"/>
          <w:szCs w:val="24"/>
          <w:lang w:val="lt-LT"/>
        </w:rPr>
        <w:t>nę riziką, skaičius didėja (2016 m. buvo 158 šeimos, 2020 m. – 171 šeima).</w:t>
      </w:r>
    </w:p>
    <w:p w14:paraId="64759696" w14:textId="77777777" w:rsidR="00273C8F" w:rsidRDefault="00273C8F" w:rsidP="009B2DDD">
      <w:pPr>
        <w:ind w:firstLine="851"/>
        <w:jc w:val="both"/>
        <w:rPr>
          <w:color w:val="000000" w:themeColor="text1"/>
          <w:sz w:val="24"/>
          <w:szCs w:val="24"/>
          <w:lang w:val="lt-LT"/>
        </w:rPr>
      </w:pPr>
    </w:p>
    <w:p w14:paraId="0E1EDA47" w14:textId="77777777" w:rsidR="00273C8F" w:rsidRPr="005904A9" w:rsidRDefault="00DE14F6" w:rsidP="00BB1B3D">
      <w:pPr>
        <w:jc w:val="center"/>
        <w:rPr>
          <w:b/>
          <w:sz w:val="24"/>
          <w:szCs w:val="24"/>
          <w:lang w:val="lt-LT"/>
        </w:rPr>
      </w:pPr>
      <w:r w:rsidRPr="00AE702C">
        <w:rPr>
          <w:b/>
          <w:sz w:val="24"/>
          <w:szCs w:val="24"/>
          <w:lang w:val="lt-LT"/>
        </w:rPr>
        <w:t>6 lentelė</w:t>
      </w:r>
      <w:r w:rsidRPr="005904A9">
        <w:rPr>
          <w:b/>
          <w:sz w:val="24"/>
          <w:szCs w:val="24"/>
          <w:lang w:val="lt-LT"/>
        </w:rPr>
        <w:t xml:space="preserve">. </w:t>
      </w:r>
      <w:r w:rsidR="00273C8F" w:rsidRPr="005904A9">
        <w:rPr>
          <w:b/>
          <w:sz w:val="24"/>
          <w:szCs w:val="24"/>
          <w:lang w:val="lt-LT"/>
        </w:rPr>
        <w:t>Šeimų, patiriančių socialinę riziką, ir jose augančių vaikų skaičius</w:t>
      </w:r>
    </w:p>
    <w:tbl>
      <w:tblPr>
        <w:tblStyle w:val="Lentelstinklelis"/>
        <w:tblW w:w="0" w:type="auto"/>
        <w:tblLook w:val="04A0" w:firstRow="1" w:lastRow="0" w:firstColumn="1" w:lastColumn="0" w:noHBand="0" w:noVBand="1"/>
      </w:tblPr>
      <w:tblGrid>
        <w:gridCol w:w="4815"/>
        <w:gridCol w:w="992"/>
        <w:gridCol w:w="851"/>
        <w:gridCol w:w="992"/>
        <w:gridCol w:w="992"/>
        <w:gridCol w:w="986"/>
      </w:tblGrid>
      <w:tr w:rsidR="00273C8F" w14:paraId="67F5E3A2" w14:textId="77777777" w:rsidTr="0001470C">
        <w:tc>
          <w:tcPr>
            <w:tcW w:w="4815" w:type="dxa"/>
          </w:tcPr>
          <w:p w14:paraId="50A88AD7" w14:textId="77777777" w:rsidR="00273C8F" w:rsidRDefault="00273C8F" w:rsidP="0001470C">
            <w:pPr>
              <w:jc w:val="both"/>
              <w:rPr>
                <w:sz w:val="24"/>
                <w:szCs w:val="24"/>
              </w:rPr>
            </w:pPr>
            <w:r>
              <w:rPr>
                <w:sz w:val="24"/>
                <w:szCs w:val="24"/>
              </w:rPr>
              <w:t xml:space="preserve">Metai </w:t>
            </w:r>
          </w:p>
        </w:tc>
        <w:tc>
          <w:tcPr>
            <w:tcW w:w="992" w:type="dxa"/>
          </w:tcPr>
          <w:p w14:paraId="6CE34B05" w14:textId="77777777" w:rsidR="00273C8F" w:rsidRDefault="00273C8F" w:rsidP="00E748C8">
            <w:pPr>
              <w:jc w:val="center"/>
              <w:rPr>
                <w:sz w:val="24"/>
                <w:szCs w:val="24"/>
              </w:rPr>
            </w:pPr>
            <w:r>
              <w:rPr>
                <w:sz w:val="24"/>
                <w:szCs w:val="24"/>
              </w:rPr>
              <w:t>2016</w:t>
            </w:r>
          </w:p>
        </w:tc>
        <w:tc>
          <w:tcPr>
            <w:tcW w:w="851" w:type="dxa"/>
          </w:tcPr>
          <w:p w14:paraId="66C1F4C0" w14:textId="77777777" w:rsidR="00273C8F" w:rsidRDefault="00273C8F" w:rsidP="00E748C8">
            <w:pPr>
              <w:jc w:val="center"/>
              <w:rPr>
                <w:sz w:val="24"/>
                <w:szCs w:val="24"/>
              </w:rPr>
            </w:pPr>
            <w:r>
              <w:rPr>
                <w:sz w:val="24"/>
                <w:szCs w:val="24"/>
              </w:rPr>
              <w:t>2017</w:t>
            </w:r>
          </w:p>
        </w:tc>
        <w:tc>
          <w:tcPr>
            <w:tcW w:w="992" w:type="dxa"/>
          </w:tcPr>
          <w:p w14:paraId="39D7665B" w14:textId="77777777" w:rsidR="00273C8F" w:rsidRDefault="00273C8F" w:rsidP="00E748C8">
            <w:pPr>
              <w:jc w:val="center"/>
              <w:rPr>
                <w:sz w:val="24"/>
                <w:szCs w:val="24"/>
              </w:rPr>
            </w:pPr>
            <w:r>
              <w:rPr>
                <w:sz w:val="24"/>
                <w:szCs w:val="24"/>
              </w:rPr>
              <w:t>2018</w:t>
            </w:r>
          </w:p>
        </w:tc>
        <w:tc>
          <w:tcPr>
            <w:tcW w:w="992" w:type="dxa"/>
          </w:tcPr>
          <w:p w14:paraId="177E8D86" w14:textId="77777777" w:rsidR="00273C8F" w:rsidRDefault="00273C8F" w:rsidP="00E748C8">
            <w:pPr>
              <w:jc w:val="center"/>
              <w:rPr>
                <w:sz w:val="24"/>
                <w:szCs w:val="24"/>
              </w:rPr>
            </w:pPr>
            <w:r>
              <w:rPr>
                <w:sz w:val="24"/>
                <w:szCs w:val="24"/>
              </w:rPr>
              <w:t>2019</w:t>
            </w:r>
          </w:p>
        </w:tc>
        <w:tc>
          <w:tcPr>
            <w:tcW w:w="986" w:type="dxa"/>
          </w:tcPr>
          <w:p w14:paraId="6D0806B3" w14:textId="77777777" w:rsidR="00273C8F" w:rsidRDefault="00273C8F" w:rsidP="00E748C8">
            <w:pPr>
              <w:jc w:val="center"/>
              <w:rPr>
                <w:sz w:val="24"/>
                <w:szCs w:val="24"/>
              </w:rPr>
            </w:pPr>
            <w:r>
              <w:rPr>
                <w:sz w:val="24"/>
                <w:szCs w:val="24"/>
              </w:rPr>
              <w:t>2020</w:t>
            </w:r>
          </w:p>
        </w:tc>
      </w:tr>
      <w:tr w:rsidR="00273C8F" w14:paraId="3F9F16A1" w14:textId="77777777" w:rsidTr="0001470C">
        <w:tc>
          <w:tcPr>
            <w:tcW w:w="4815" w:type="dxa"/>
          </w:tcPr>
          <w:p w14:paraId="5F2A9930" w14:textId="77777777" w:rsidR="00273C8F" w:rsidRDefault="00273C8F" w:rsidP="0001470C">
            <w:pPr>
              <w:jc w:val="both"/>
              <w:rPr>
                <w:sz w:val="24"/>
                <w:szCs w:val="24"/>
              </w:rPr>
            </w:pPr>
            <w:r>
              <w:rPr>
                <w:sz w:val="24"/>
                <w:szCs w:val="24"/>
              </w:rPr>
              <w:t>Šeimų, patiriančių socialinę riziką, skaičius</w:t>
            </w:r>
          </w:p>
        </w:tc>
        <w:tc>
          <w:tcPr>
            <w:tcW w:w="992" w:type="dxa"/>
          </w:tcPr>
          <w:p w14:paraId="0043B064" w14:textId="77777777" w:rsidR="00273C8F" w:rsidRDefault="00273C8F" w:rsidP="00E748C8">
            <w:pPr>
              <w:jc w:val="center"/>
              <w:rPr>
                <w:sz w:val="24"/>
                <w:szCs w:val="24"/>
              </w:rPr>
            </w:pPr>
            <w:r>
              <w:rPr>
                <w:sz w:val="24"/>
                <w:szCs w:val="24"/>
              </w:rPr>
              <w:t>158</w:t>
            </w:r>
          </w:p>
        </w:tc>
        <w:tc>
          <w:tcPr>
            <w:tcW w:w="851" w:type="dxa"/>
          </w:tcPr>
          <w:p w14:paraId="3FD299A9" w14:textId="77777777" w:rsidR="00273C8F" w:rsidRDefault="00273C8F" w:rsidP="00E748C8">
            <w:pPr>
              <w:jc w:val="center"/>
              <w:rPr>
                <w:sz w:val="24"/>
                <w:szCs w:val="24"/>
              </w:rPr>
            </w:pPr>
            <w:r>
              <w:rPr>
                <w:sz w:val="24"/>
                <w:szCs w:val="24"/>
              </w:rPr>
              <w:t>161</w:t>
            </w:r>
          </w:p>
        </w:tc>
        <w:tc>
          <w:tcPr>
            <w:tcW w:w="992" w:type="dxa"/>
          </w:tcPr>
          <w:p w14:paraId="0D5DBE1E" w14:textId="77777777" w:rsidR="00273C8F" w:rsidRDefault="00273C8F" w:rsidP="00E748C8">
            <w:pPr>
              <w:jc w:val="center"/>
              <w:rPr>
                <w:sz w:val="24"/>
                <w:szCs w:val="24"/>
              </w:rPr>
            </w:pPr>
            <w:r>
              <w:rPr>
                <w:sz w:val="24"/>
                <w:szCs w:val="24"/>
              </w:rPr>
              <w:t>170</w:t>
            </w:r>
          </w:p>
        </w:tc>
        <w:tc>
          <w:tcPr>
            <w:tcW w:w="992" w:type="dxa"/>
          </w:tcPr>
          <w:p w14:paraId="60533EF7" w14:textId="77777777" w:rsidR="00273C8F" w:rsidRDefault="000A11A8" w:rsidP="00E748C8">
            <w:pPr>
              <w:jc w:val="center"/>
              <w:rPr>
                <w:sz w:val="24"/>
                <w:szCs w:val="24"/>
              </w:rPr>
            </w:pPr>
            <w:r>
              <w:rPr>
                <w:sz w:val="24"/>
                <w:szCs w:val="24"/>
              </w:rPr>
              <w:t>176</w:t>
            </w:r>
          </w:p>
        </w:tc>
        <w:tc>
          <w:tcPr>
            <w:tcW w:w="986" w:type="dxa"/>
          </w:tcPr>
          <w:p w14:paraId="74A3812A" w14:textId="77777777" w:rsidR="00273C8F" w:rsidRDefault="000A11A8" w:rsidP="00E748C8">
            <w:pPr>
              <w:jc w:val="center"/>
              <w:rPr>
                <w:sz w:val="24"/>
                <w:szCs w:val="24"/>
              </w:rPr>
            </w:pPr>
            <w:r>
              <w:rPr>
                <w:sz w:val="24"/>
                <w:szCs w:val="24"/>
              </w:rPr>
              <w:t>171</w:t>
            </w:r>
          </w:p>
        </w:tc>
      </w:tr>
      <w:tr w:rsidR="00273C8F" w14:paraId="02FCE58C" w14:textId="77777777" w:rsidTr="0001470C">
        <w:tc>
          <w:tcPr>
            <w:tcW w:w="4815" w:type="dxa"/>
          </w:tcPr>
          <w:p w14:paraId="5533E764" w14:textId="77777777" w:rsidR="00273C8F" w:rsidRDefault="00273C8F" w:rsidP="0001470C">
            <w:pPr>
              <w:rPr>
                <w:sz w:val="24"/>
                <w:szCs w:val="24"/>
              </w:rPr>
            </w:pPr>
            <w:r>
              <w:rPr>
                <w:sz w:val="24"/>
                <w:szCs w:val="24"/>
              </w:rPr>
              <w:lastRenderedPageBreak/>
              <w:t>Vaikų, augančių šeimose, patiriančiose socialinę riziką, skaičius</w:t>
            </w:r>
          </w:p>
        </w:tc>
        <w:tc>
          <w:tcPr>
            <w:tcW w:w="992" w:type="dxa"/>
          </w:tcPr>
          <w:p w14:paraId="4340DD6A" w14:textId="77777777" w:rsidR="00273C8F" w:rsidRDefault="00273C8F" w:rsidP="00E748C8">
            <w:pPr>
              <w:jc w:val="center"/>
              <w:rPr>
                <w:sz w:val="24"/>
                <w:szCs w:val="24"/>
              </w:rPr>
            </w:pPr>
            <w:r>
              <w:rPr>
                <w:sz w:val="24"/>
                <w:szCs w:val="24"/>
              </w:rPr>
              <w:t>346</w:t>
            </w:r>
          </w:p>
        </w:tc>
        <w:tc>
          <w:tcPr>
            <w:tcW w:w="851" w:type="dxa"/>
          </w:tcPr>
          <w:p w14:paraId="2A7B0F8A" w14:textId="77777777" w:rsidR="00273C8F" w:rsidRDefault="00273C8F" w:rsidP="00E748C8">
            <w:pPr>
              <w:jc w:val="center"/>
              <w:rPr>
                <w:sz w:val="24"/>
                <w:szCs w:val="24"/>
              </w:rPr>
            </w:pPr>
            <w:r>
              <w:rPr>
                <w:sz w:val="24"/>
                <w:szCs w:val="24"/>
              </w:rPr>
              <w:t>332</w:t>
            </w:r>
          </w:p>
        </w:tc>
        <w:tc>
          <w:tcPr>
            <w:tcW w:w="992" w:type="dxa"/>
          </w:tcPr>
          <w:p w14:paraId="4E0FE76A" w14:textId="77777777" w:rsidR="00273C8F" w:rsidRDefault="00273C8F" w:rsidP="00E748C8">
            <w:pPr>
              <w:jc w:val="center"/>
              <w:rPr>
                <w:sz w:val="24"/>
                <w:szCs w:val="24"/>
              </w:rPr>
            </w:pPr>
            <w:r>
              <w:rPr>
                <w:sz w:val="24"/>
                <w:szCs w:val="24"/>
              </w:rPr>
              <w:t>348</w:t>
            </w:r>
          </w:p>
        </w:tc>
        <w:tc>
          <w:tcPr>
            <w:tcW w:w="992" w:type="dxa"/>
          </w:tcPr>
          <w:p w14:paraId="532DB5E2" w14:textId="77777777" w:rsidR="00273C8F" w:rsidRDefault="00E8401F" w:rsidP="00E748C8">
            <w:pPr>
              <w:jc w:val="center"/>
              <w:rPr>
                <w:sz w:val="24"/>
                <w:szCs w:val="24"/>
              </w:rPr>
            </w:pPr>
            <w:r>
              <w:rPr>
                <w:sz w:val="24"/>
                <w:szCs w:val="24"/>
              </w:rPr>
              <w:t>351</w:t>
            </w:r>
          </w:p>
        </w:tc>
        <w:tc>
          <w:tcPr>
            <w:tcW w:w="986" w:type="dxa"/>
          </w:tcPr>
          <w:p w14:paraId="1BA779EB" w14:textId="77777777" w:rsidR="00273C8F" w:rsidRDefault="00E8401F" w:rsidP="00E748C8">
            <w:pPr>
              <w:jc w:val="center"/>
              <w:rPr>
                <w:sz w:val="24"/>
                <w:szCs w:val="24"/>
              </w:rPr>
            </w:pPr>
            <w:r>
              <w:rPr>
                <w:sz w:val="24"/>
                <w:szCs w:val="24"/>
              </w:rPr>
              <w:t>340</w:t>
            </w:r>
          </w:p>
        </w:tc>
      </w:tr>
    </w:tbl>
    <w:p w14:paraId="3AFECFAD" w14:textId="77777777" w:rsidR="00273C8F" w:rsidRPr="00BB1B3D" w:rsidRDefault="00BB1B3D" w:rsidP="00273C8F">
      <w:pPr>
        <w:jc w:val="both"/>
        <w:rPr>
          <w:i/>
          <w:sz w:val="24"/>
          <w:szCs w:val="24"/>
        </w:rPr>
      </w:pPr>
      <w:proofErr w:type="gramStart"/>
      <w:r>
        <w:rPr>
          <w:i/>
          <w:sz w:val="24"/>
          <w:szCs w:val="24"/>
        </w:rPr>
        <w:t>Šaltinis.</w:t>
      </w:r>
      <w:proofErr w:type="gramEnd"/>
      <w:r w:rsidR="00273C8F" w:rsidRPr="00BB1B3D">
        <w:rPr>
          <w:i/>
          <w:sz w:val="24"/>
          <w:szCs w:val="24"/>
        </w:rPr>
        <w:t xml:space="preserve"> Rokiškio rajono savivaldybės administracijos Socialinės paramos ir sveikatos skyrius</w:t>
      </w:r>
    </w:p>
    <w:p w14:paraId="5C71F2F2" w14:textId="77777777" w:rsidR="00273C8F" w:rsidRPr="000C010A" w:rsidRDefault="00273C8F" w:rsidP="009B2DDD">
      <w:pPr>
        <w:ind w:firstLine="851"/>
        <w:jc w:val="both"/>
        <w:rPr>
          <w:color w:val="FF0000"/>
          <w:sz w:val="24"/>
          <w:szCs w:val="24"/>
          <w:lang w:val="lt-LT"/>
        </w:rPr>
      </w:pPr>
    </w:p>
    <w:p w14:paraId="1A820941" w14:textId="77777777" w:rsidR="000C010A" w:rsidRPr="008531EC" w:rsidRDefault="00315822" w:rsidP="009B2DDD">
      <w:pPr>
        <w:ind w:firstLine="851"/>
        <w:jc w:val="both"/>
        <w:rPr>
          <w:color w:val="000000" w:themeColor="text1"/>
          <w:sz w:val="24"/>
          <w:szCs w:val="24"/>
        </w:rPr>
      </w:pPr>
      <w:r>
        <w:rPr>
          <w:color w:val="000000" w:themeColor="text1"/>
          <w:sz w:val="24"/>
          <w:szCs w:val="24"/>
          <w:lang w:val="lt-LT"/>
        </w:rPr>
        <w:t>Aktualios įvairios priemonės, užtikrinančios paramą n</w:t>
      </w:r>
      <w:r w:rsidR="000C010A" w:rsidRPr="000C010A">
        <w:rPr>
          <w:color w:val="000000" w:themeColor="text1"/>
          <w:sz w:val="24"/>
          <w:szCs w:val="24"/>
          <w:lang w:val="lt-LT"/>
        </w:rPr>
        <w:t>epalankiomis ekonominėmis sąlygomis gyvenančių šeimų vaikams</w:t>
      </w:r>
      <w:r>
        <w:rPr>
          <w:color w:val="000000" w:themeColor="text1"/>
          <w:sz w:val="24"/>
          <w:szCs w:val="24"/>
          <w:lang w:val="lt-LT"/>
        </w:rPr>
        <w:t>. Šiems</w:t>
      </w:r>
      <w:r w:rsidR="00463C48">
        <w:rPr>
          <w:color w:val="000000" w:themeColor="text1"/>
          <w:sz w:val="24"/>
          <w:szCs w:val="24"/>
          <w:lang w:val="lt-LT"/>
        </w:rPr>
        <w:t xml:space="preserve"> vaikams </w:t>
      </w:r>
      <w:r w:rsidR="000C010A" w:rsidRPr="000C010A">
        <w:rPr>
          <w:color w:val="000000" w:themeColor="text1"/>
          <w:sz w:val="24"/>
          <w:szCs w:val="24"/>
          <w:lang w:val="lt-LT"/>
        </w:rPr>
        <w:t>mokyklose duodamas nemokamas maitinimas.</w:t>
      </w:r>
      <w:r w:rsidR="000C010A" w:rsidRPr="008531EC">
        <w:rPr>
          <w:color w:val="000000" w:themeColor="text1"/>
          <w:sz w:val="24"/>
          <w:szCs w:val="24"/>
        </w:rPr>
        <w:t xml:space="preserve"> Mokinių, gaunančių nemo</w:t>
      </w:r>
      <w:r w:rsidR="00433ABD">
        <w:rPr>
          <w:color w:val="000000" w:themeColor="text1"/>
          <w:sz w:val="24"/>
          <w:szCs w:val="24"/>
        </w:rPr>
        <w:t>kamą maitinimą skaičius nuo 2016 metų didėja</w:t>
      </w:r>
      <w:r w:rsidR="00596CA9">
        <w:rPr>
          <w:color w:val="000000" w:themeColor="text1"/>
          <w:sz w:val="24"/>
          <w:szCs w:val="24"/>
        </w:rPr>
        <w:t xml:space="preserve"> (nuo 2020 m. nemokamas maitinimas teikiamas visiems priešmokyklinio amžiaus vaikams ir 1 klasės mokiniams, nevertinant tėvų (globėjų) pajamų).</w:t>
      </w:r>
      <w:r w:rsidRPr="00315822">
        <w:rPr>
          <w:color w:val="000000" w:themeColor="text1"/>
          <w:sz w:val="24"/>
          <w:szCs w:val="24"/>
          <w:lang w:val="lt-LT"/>
        </w:rPr>
        <w:t xml:space="preserve"> </w:t>
      </w:r>
      <w:r w:rsidRPr="000C010A">
        <w:rPr>
          <w:color w:val="000000" w:themeColor="text1"/>
          <w:sz w:val="24"/>
          <w:szCs w:val="24"/>
          <w:lang w:val="lt-LT"/>
        </w:rPr>
        <w:t>Mažas pajamas turinčių šeimų mokiniams skiriama parama mokinio reikmėms įsigyti.</w:t>
      </w:r>
      <w:r>
        <w:rPr>
          <w:color w:val="000000" w:themeColor="text1"/>
          <w:sz w:val="24"/>
          <w:szCs w:val="24"/>
        </w:rPr>
        <w:t xml:space="preserve"> </w:t>
      </w:r>
    </w:p>
    <w:p w14:paraId="09A9C634" w14:textId="77777777" w:rsidR="000C010A" w:rsidRPr="00493ED9" w:rsidRDefault="000C010A" w:rsidP="000C010A">
      <w:pPr>
        <w:jc w:val="both"/>
        <w:rPr>
          <w:color w:val="000000" w:themeColor="text1"/>
          <w:sz w:val="24"/>
          <w:szCs w:val="24"/>
        </w:rPr>
      </w:pPr>
    </w:p>
    <w:p w14:paraId="51256639" w14:textId="77777777" w:rsidR="009B2DDD" w:rsidRPr="00935EF4" w:rsidRDefault="00935EF4" w:rsidP="000C010A">
      <w:pPr>
        <w:jc w:val="center"/>
        <w:rPr>
          <w:b/>
          <w:color w:val="000000" w:themeColor="text1"/>
          <w:sz w:val="24"/>
          <w:szCs w:val="24"/>
        </w:rPr>
      </w:pPr>
      <w:r w:rsidRPr="00935EF4">
        <w:rPr>
          <w:b/>
          <w:color w:val="000000" w:themeColor="text1"/>
          <w:sz w:val="24"/>
          <w:szCs w:val="24"/>
          <w:lang w:val="lt-LT"/>
        </w:rPr>
        <w:t xml:space="preserve">7 </w:t>
      </w:r>
      <w:r w:rsidR="009B2DDD" w:rsidRPr="00935EF4">
        <w:rPr>
          <w:b/>
          <w:color w:val="000000" w:themeColor="text1"/>
          <w:sz w:val="24"/>
          <w:szCs w:val="24"/>
          <w:lang w:val="lt-LT"/>
        </w:rPr>
        <w:t>lentelė.</w:t>
      </w:r>
      <w:r w:rsidR="009B2DDD" w:rsidRPr="00935EF4">
        <w:rPr>
          <w:b/>
          <w:color w:val="000000" w:themeColor="text1"/>
          <w:sz w:val="24"/>
          <w:szCs w:val="24"/>
        </w:rPr>
        <w:t xml:space="preserve"> </w:t>
      </w:r>
      <w:r w:rsidR="000C010A" w:rsidRPr="00935EF4">
        <w:rPr>
          <w:b/>
          <w:color w:val="000000" w:themeColor="text1"/>
          <w:sz w:val="24"/>
          <w:szCs w:val="24"/>
        </w:rPr>
        <w:t>Nemokamas mokinių maitinimas</w:t>
      </w:r>
      <w:r w:rsidR="00493ED9" w:rsidRPr="00935EF4">
        <w:rPr>
          <w:b/>
          <w:color w:val="000000" w:themeColor="text1"/>
          <w:sz w:val="24"/>
          <w:szCs w:val="24"/>
        </w:rPr>
        <w:t xml:space="preserve"> 2016</w:t>
      </w:r>
      <w:r w:rsidR="009B2DDD" w:rsidRPr="00935EF4">
        <w:rPr>
          <w:b/>
          <w:sz w:val="24"/>
          <w:szCs w:val="24"/>
          <w:lang w:val="lt-LT"/>
        </w:rPr>
        <w:t>–20</w:t>
      </w:r>
      <w:r w:rsidR="00493ED9" w:rsidRPr="00935EF4">
        <w:rPr>
          <w:b/>
          <w:color w:val="000000" w:themeColor="text1"/>
          <w:sz w:val="24"/>
          <w:szCs w:val="24"/>
        </w:rPr>
        <w:t>17</w:t>
      </w:r>
      <w:r w:rsidR="000C010A" w:rsidRPr="00935EF4">
        <w:rPr>
          <w:b/>
          <w:color w:val="000000" w:themeColor="text1"/>
          <w:sz w:val="24"/>
          <w:szCs w:val="24"/>
        </w:rPr>
        <w:t xml:space="preserve"> </w:t>
      </w:r>
      <w:r w:rsidR="000C010A" w:rsidRPr="00935EF4">
        <w:rPr>
          <w:b/>
          <w:color w:val="000000" w:themeColor="text1"/>
          <w:sz w:val="24"/>
          <w:szCs w:val="24"/>
        </w:rPr>
        <w:sym w:font="Symbol" w:char="F02D"/>
      </w:r>
      <w:r w:rsidR="00493ED9" w:rsidRPr="00935EF4">
        <w:rPr>
          <w:b/>
          <w:color w:val="000000" w:themeColor="text1"/>
          <w:sz w:val="24"/>
          <w:szCs w:val="24"/>
        </w:rPr>
        <w:t xml:space="preserve"> 2020</w:t>
      </w:r>
      <w:r w:rsidR="009B2DDD" w:rsidRPr="00935EF4">
        <w:rPr>
          <w:b/>
          <w:sz w:val="24"/>
          <w:szCs w:val="24"/>
          <w:lang w:val="lt-LT"/>
        </w:rPr>
        <w:t>–20</w:t>
      </w:r>
      <w:r w:rsidR="00493ED9" w:rsidRPr="00935EF4">
        <w:rPr>
          <w:b/>
          <w:color w:val="000000" w:themeColor="text1"/>
          <w:sz w:val="24"/>
          <w:szCs w:val="24"/>
        </w:rPr>
        <w:t>21</w:t>
      </w:r>
      <w:r w:rsidR="000C010A" w:rsidRPr="00935EF4">
        <w:rPr>
          <w:b/>
          <w:color w:val="000000" w:themeColor="text1"/>
          <w:sz w:val="24"/>
          <w:szCs w:val="24"/>
        </w:rPr>
        <w:t xml:space="preserve"> mokslo metai</w:t>
      </w:r>
    </w:p>
    <w:tbl>
      <w:tblPr>
        <w:tblStyle w:val="Lentelstinklelis"/>
        <w:tblW w:w="0" w:type="auto"/>
        <w:tblLook w:val="04A0" w:firstRow="1" w:lastRow="0" w:firstColumn="1" w:lastColumn="0" w:noHBand="0" w:noVBand="1"/>
      </w:tblPr>
      <w:tblGrid>
        <w:gridCol w:w="2376"/>
        <w:gridCol w:w="1418"/>
        <w:gridCol w:w="1417"/>
        <w:gridCol w:w="1701"/>
        <w:gridCol w:w="1418"/>
        <w:gridCol w:w="1524"/>
      </w:tblGrid>
      <w:tr w:rsidR="000C010A" w:rsidRPr="00B9694B" w14:paraId="6F8BCD22" w14:textId="77777777" w:rsidTr="00F97247">
        <w:tc>
          <w:tcPr>
            <w:tcW w:w="2376" w:type="dxa"/>
          </w:tcPr>
          <w:p w14:paraId="22CF6E6D" w14:textId="77777777" w:rsidR="000C010A" w:rsidRPr="00B9694B" w:rsidRDefault="000C010A" w:rsidP="003E3EF8">
            <w:pPr>
              <w:jc w:val="center"/>
              <w:rPr>
                <w:color w:val="000000" w:themeColor="text1"/>
                <w:sz w:val="24"/>
                <w:szCs w:val="24"/>
              </w:rPr>
            </w:pPr>
          </w:p>
        </w:tc>
        <w:tc>
          <w:tcPr>
            <w:tcW w:w="1418" w:type="dxa"/>
          </w:tcPr>
          <w:p w14:paraId="0ACC1DA6" w14:textId="77777777" w:rsidR="000C010A" w:rsidRPr="00B9694B" w:rsidRDefault="00300111" w:rsidP="003E3EF8">
            <w:pPr>
              <w:jc w:val="center"/>
              <w:rPr>
                <w:color w:val="000000" w:themeColor="text1"/>
                <w:sz w:val="24"/>
                <w:szCs w:val="24"/>
              </w:rPr>
            </w:pPr>
            <w:r>
              <w:rPr>
                <w:color w:val="000000" w:themeColor="text1"/>
                <w:sz w:val="24"/>
                <w:szCs w:val="24"/>
              </w:rPr>
              <w:t>2016</w:t>
            </w:r>
            <w:r w:rsidR="009B2DDD">
              <w:rPr>
                <w:sz w:val="24"/>
                <w:szCs w:val="24"/>
                <w:lang w:val="lt-LT"/>
              </w:rPr>
              <w:t>–20</w:t>
            </w:r>
            <w:r>
              <w:rPr>
                <w:color w:val="000000" w:themeColor="text1"/>
                <w:sz w:val="24"/>
                <w:szCs w:val="24"/>
              </w:rPr>
              <w:t>17</w:t>
            </w:r>
          </w:p>
          <w:p w14:paraId="539A18CF" w14:textId="77777777" w:rsidR="000C010A" w:rsidRPr="00B9694B" w:rsidRDefault="000C010A" w:rsidP="003E3EF8">
            <w:pPr>
              <w:jc w:val="center"/>
              <w:rPr>
                <w:color w:val="000000" w:themeColor="text1"/>
                <w:sz w:val="24"/>
                <w:szCs w:val="24"/>
              </w:rPr>
            </w:pPr>
            <w:r w:rsidRPr="00B9694B">
              <w:rPr>
                <w:color w:val="000000" w:themeColor="text1"/>
                <w:sz w:val="24"/>
                <w:szCs w:val="24"/>
              </w:rPr>
              <w:t>m. m.</w:t>
            </w:r>
          </w:p>
        </w:tc>
        <w:tc>
          <w:tcPr>
            <w:tcW w:w="1417" w:type="dxa"/>
          </w:tcPr>
          <w:p w14:paraId="59B69D2E" w14:textId="77777777" w:rsidR="000C010A" w:rsidRPr="00B9694B" w:rsidRDefault="00300111" w:rsidP="003E3EF8">
            <w:pPr>
              <w:jc w:val="center"/>
              <w:rPr>
                <w:color w:val="000000" w:themeColor="text1"/>
                <w:sz w:val="24"/>
                <w:szCs w:val="24"/>
              </w:rPr>
            </w:pPr>
            <w:r>
              <w:rPr>
                <w:color w:val="000000" w:themeColor="text1"/>
                <w:sz w:val="24"/>
                <w:szCs w:val="24"/>
              </w:rPr>
              <w:t>2017</w:t>
            </w:r>
            <w:r w:rsidR="009B2DDD">
              <w:rPr>
                <w:sz w:val="24"/>
                <w:szCs w:val="24"/>
                <w:lang w:val="lt-LT"/>
              </w:rPr>
              <w:t>–20</w:t>
            </w:r>
            <w:r>
              <w:rPr>
                <w:color w:val="000000" w:themeColor="text1"/>
                <w:sz w:val="24"/>
                <w:szCs w:val="24"/>
              </w:rPr>
              <w:t>18</w:t>
            </w:r>
            <w:r w:rsidR="000C010A" w:rsidRPr="00B9694B">
              <w:rPr>
                <w:color w:val="000000" w:themeColor="text1"/>
                <w:sz w:val="24"/>
                <w:szCs w:val="24"/>
              </w:rPr>
              <w:t xml:space="preserve"> </w:t>
            </w:r>
          </w:p>
          <w:p w14:paraId="4DB8E1B3" w14:textId="77777777" w:rsidR="000C010A" w:rsidRPr="00B9694B" w:rsidRDefault="000C010A" w:rsidP="003E3EF8">
            <w:pPr>
              <w:jc w:val="center"/>
              <w:rPr>
                <w:color w:val="000000" w:themeColor="text1"/>
                <w:sz w:val="24"/>
                <w:szCs w:val="24"/>
              </w:rPr>
            </w:pPr>
            <w:r w:rsidRPr="00B9694B">
              <w:rPr>
                <w:color w:val="000000" w:themeColor="text1"/>
                <w:sz w:val="24"/>
                <w:szCs w:val="24"/>
              </w:rPr>
              <w:t>m. m.</w:t>
            </w:r>
          </w:p>
        </w:tc>
        <w:tc>
          <w:tcPr>
            <w:tcW w:w="1701" w:type="dxa"/>
          </w:tcPr>
          <w:p w14:paraId="48B770C2" w14:textId="77777777" w:rsidR="000C010A" w:rsidRPr="00B9694B" w:rsidRDefault="00300111" w:rsidP="003E3EF8">
            <w:pPr>
              <w:jc w:val="center"/>
              <w:rPr>
                <w:color w:val="000000" w:themeColor="text1"/>
                <w:sz w:val="24"/>
                <w:szCs w:val="24"/>
              </w:rPr>
            </w:pPr>
            <w:r>
              <w:rPr>
                <w:color w:val="000000" w:themeColor="text1"/>
                <w:sz w:val="24"/>
                <w:szCs w:val="24"/>
              </w:rPr>
              <w:t>2018</w:t>
            </w:r>
            <w:r w:rsidR="009B2DDD">
              <w:rPr>
                <w:sz w:val="24"/>
                <w:szCs w:val="24"/>
                <w:lang w:val="lt-LT"/>
              </w:rPr>
              <w:t>–20</w:t>
            </w:r>
            <w:r>
              <w:rPr>
                <w:color w:val="000000" w:themeColor="text1"/>
                <w:sz w:val="24"/>
                <w:szCs w:val="24"/>
              </w:rPr>
              <w:t>19</w:t>
            </w:r>
          </w:p>
          <w:p w14:paraId="406DAF6C" w14:textId="77777777" w:rsidR="000C010A" w:rsidRPr="00B9694B" w:rsidRDefault="000C010A" w:rsidP="003E3EF8">
            <w:pPr>
              <w:jc w:val="center"/>
              <w:rPr>
                <w:color w:val="000000" w:themeColor="text1"/>
                <w:sz w:val="24"/>
                <w:szCs w:val="24"/>
              </w:rPr>
            </w:pPr>
            <w:r w:rsidRPr="00B9694B">
              <w:rPr>
                <w:color w:val="000000" w:themeColor="text1"/>
                <w:sz w:val="24"/>
                <w:szCs w:val="24"/>
              </w:rPr>
              <w:t xml:space="preserve"> m. m.</w:t>
            </w:r>
          </w:p>
        </w:tc>
        <w:tc>
          <w:tcPr>
            <w:tcW w:w="1418" w:type="dxa"/>
          </w:tcPr>
          <w:p w14:paraId="4AEFA01F" w14:textId="77777777" w:rsidR="000C010A" w:rsidRPr="00B9694B" w:rsidRDefault="00300111" w:rsidP="003E3EF8">
            <w:pPr>
              <w:jc w:val="center"/>
              <w:rPr>
                <w:color w:val="000000" w:themeColor="text1"/>
                <w:sz w:val="24"/>
                <w:szCs w:val="24"/>
              </w:rPr>
            </w:pPr>
            <w:r>
              <w:rPr>
                <w:color w:val="000000" w:themeColor="text1"/>
                <w:sz w:val="24"/>
                <w:szCs w:val="24"/>
              </w:rPr>
              <w:t>2019</w:t>
            </w:r>
            <w:r w:rsidR="009B2DDD">
              <w:rPr>
                <w:sz w:val="24"/>
                <w:szCs w:val="24"/>
                <w:lang w:val="lt-LT"/>
              </w:rPr>
              <w:t>–20</w:t>
            </w:r>
            <w:r>
              <w:rPr>
                <w:color w:val="000000" w:themeColor="text1"/>
                <w:sz w:val="24"/>
                <w:szCs w:val="24"/>
              </w:rPr>
              <w:t>20</w:t>
            </w:r>
            <w:r w:rsidR="000C010A" w:rsidRPr="00B9694B">
              <w:rPr>
                <w:color w:val="000000" w:themeColor="text1"/>
                <w:sz w:val="24"/>
                <w:szCs w:val="24"/>
              </w:rPr>
              <w:t xml:space="preserve"> </w:t>
            </w:r>
          </w:p>
          <w:p w14:paraId="65DE8F97" w14:textId="77777777" w:rsidR="000C010A" w:rsidRPr="00B9694B" w:rsidRDefault="000C010A" w:rsidP="003E3EF8">
            <w:pPr>
              <w:jc w:val="center"/>
              <w:rPr>
                <w:color w:val="000000" w:themeColor="text1"/>
                <w:sz w:val="24"/>
                <w:szCs w:val="24"/>
              </w:rPr>
            </w:pPr>
            <w:r w:rsidRPr="00B9694B">
              <w:rPr>
                <w:color w:val="000000" w:themeColor="text1"/>
                <w:sz w:val="24"/>
                <w:szCs w:val="24"/>
              </w:rPr>
              <w:t>m. m.</w:t>
            </w:r>
          </w:p>
        </w:tc>
        <w:tc>
          <w:tcPr>
            <w:tcW w:w="1524" w:type="dxa"/>
          </w:tcPr>
          <w:p w14:paraId="263774E4" w14:textId="77777777" w:rsidR="000C010A" w:rsidRPr="00B9694B" w:rsidRDefault="00300111" w:rsidP="003E3EF8">
            <w:pPr>
              <w:jc w:val="center"/>
              <w:rPr>
                <w:color w:val="000000" w:themeColor="text1"/>
                <w:sz w:val="24"/>
                <w:szCs w:val="24"/>
              </w:rPr>
            </w:pPr>
            <w:r>
              <w:rPr>
                <w:color w:val="000000" w:themeColor="text1"/>
                <w:sz w:val="24"/>
                <w:szCs w:val="24"/>
              </w:rPr>
              <w:t>2020</w:t>
            </w:r>
            <w:r w:rsidR="009B2DDD">
              <w:rPr>
                <w:sz w:val="24"/>
                <w:szCs w:val="24"/>
                <w:lang w:val="lt-LT"/>
              </w:rPr>
              <w:t>–20</w:t>
            </w:r>
            <w:r>
              <w:rPr>
                <w:color w:val="000000" w:themeColor="text1"/>
                <w:sz w:val="24"/>
                <w:szCs w:val="24"/>
              </w:rPr>
              <w:t>21</w:t>
            </w:r>
            <w:r w:rsidR="000C010A" w:rsidRPr="00B9694B">
              <w:rPr>
                <w:color w:val="000000" w:themeColor="text1"/>
                <w:sz w:val="24"/>
                <w:szCs w:val="24"/>
              </w:rPr>
              <w:t xml:space="preserve"> </w:t>
            </w:r>
          </w:p>
          <w:p w14:paraId="388C0AEC" w14:textId="77777777" w:rsidR="000C010A" w:rsidRPr="00B9694B" w:rsidRDefault="000C010A" w:rsidP="003E3EF8">
            <w:pPr>
              <w:jc w:val="center"/>
              <w:rPr>
                <w:color w:val="000000" w:themeColor="text1"/>
                <w:sz w:val="24"/>
                <w:szCs w:val="24"/>
              </w:rPr>
            </w:pPr>
            <w:r w:rsidRPr="00B9694B">
              <w:rPr>
                <w:color w:val="000000" w:themeColor="text1"/>
                <w:sz w:val="24"/>
                <w:szCs w:val="24"/>
              </w:rPr>
              <w:t>m. m.</w:t>
            </w:r>
          </w:p>
        </w:tc>
      </w:tr>
      <w:tr w:rsidR="000C010A" w:rsidRPr="00B9694B" w14:paraId="50E3423B" w14:textId="77777777" w:rsidTr="00F97247">
        <w:tc>
          <w:tcPr>
            <w:tcW w:w="2376" w:type="dxa"/>
          </w:tcPr>
          <w:p w14:paraId="6149838A" w14:textId="77777777" w:rsidR="000C010A" w:rsidRPr="00B9694B" w:rsidRDefault="000C010A" w:rsidP="00F97247">
            <w:pPr>
              <w:rPr>
                <w:color w:val="000000" w:themeColor="text1"/>
                <w:sz w:val="24"/>
                <w:szCs w:val="24"/>
              </w:rPr>
            </w:pPr>
            <w:r w:rsidRPr="00B9694B">
              <w:rPr>
                <w:color w:val="000000" w:themeColor="text1"/>
                <w:sz w:val="24"/>
                <w:szCs w:val="24"/>
              </w:rPr>
              <w:t>Maitinamų mokinių skaičius</w:t>
            </w:r>
          </w:p>
        </w:tc>
        <w:tc>
          <w:tcPr>
            <w:tcW w:w="1418" w:type="dxa"/>
          </w:tcPr>
          <w:p w14:paraId="5C483E71" w14:textId="77777777" w:rsidR="000C010A" w:rsidRPr="00B9694B" w:rsidRDefault="00300111" w:rsidP="003E3EF8">
            <w:pPr>
              <w:jc w:val="center"/>
              <w:rPr>
                <w:color w:val="000000" w:themeColor="text1"/>
                <w:sz w:val="24"/>
                <w:szCs w:val="24"/>
              </w:rPr>
            </w:pPr>
            <w:r>
              <w:rPr>
                <w:color w:val="000000" w:themeColor="text1"/>
                <w:sz w:val="24"/>
                <w:szCs w:val="24"/>
              </w:rPr>
              <w:t>1440</w:t>
            </w:r>
          </w:p>
        </w:tc>
        <w:tc>
          <w:tcPr>
            <w:tcW w:w="1417" w:type="dxa"/>
          </w:tcPr>
          <w:p w14:paraId="5A9051D0" w14:textId="77777777" w:rsidR="000C010A" w:rsidRPr="00B9694B" w:rsidRDefault="00300111" w:rsidP="003E3EF8">
            <w:pPr>
              <w:jc w:val="center"/>
              <w:rPr>
                <w:color w:val="000000" w:themeColor="text1"/>
                <w:sz w:val="24"/>
                <w:szCs w:val="24"/>
              </w:rPr>
            </w:pPr>
            <w:r>
              <w:rPr>
                <w:color w:val="000000" w:themeColor="text1"/>
                <w:sz w:val="24"/>
                <w:szCs w:val="24"/>
              </w:rPr>
              <w:t>1228</w:t>
            </w:r>
          </w:p>
        </w:tc>
        <w:tc>
          <w:tcPr>
            <w:tcW w:w="1701" w:type="dxa"/>
          </w:tcPr>
          <w:p w14:paraId="6D9F6D74" w14:textId="77777777" w:rsidR="000C010A" w:rsidRPr="00B9694B" w:rsidRDefault="00300111" w:rsidP="003E3EF8">
            <w:pPr>
              <w:jc w:val="center"/>
              <w:rPr>
                <w:color w:val="000000" w:themeColor="text1"/>
                <w:sz w:val="24"/>
                <w:szCs w:val="24"/>
              </w:rPr>
            </w:pPr>
            <w:r>
              <w:rPr>
                <w:color w:val="000000" w:themeColor="text1"/>
                <w:sz w:val="24"/>
                <w:szCs w:val="24"/>
              </w:rPr>
              <w:t>1250</w:t>
            </w:r>
          </w:p>
        </w:tc>
        <w:tc>
          <w:tcPr>
            <w:tcW w:w="1418" w:type="dxa"/>
          </w:tcPr>
          <w:p w14:paraId="1836F3A1" w14:textId="77777777" w:rsidR="000C010A" w:rsidRPr="00B9694B" w:rsidRDefault="00300111" w:rsidP="003E3EF8">
            <w:pPr>
              <w:jc w:val="center"/>
              <w:rPr>
                <w:color w:val="000000" w:themeColor="text1"/>
                <w:sz w:val="24"/>
                <w:szCs w:val="24"/>
              </w:rPr>
            </w:pPr>
            <w:r>
              <w:rPr>
                <w:color w:val="000000" w:themeColor="text1"/>
                <w:sz w:val="24"/>
                <w:szCs w:val="24"/>
              </w:rPr>
              <w:t>1243</w:t>
            </w:r>
          </w:p>
        </w:tc>
        <w:tc>
          <w:tcPr>
            <w:tcW w:w="1524" w:type="dxa"/>
          </w:tcPr>
          <w:p w14:paraId="0F2D1DF7" w14:textId="77777777" w:rsidR="000C010A" w:rsidRPr="00B9694B" w:rsidRDefault="00300111" w:rsidP="003E3EF8">
            <w:pPr>
              <w:jc w:val="center"/>
              <w:rPr>
                <w:color w:val="000000" w:themeColor="text1"/>
                <w:sz w:val="24"/>
                <w:szCs w:val="24"/>
              </w:rPr>
            </w:pPr>
            <w:r>
              <w:rPr>
                <w:color w:val="000000" w:themeColor="text1"/>
                <w:sz w:val="24"/>
                <w:szCs w:val="24"/>
              </w:rPr>
              <w:t>1472</w:t>
            </w:r>
          </w:p>
        </w:tc>
      </w:tr>
      <w:tr w:rsidR="000C010A" w:rsidRPr="00B9694B" w14:paraId="1F8C09AE" w14:textId="77777777" w:rsidTr="00F97247">
        <w:tc>
          <w:tcPr>
            <w:tcW w:w="2376" w:type="dxa"/>
          </w:tcPr>
          <w:p w14:paraId="39709F6F" w14:textId="77777777" w:rsidR="000C010A" w:rsidRPr="00B9694B" w:rsidRDefault="000C010A" w:rsidP="00F97247">
            <w:pPr>
              <w:rPr>
                <w:color w:val="000000" w:themeColor="text1"/>
                <w:sz w:val="24"/>
                <w:szCs w:val="24"/>
              </w:rPr>
            </w:pPr>
            <w:r>
              <w:rPr>
                <w:color w:val="000000" w:themeColor="text1"/>
                <w:sz w:val="24"/>
                <w:szCs w:val="24"/>
              </w:rPr>
              <w:t xml:space="preserve">Maitinimą gaunančių </w:t>
            </w:r>
            <w:r w:rsidR="0089779D">
              <w:rPr>
                <w:color w:val="000000" w:themeColor="text1"/>
                <w:sz w:val="24"/>
                <w:szCs w:val="24"/>
              </w:rPr>
              <w:t xml:space="preserve">mokinių </w:t>
            </w:r>
            <w:r w:rsidRPr="00B9694B">
              <w:rPr>
                <w:color w:val="000000" w:themeColor="text1"/>
                <w:sz w:val="24"/>
                <w:szCs w:val="24"/>
              </w:rPr>
              <w:t>procentas</w:t>
            </w:r>
          </w:p>
        </w:tc>
        <w:tc>
          <w:tcPr>
            <w:tcW w:w="1418" w:type="dxa"/>
          </w:tcPr>
          <w:p w14:paraId="30A14289" w14:textId="77777777" w:rsidR="000C010A" w:rsidRPr="00B9694B" w:rsidRDefault="00C73C08" w:rsidP="003E3EF8">
            <w:pPr>
              <w:jc w:val="center"/>
              <w:rPr>
                <w:color w:val="000000" w:themeColor="text1"/>
                <w:sz w:val="24"/>
                <w:szCs w:val="24"/>
              </w:rPr>
            </w:pPr>
            <w:r>
              <w:rPr>
                <w:color w:val="000000" w:themeColor="text1"/>
                <w:sz w:val="24"/>
                <w:szCs w:val="24"/>
              </w:rPr>
              <w:t>43,02</w:t>
            </w:r>
          </w:p>
        </w:tc>
        <w:tc>
          <w:tcPr>
            <w:tcW w:w="1417" w:type="dxa"/>
          </w:tcPr>
          <w:p w14:paraId="35825A1C" w14:textId="77777777" w:rsidR="000C010A" w:rsidRPr="00B9694B" w:rsidRDefault="001B5FF9" w:rsidP="003E3EF8">
            <w:pPr>
              <w:jc w:val="center"/>
              <w:rPr>
                <w:color w:val="000000" w:themeColor="text1"/>
                <w:sz w:val="24"/>
                <w:szCs w:val="24"/>
              </w:rPr>
            </w:pPr>
            <w:r>
              <w:rPr>
                <w:color w:val="000000" w:themeColor="text1"/>
                <w:sz w:val="24"/>
                <w:szCs w:val="24"/>
              </w:rPr>
              <w:t>38,56</w:t>
            </w:r>
          </w:p>
        </w:tc>
        <w:tc>
          <w:tcPr>
            <w:tcW w:w="1701" w:type="dxa"/>
          </w:tcPr>
          <w:p w14:paraId="64C7C3EE" w14:textId="77777777" w:rsidR="000C010A" w:rsidRPr="00B9694B" w:rsidRDefault="00011B73" w:rsidP="003E3EF8">
            <w:pPr>
              <w:jc w:val="center"/>
              <w:rPr>
                <w:color w:val="000000" w:themeColor="text1"/>
                <w:sz w:val="24"/>
                <w:szCs w:val="24"/>
              </w:rPr>
            </w:pPr>
            <w:r>
              <w:rPr>
                <w:color w:val="000000" w:themeColor="text1"/>
                <w:sz w:val="24"/>
                <w:szCs w:val="24"/>
              </w:rPr>
              <w:t>40,85</w:t>
            </w:r>
          </w:p>
        </w:tc>
        <w:tc>
          <w:tcPr>
            <w:tcW w:w="1418" w:type="dxa"/>
          </w:tcPr>
          <w:p w14:paraId="5EB4608B" w14:textId="77777777" w:rsidR="000C010A" w:rsidRPr="00B9694B" w:rsidRDefault="001C5C3F" w:rsidP="003E3EF8">
            <w:pPr>
              <w:jc w:val="center"/>
              <w:rPr>
                <w:color w:val="000000" w:themeColor="text1"/>
                <w:sz w:val="24"/>
                <w:szCs w:val="24"/>
              </w:rPr>
            </w:pPr>
            <w:r>
              <w:rPr>
                <w:color w:val="000000" w:themeColor="text1"/>
                <w:sz w:val="24"/>
                <w:szCs w:val="24"/>
              </w:rPr>
              <w:t>42,83</w:t>
            </w:r>
          </w:p>
        </w:tc>
        <w:tc>
          <w:tcPr>
            <w:tcW w:w="1524" w:type="dxa"/>
          </w:tcPr>
          <w:p w14:paraId="48E8A197" w14:textId="77777777" w:rsidR="000C010A" w:rsidRPr="00B9694B" w:rsidRDefault="00881B82" w:rsidP="003E3EF8">
            <w:pPr>
              <w:jc w:val="center"/>
              <w:rPr>
                <w:color w:val="000000" w:themeColor="text1"/>
                <w:sz w:val="24"/>
                <w:szCs w:val="24"/>
              </w:rPr>
            </w:pPr>
            <w:r>
              <w:rPr>
                <w:color w:val="000000" w:themeColor="text1"/>
                <w:sz w:val="24"/>
                <w:szCs w:val="24"/>
              </w:rPr>
              <w:t>53,49</w:t>
            </w:r>
          </w:p>
        </w:tc>
      </w:tr>
    </w:tbl>
    <w:p w14:paraId="5A5C1A4C" w14:textId="77777777" w:rsidR="000C010A" w:rsidRDefault="000C010A" w:rsidP="000C010A">
      <w:pPr>
        <w:jc w:val="both"/>
        <w:rPr>
          <w:color w:val="FF0000"/>
          <w:sz w:val="24"/>
          <w:szCs w:val="24"/>
        </w:rPr>
      </w:pPr>
    </w:p>
    <w:p w14:paraId="1A69B765" w14:textId="77777777" w:rsidR="000C010A" w:rsidRPr="004015A9" w:rsidRDefault="000C010A" w:rsidP="00F97247">
      <w:pPr>
        <w:ind w:firstLine="851"/>
        <w:jc w:val="both"/>
        <w:rPr>
          <w:color w:val="000000" w:themeColor="text1"/>
          <w:sz w:val="24"/>
          <w:szCs w:val="24"/>
        </w:rPr>
      </w:pPr>
      <w:r w:rsidRPr="00D56EB9">
        <w:rPr>
          <w:color w:val="000000" w:themeColor="text1"/>
          <w:sz w:val="24"/>
          <w:szCs w:val="24"/>
        </w:rPr>
        <w:t xml:space="preserve"> Šis rodiklis žymi, kokia mokinių </w:t>
      </w:r>
      <w:proofErr w:type="gramStart"/>
      <w:r w:rsidRPr="00D56EB9">
        <w:rPr>
          <w:color w:val="000000" w:themeColor="text1"/>
          <w:sz w:val="24"/>
          <w:szCs w:val="24"/>
        </w:rPr>
        <w:t>dalis</w:t>
      </w:r>
      <w:proofErr w:type="gramEnd"/>
      <w:r w:rsidR="00CC38A6">
        <w:rPr>
          <w:color w:val="000000" w:themeColor="text1"/>
          <w:sz w:val="24"/>
          <w:szCs w:val="24"/>
        </w:rPr>
        <w:t xml:space="preserve"> </w:t>
      </w:r>
      <w:r>
        <w:rPr>
          <w:color w:val="000000" w:themeColor="text1"/>
          <w:sz w:val="24"/>
          <w:szCs w:val="24"/>
        </w:rPr>
        <w:t xml:space="preserve">gali patirti mokymosi nesėkmę dėl blogėjančių gyvenimo ir mokymosi sąlygų. </w:t>
      </w:r>
    </w:p>
    <w:p w14:paraId="64AD52BD" w14:textId="77777777" w:rsidR="000C010A" w:rsidRPr="008C4714" w:rsidRDefault="000C010A" w:rsidP="000C010A">
      <w:pPr>
        <w:jc w:val="both"/>
        <w:rPr>
          <w:sz w:val="24"/>
          <w:szCs w:val="24"/>
        </w:rPr>
      </w:pPr>
    </w:p>
    <w:p w14:paraId="684C0D93" w14:textId="77777777" w:rsidR="00BE3FA3" w:rsidRDefault="00871B33" w:rsidP="00793050">
      <w:pPr>
        <w:ind w:firstLine="720"/>
        <w:jc w:val="center"/>
        <w:rPr>
          <w:b/>
          <w:sz w:val="24"/>
          <w:szCs w:val="24"/>
          <w:lang w:val="es-ES"/>
        </w:rPr>
      </w:pPr>
      <w:r>
        <w:rPr>
          <w:b/>
          <w:sz w:val="24"/>
          <w:szCs w:val="24"/>
          <w:lang w:val="es-ES"/>
        </w:rPr>
        <w:t>II</w:t>
      </w:r>
      <w:r w:rsidR="002E3D29">
        <w:rPr>
          <w:b/>
          <w:sz w:val="24"/>
          <w:szCs w:val="24"/>
          <w:lang w:val="es-ES"/>
        </w:rPr>
        <w:t>I</w:t>
      </w:r>
      <w:r w:rsidR="00BE3FA3">
        <w:rPr>
          <w:b/>
          <w:sz w:val="24"/>
          <w:szCs w:val="24"/>
          <w:lang w:val="es-ES"/>
        </w:rPr>
        <w:t xml:space="preserve"> SKYRIUS</w:t>
      </w:r>
    </w:p>
    <w:p w14:paraId="48B1B657" w14:textId="77777777" w:rsidR="00793050" w:rsidRPr="00123C27" w:rsidRDefault="00793050" w:rsidP="00793050">
      <w:pPr>
        <w:ind w:firstLine="720"/>
        <w:jc w:val="center"/>
        <w:rPr>
          <w:b/>
          <w:sz w:val="24"/>
          <w:szCs w:val="24"/>
        </w:rPr>
      </w:pPr>
      <w:r w:rsidRPr="00123C27">
        <w:rPr>
          <w:b/>
          <w:sz w:val="24"/>
          <w:szCs w:val="24"/>
        </w:rPr>
        <w:t xml:space="preserve"> BENDROJO UGDYMO MOKYKLŲ TINKLO PERTVARKOS PAGRINDIMAS</w:t>
      </w:r>
    </w:p>
    <w:p w14:paraId="64ACFDB2" w14:textId="77777777" w:rsidR="00793050" w:rsidRPr="00123C27" w:rsidRDefault="00793050" w:rsidP="00793050">
      <w:pPr>
        <w:ind w:firstLine="720"/>
        <w:jc w:val="center"/>
        <w:rPr>
          <w:b/>
          <w:sz w:val="24"/>
          <w:szCs w:val="24"/>
        </w:rPr>
      </w:pPr>
    </w:p>
    <w:p w14:paraId="5B8D8A8D" w14:textId="77777777" w:rsidR="00793050" w:rsidRDefault="00793050" w:rsidP="007F20BD">
      <w:pPr>
        <w:ind w:firstLine="720"/>
        <w:rPr>
          <w:b/>
          <w:sz w:val="24"/>
          <w:szCs w:val="24"/>
          <w:lang w:val="es-ES"/>
        </w:rPr>
      </w:pPr>
      <w:r w:rsidRPr="00123C27">
        <w:rPr>
          <w:b/>
          <w:sz w:val="24"/>
          <w:szCs w:val="24"/>
          <w:lang w:val="es-ES"/>
        </w:rPr>
        <w:t xml:space="preserve">Švietimo įstaigų ir jose įgyvendinamų </w:t>
      </w:r>
      <w:r w:rsidR="0034502B">
        <w:rPr>
          <w:b/>
          <w:sz w:val="24"/>
          <w:szCs w:val="24"/>
          <w:lang w:val="es-ES"/>
        </w:rPr>
        <w:t>programų kaitos tendencijos 2016</w:t>
      </w:r>
      <w:r w:rsidR="00C652E8" w:rsidRPr="006C097D">
        <w:rPr>
          <w:sz w:val="24"/>
          <w:szCs w:val="24"/>
          <w:lang w:val="lt-LT"/>
        </w:rPr>
        <w:t>–</w:t>
      </w:r>
      <w:r w:rsidR="0034502B">
        <w:rPr>
          <w:b/>
          <w:sz w:val="24"/>
          <w:szCs w:val="24"/>
          <w:lang w:val="es-ES"/>
        </w:rPr>
        <w:t>2020</w:t>
      </w:r>
      <w:r w:rsidRPr="00123C27">
        <w:rPr>
          <w:b/>
          <w:sz w:val="24"/>
          <w:szCs w:val="24"/>
          <w:lang w:val="es-ES"/>
        </w:rPr>
        <w:t xml:space="preserve"> metais</w:t>
      </w:r>
    </w:p>
    <w:p w14:paraId="60092AD9" w14:textId="77777777" w:rsidR="008E7C3D" w:rsidRPr="00074BD1" w:rsidRDefault="00AE3211" w:rsidP="007F20BD">
      <w:pPr>
        <w:ind w:firstLine="720"/>
        <w:jc w:val="both"/>
        <w:rPr>
          <w:i/>
          <w:lang w:val="es-ES"/>
        </w:rPr>
      </w:pPr>
      <w:r>
        <w:rPr>
          <w:sz w:val="24"/>
          <w:szCs w:val="24"/>
          <w:lang w:val="es-ES"/>
        </w:rPr>
        <w:t>2016–2020</w:t>
      </w:r>
      <w:r w:rsidR="00CD1432">
        <w:rPr>
          <w:sz w:val="24"/>
          <w:szCs w:val="24"/>
          <w:lang w:val="es-ES"/>
        </w:rPr>
        <w:t xml:space="preserve"> metų R</w:t>
      </w:r>
      <w:r w:rsidR="00CD1432" w:rsidRPr="00CD1432">
        <w:rPr>
          <w:sz w:val="24"/>
          <w:szCs w:val="24"/>
          <w:lang w:val="es-ES"/>
        </w:rPr>
        <w:t xml:space="preserve">okiškio rajono mokyklų reorganizavimo, likvidavimo, pertvarkymo ir struktūrinių pertvarkymų planas </w:t>
      </w:r>
      <w:r w:rsidR="00D43058" w:rsidRPr="008E7C3D">
        <w:rPr>
          <w:sz w:val="24"/>
          <w:szCs w:val="24"/>
          <w:lang w:val="lt-LT"/>
        </w:rPr>
        <w:t>įgyvendintas 100 proc.</w:t>
      </w:r>
      <w:r w:rsidR="00FB06CC">
        <w:rPr>
          <w:sz w:val="24"/>
          <w:szCs w:val="24"/>
          <w:lang w:val="lt-LT"/>
        </w:rPr>
        <w:t xml:space="preserve"> </w:t>
      </w:r>
    </w:p>
    <w:p w14:paraId="5ABDA8B0" w14:textId="77777777" w:rsidR="00793050" w:rsidRPr="00084789" w:rsidRDefault="00AE3211" w:rsidP="000E63E1">
      <w:pPr>
        <w:ind w:firstLine="720"/>
        <w:jc w:val="both"/>
        <w:rPr>
          <w:sz w:val="24"/>
          <w:szCs w:val="24"/>
          <w:lang w:val="es-ES"/>
        </w:rPr>
      </w:pPr>
      <w:r>
        <w:rPr>
          <w:sz w:val="24"/>
          <w:szCs w:val="24"/>
          <w:lang w:val="es-ES"/>
        </w:rPr>
        <w:t>Įgyvendinant 2016</w:t>
      </w:r>
      <w:r w:rsidR="00C652E8" w:rsidRPr="00084789">
        <w:rPr>
          <w:sz w:val="24"/>
          <w:szCs w:val="24"/>
          <w:lang w:val="lt-LT"/>
        </w:rPr>
        <w:t>–</w:t>
      </w:r>
      <w:r>
        <w:rPr>
          <w:sz w:val="24"/>
          <w:szCs w:val="24"/>
          <w:lang w:val="es-ES"/>
        </w:rPr>
        <w:t>2020</w:t>
      </w:r>
      <w:r w:rsidR="00793050" w:rsidRPr="00084789">
        <w:rPr>
          <w:sz w:val="24"/>
          <w:szCs w:val="24"/>
          <w:lang w:val="es-ES"/>
        </w:rPr>
        <w:t xml:space="preserve"> metų mokyklų tinklo bendrąjį pertvarkos planą ir pertvarkant švietimo įstaigų tinklą keitėsi švietimo įstaigų skaičius, tipai, įsta</w:t>
      </w:r>
      <w:r w:rsidR="00C652E8" w:rsidRPr="00084789">
        <w:rPr>
          <w:sz w:val="24"/>
          <w:szCs w:val="24"/>
          <w:lang w:val="es-ES"/>
        </w:rPr>
        <w:t>igų</w:t>
      </w:r>
      <w:r w:rsidR="00F97247">
        <w:rPr>
          <w:sz w:val="24"/>
          <w:szCs w:val="24"/>
          <w:lang w:val="es-ES"/>
        </w:rPr>
        <w:t xml:space="preserve"> vidaus strukt</w:t>
      </w:r>
      <w:r w:rsidR="00150024">
        <w:rPr>
          <w:sz w:val="24"/>
          <w:szCs w:val="24"/>
          <w:lang w:val="es-ES"/>
        </w:rPr>
        <w:t>ūra.</w:t>
      </w:r>
      <w:r w:rsidR="00FF3552">
        <w:rPr>
          <w:sz w:val="24"/>
          <w:szCs w:val="24"/>
          <w:lang w:val="es-ES"/>
        </w:rPr>
        <w:t xml:space="preserve"> 8 </w:t>
      </w:r>
      <w:r w:rsidR="00793050" w:rsidRPr="00084789">
        <w:rPr>
          <w:sz w:val="24"/>
          <w:szCs w:val="24"/>
          <w:lang w:val="es-ES"/>
        </w:rPr>
        <w:t>lentelėje pateikiam</w:t>
      </w:r>
      <w:r w:rsidR="009C469B">
        <w:rPr>
          <w:sz w:val="24"/>
          <w:szCs w:val="24"/>
          <w:lang w:val="es-ES"/>
        </w:rPr>
        <w:t>i pokyčiai</w:t>
      </w:r>
      <w:r>
        <w:rPr>
          <w:sz w:val="24"/>
          <w:szCs w:val="24"/>
          <w:lang w:val="es-ES"/>
        </w:rPr>
        <w:t xml:space="preserve"> 2016</w:t>
      </w:r>
      <w:r w:rsidR="00C652E8" w:rsidRPr="00084789">
        <w:rPr>
          <w:sz w:val="24"/>
          <w:szCs w:val="24"/>
          <w:lang w:val="lt-LT"/>
        </w:rPr>
        <w:t>–</w:t>
      </w:r>
      <w:r>
        <w:rPr>
          <w:sz w:val="24"/>
          <w:szCs w:val="24"/>
          <w:lang w:val="es-ES"/>
        </w:rPr>
        <w:t>2020</w:t>
      </w:r>
      <w:r w:rsidR="00C652E8" w:rsidRPr="00084789">
        <w:rPr>
          <w:sz w:val="24"/>
          <w:szCs w:val="24"/>
          <w:lang w:val="es-ES"/>
        </w:rPr>
        <w:t xml:space="preserve"> </w:t>
      </w:r>
      <w:r w:rsidR="00793050" w:rsidRPr="00084789">
        <w:rPr>
          <w:sz w:val="24"/>
          <w:szCs w:val="24"/>
          <w:lang w:val="es-ES"/>
        </w:rPr>
        <w:t xml:space="preserve"> metais Rokiškio rajono savivaldybės švietimo įstaigose.</w:t>
      </w:r>
    </w:p>
    <w:p w14:paraId="38FD4A52" w14:textId="77777777" w:rsidR="00793050" w:rsidRPr="00074BD1" w:rsidRDefault="00793050" w:rsidP="00793050">
      <w:pPr>
        <w:ind w:left="360"/>
        <w:jc w:val="both"/>
        <w:rPr>
          <w:lang w:val="es-ES"/>
        </w:rPr>
      </w:pPr>
    </w:p>
    <w:p w14:paraId="6818F238" w14:textId="77777777" w:rsidR="00C652E8" w:rsidRPr="00123C27" w:rsidRDefault="00FF3552" w:rsidP="00494F3D">
      <w:pPr>
        <w:ind w:left="360"/>
        <w:jc w:val="center"/>
        <w:rPr>
          <w:sz w:val="24"/>
          <w:szCs w:val="24"/>
        </w:rPr>
      </w:pPr>
      <w:r>
        <w:rPr>
          <w:b/>
          <w:sz w:val="24"/>
          <w:szCs w:val="24"/>
          <w:lang w:val="es-ES"/>
        </w:rPr>
        <w:t xml:space="preserve">8 </w:t>
      </w:r>
      <w:r w:rsidR="00793050" w:rsidRPr="00CC38A6">
        <w:rPr>
          <w:b/>
          <w:sz w:val="24"/>
          <w:szCs w:val="24"/>
          <w:lang w:val="es-ES"/>
        </w:rPr>
        <w:t xml:space="preserve">lentelė. </w:t>
      </w:r>
      <w:r w:rsidR="009C469B" w:rsidRPr="00CC38A6">
        <w:rPr>
          <w:b/>
          <w:sz w:val="24"/>
          <w:szCs w:val="24"/>
        </w:rPr>
        <w:t>Pokyčiai</w:t>
      </w:r>
      <w:r w:rsidR="00CC38A6">
        <w:rPr>
          <w:b/>
          <w:sz w:val="24"/>
          <w:szCs w:val="24"/>
        </w:rPr>
        <w:t xml:space="preserve"> </w:t>
      </w:r>
      <w:r w:rsidR="00854C63">
        <w:rPr>
          <w:b/>
          <w:sz w:val="24"/>
          <w:szCs w:val="24"/>
          <w:lang w:val="es-ES"/>
        </w:rPr>
        <w:t>2016</w:t>
      </w:r>
      <w:r w:rsidR="00C652E8" w:rsidRPr="00CC38A6">
        <w:rPr>
          <w:b/>
          <w:sz w:val="24"/>
          <w:szCs w:val="24"/>
          <w:lang w:val="lt-LT"/>
        </w:rPr>
        <w:t>–</w:t>
      </w:r>
      <w:r w:rsidR="00854C63">
        <w:rPr>
          <w:b/>
          <w:sz w:val="24"/>
          <w:szCs w:val="24"/>
          <w:lang w:val="es-ES"/>
        </w:rPr>
        <w:t>2020</w:t>
      </w:r>
      <w:r w:rsidR="00793050" w:rsidRPr="00CC38A6">
        <w:rPr>
          <w:b/>
          <w:sz w:val="24"/>
          <w:szCs w:val="24"/>
        </w:rPr>
        <w:t xml:space="preserve"> metais Rokiškio rajono savivaldybės švietimo įstaigose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661EE1" w:rsidRPr="00123C27" w14:paraId="448DFB3A" w14:textId="77777777" w:rsidTr="00661EE1">
        <w:tc>
          <w:tcPr>
            <w:tcW w:w="2660" w:type="dxa"/>
          </w:tcPr>
          <w:p w14:paraId="201144A8" w14:textId="77777777" w:rsidR="00661EE1" w:rsidRPr="00123C27" w:rsidRDefault="00661EE1" w:rsidP="00494F3D">
            <w:pPr>
              <w:jc w:val="center"/>
              <w:rPr>
                <w:sz w:val="24"/>
                <w:szCs w:val="24"/>
              </w:rPr>
            </w:pPr>
            <w:r w:rsidRPr="00123C27">
              <w:rPr>
                <w:sz w:val="24"/>
                <w:szCs w:val="24"/>
              </w:rPr>
              <w:t>Švietimo įstaigos pavadinimas</w:t>
            </w:r>
          </w:p>
        </w:tc>
        <w:tc>
          <w:tcPr>
            <w:tcW w:w="7087" w:type="dxa"/>
          </w:tcPr>
          <w:p w14:paraId="5183B39A" w14:textId="77777777" w:rsidR="00661EE1" w:rsidRPr="00123C27" w:rsidRDefault="00661EE1" w:rsidP="00494F3D">
            <w:pPr>
              <w:jc w:val="center"/>
              <w:rPr>
                <w:sz w:val="24"/>
                <w:szCs w:val="24"/>
              </w:rPr>
            </w:pPr>
            <w:r>
              <w:rPr>
                <w:sz w:val="24"/>
                <w:szCs w:val="24"/>
              </w:rPr>
              <w:t>P</w:t>
            </w:r>
            <w:r w:rsidRPr="00123C27">
              <w:rPr>
                <w:sz w:val="24"/>
                <w:szCs w:val="24"/>
              </w:rPr>
              <w:t>okyčiai</w:t>
            </w:r>
          </w:p>
        </w:tc>
      </w:tr>
      <w:tr w:rsidR="00661EE1" w:rsidRPr="00123C27" w14:paraId="5D7DFCF6" w14:textId="77777777" w:rsidTr="00661EE1">
        <w:tc>
          <w:tcPr>
            <w:tcW w:w="2660" w:type="dxa"/>
          </w:tcPr>
          <w:p w14:paraId="15EBC992" w14:textId="77777777" w:rsidR="00661EE1" w:rsidRPr="00123C27" w:rsidRDefault="00661EE1" w:rsidP="00EA193F">
            <w:pPr>
              <w:rPr>
                <w:sz w:val="24"/>
                <w:szCs w:val="24"/>
              </w:rPr>
            </w:pPr>
            <w:r>
              <w:rPr>
                <w:sz w:val="24"/>
                <w:szCs w:val="24"/>
              </w:rPr>
              <w:t>Rokiškio r. Pandėlio pradinė mokykla</w:t>
            </w:r>
          </w:p>
        </w:tc>
        <w:tc>
          <w:tcPr>
            <w:tcW w:w="7087" w:type="dxa"/>
          </w:tcPr>
          <w:p w14:paraId="11A0B64A" w14:textId="13D1CAB3" w:rsidR="00661EE1" w:rsidRPr="00123C27" w:rsidRDefault="00661EE1" w:rsidP="00F34665">
            <w:pPr>
              <w:rPr>
                <w:sz w:val="24"/>
                <w:szCs w:val="24"/>
              </w:rPr>
            </w:pPr>
            <w:r>
              <w:rPr>
                <w:sz w:val="24"/>
                <w:szCs w:val="24"/>
                <w:lang w:val="es-ES"/>
              </w:rPr>
              <w:t xml:space="preserve">Nuo 2018 m. liepos 31 d. </w:t>
            </w:r>
            <w:r w:rsidR="00254A24">
              <w:rPr>
                <w:sz w:val="24"/>
                <w:szCs w:val="24"/>
                <w:lang w:val="es-ES"/>
              </w:rPr>
              <w:t>r</w:t>
            </w:r>
            <w:r>
              <w:rPr>
                <w:sz w:val="24"/>
                <w:szCs w:val="24"/>
                <w:lang w:val="es-ES"/>
              </w:rPr>
              <w:t>eorganizuota, prijungiant ją prie Rokiškio r. Pandėlio gimnazijos</w:t>
            </w:r>
          </w:p>
        </w:tc>
      </w:tr>
      <w:tr w:rsidR="00661EE1" w:rsidRPr="00123C27" w14:paraId="65F8CD28" w14:textId="77777777" w:rsidTr="00661EE1">
        <w:tc>
          <w:tcPr>
            <w:tcW w:w="2660" w:type="dxa"/>
          </w:tcPr>
          <w:p w14:paraId="455E5F87" w14:textId="77777777" w:rsidR="00661EE1" w:rsidRDefault="00661EE1" w:rsidP="00EA193F">
            <w:pPr>
              <w:rPr>
                <w:sz w:val="24"/>
                <w:szCs w:val="24"/>
              </w:rPr>
            </w:pPr>
            <w:r>
              <w:rPr>
                <w:sz w:val="24"/>
                <w:szCs w:val="24"/>
              </w:rPr>
              <w:t>Rokiškio r. Pandėlio gimnazija</w:t>
            </w:r>
          </w:p>
        </w:tc>
        <w:tc>
          <w:tcPr>
            <w:tcW w:w="7087" w:type="dxa"/>
          </w:tcPr>
          <w:p w14:paraId="5083A90A" w14:textId="77777777" w:rsidR="00661EE1" w:rsidRDefault="00661EE1" w:rsidP="00F34665">
            <w:pPr>
              <w:rPr>
                <w:sz w:val="24"/>
                <w:szCs w:val="24"/>
                <w:lang w:val="es-ES"/>
              </w:rPr>
            </w:pPr>
            <w:r>
              <w:rPr>
                <w:sz w:val="24"/>
                <w:szCs w:val="24"/>
                <w:lang w:val="es-ES"/>
              </w:rPr>
              <w:t>Nuo 2018 m. rugpjūčio 1 d. pertvarkyta struktūra:</w:t>
            </w:r>
            <w:r>
              <w:rPr>
                <w:sz w:val="24"/>
                <w:szCs w:val="24"/>
              </w:rPr>
              <w:t xml:space="preserve"> įsteigtas </w:t>
            </w:r>
            <w:r w:rsidRPr="0074217B">
              <w:rPr>
                <w:sz w:val="24"/>
                <w:szCs w:val="24"/>
              </w:rPr>
              <w:t>Kazliškio ikimoky</w:t>
            </w:r>
            <w:r>
              <w:rPr>
                <w:sz w:val="24"/>
                <w:szCs w:val="24"/>
              </w:rPr>
              <w:t xml:space="preserve">klinio ir pradinio ugdymo skyrius; pradėtos </w:t>
            </w:r>
            <w:r w:rsidRPr="00AA471A">
              <w:rPr>
                <w:sz w:val="24"/>
                <w:szCs w:val="24"/>
              </w:rPr>
              <w:t xml:space="preserve">vykdyti ikimokyklinio, priešmokyklinio ir pradinio ugdymo </w:t>
            </w:r>
            <w:r>
              <w:rPr>
                <w:sz w:val="24"/>
                <w:szCs w:val="24"/>
              </w:rPr>
              <w:t>programo</w:t>
            </w:r>
            <w:r w:rsidRPr="00AA471A">
              <w:rPr>
                <w:sz w:val="24"/>
                <w:szCs w:val="24"/>
              </w:rPr>
              <w:t>s</w:t>
            </w:r>
            <w:r>
              <w:rPr>
                <w:sz w:val="24"/>
                <w:szCs w:val="24"/>
              </w:rPr>
              <w:t>.</w:t>
            </w:r>
          </w:p>
        </w:tc>
      </w:tr>
      <w:tr w:rsidR="00661EE1" w:rsidRPr="00123C27" w14:paraId="58FFE3B4" w14:textId="77777777" w:rsidTr="00661EE1">
        <w:tc>
          <w:tcPr>
            <w:tcW w:w="2660" w:type="dxa"/>
          </w:tcPr>
          <w:p w14:paraId="14E36049" w14:textId="77777777" w:rsidR="00661EE1" w:rsidRDefault="00661EE1" w:rsidP="00EA193F">
            <w:pPr>
              <w:rPr>
                <w:sz w:val="24"/>
                <w:szCs w:val="24"/>
              </w:rPr>
            </w:pPr>
            <w:r>
              <w:rPr>
                <w:sz w:val="24"/>
                <w:szCs w:val="24"/>
              </w:rPr>
              <w:t>Rokiškio r. Kriaunų pagrindinė mokykla</w:t>
            </w:r>
          </w:p>
        </w:tc>
        <w:tc>
          <w:tcPr>
            <w:tcW w:w="7087" w:type="dxa"/>
          </w:tcPr>
          <w:p w14:paraId="71F18172" w14:textId="77777777" w:rsidR="00661EE1" w:rsidRDefault="00661EE1" w:rsidP="00F34665">
            <w:pPr>
              <w:rPr>
                <w:sz w:val="24"/>
                <w:szCs w:val="24"/>
                <w:lang w:val="es-ES"/>
              </w:rPr>
            </w:pPr>
            <w:r>
              <w:rPr>
                <w:sz w:val="24"/>
                <w:szCs w:val="24"/>
                <w:lang w:val="es-ES"/>
              </w:rPr>
              <w:t>Nuo 2018 m. rugpjūčio 30 d. reorganizuota, prijungiant ją prie Rokiškio Senamiesčio progimnazijos</w:t>
            </w:r>
          </w:p>
        </w:tc>
      </w:tr>
      <w:tr w:rsidR="00661EE1" w:rsidRPr="00123C27" w14:paraId="58A0107C" w14:textId="77777777" w:rsidTr="00661EE1">
        <w:tc>
          <w:tcPr>
            <w:tcW w:w="2660" w:type="dxa"/>
          </w:tcPr>
          <w:p w14:paraId="6BCF62CE" w14:textId="77777777" w:rsidR="00661EE1" w:rsidRPr="00123C27" w:rsidRDefault="00661EE1" w:rsidP="00E776B0">
            <w:pPr>
              <w:rPr>
                <w:sz w:val="24"/>
                <w:szCs w:val="24"/>
              </w:rPr>
            </w:pPr>
            <w:r w:rsidRPr="00123C27">
              <w:rPr>
                <w:sz w:val="24"/>
                <w:szCs w:val="24"/>
              </w:rPr>
              <w:t>Rokiški</w:t>
            </w:r>
            <w:r>
              <w:rPr>
                <w:sz w:val="24"/>
                <w:szCs w:val="24"/>
              </w:rPr>
              <w:t>o Senamiesčio progimnazija</w:t>
            </w:r>
          </w:p>
        </w:tc>
        <w:tc>
          <w:tcPr>
            <w:tcW w:w="7087" w:type="dxa"/>
          </w:tcPr>
          <w:p w14:paraId="0E0E60B1" w14:textId="77777777" w:rsidR="00661EE1" w:rsidRPr="00123C27" w:rsidRDefault="00661EE1" w:rsidP="00F37111">
            <w:pPr>
              <w:rPr>
                <w:sz w:val="24"/>
                <w:szCs w:val="24"/>
              </w:rPr>
            </w:pPr>
            <w:r>
              <w:rPr>
                <w:sz w:val="24"/>
                <w:szCs w:val="24"/>
              </w:rPr>
              <w:t xml:space="preserve">Nuo 2018 m. rugpjūčio 31 d. pertvarkyta struktūra </w:t>
            </w:r>
            <w:r w:rsidRPr="00084789">
              <w:rPr>
                <w:sz w:val="24"/>
                <w:szCs w:val="24"/>
                <w:lang w:val="lt-LT"/>
              </w:rPr>
              <w:t>–</w:t>
            </w:r>
            <w:r>
              <w:rPr>
                <w:sz w:val="24"/>
                <w:szCs w:val="24"/>
                <w:lang w:val="lt-LT"/>
              </w:rPr>
              <w:t xml:space="preserve"> </w:t>
            </w:r>
            <w:r>
              <w:rPr>
                <w:sz w:val="24"/>
                <w:szCs w:val="24"/>
              </w:rPr>
              <w:t>įsteigtas Kriaunų ikimokyklinio ir pradinio ugdymo skyrius</w:t>
            </w:r>
          </w:p>
        </w:tc>
      </w:tr>
      <w:tr w:rsidR="00661EE1" w:rsidRPr="00123C27" w14:paraId="1F7F5B59" w14:textId="77777777" w:rsidTr="00661EE1">
        <w:tc>
          <w:tcPr>
            <w:tcW w:w="2660" w:type="dxa"/>
          </w:tcPr>
          <w:p w14:paraId="0FA54901" w14:textId="77777777" w:rsidR="00661EE1" w:rsidRPr="00123C27" w:rsidRDefault="00661EE1" w:rsidP="00E776B0">
            <w:pPr>
              <w:rPr>
                <w:sz w:val="24"/>
                <w:szCs w:val="24"/>
                <w:lang w:val="es-ES"/>
              </w:rPr>
            </w:pPr>
            <w:r>
              <w:rPr>
                <w:sz w:val="24"/>
                <w:szCs w:val="24"/>
                <w:lang w:val="es-ES"/>
              </w:rPr>
              <w:t>Rokiškio r. Panemunėlio universalus daugiafunkcis centras</w:t>
            </w:r>
          </w:p>
        </w:tc>
        <w:tc>
          <w:tcPr>
            <w:tcW w:w="7087" w:type="dxa"/>
          </w:tcPr>
          <w:p w14:paraId="52EE6AAD" w14:textId="77777777" w:rsidR="00661EE1" w:rsidRPr="00123C27" w:rsidRDefault="00661EE1" w:rsidP="00F3111B">
            <w:pPr>
              <w:rPr>
                <w:sz w:val="24"/>
                <w:szCs w:val="24"/>
                <w:lang w:val="es-ES"/>
              </w:rPr>
            </w:pPr>
            <w:r>
              <w:rPr>
                <w:sz w:val="24"/>
                <w:szCs w:val="24"/>
                <w:lang w:val="es-ES"/>
              </w:rPr>
              <w:t>Nuo 2018 m. rugpjūčio 30 d. r</w:t>
            </w:r>
            <w:r w:rsidR="00263883">
              <w:rPr>
                <w:sz w:val="24"/>
                <w:szCs w:val="24"/>
                <w:lang w:val="es-ES"/>
              </w:rPr>
              <w:t>eor</w:t>
            </w:r>
            <w:r>
              <w:rPr>
                <w:sz w:val="24"/>
                <w:szCs w:val="24"/>
                <w:lang w:val="es-ES"/>
              </w:rPr>
              <w:t>ganizuotas, prijungiant jį prie Rokiškio r. Panemunėlio pagrindinės mokyklos</w:t>
            </w:r>
          </w:p>
        </w:tc>
      </w:tr>
      <w:tr w:rsidR="00661EE1" w:rsidRPr="00123C27" w14:paraId="42BD29AD" w14:textId="77777777" w:rsidTr="00661EE1">
        <w:tc>
          <w:tcPr>
            <w:tcW w:w="2660" w:type="dxa"/>
          </w:tcPr>
          <w:p w14:paraId="73E01968" w14:textId="77777777" w:rsidR="00661EE1" w:rsidRDefault="00661EE1" w:rsidP="00E776B0">
            <w:pPr>
              <w:rPr>
                <w:sz w:val="24"/>
                <w:szCs w:val="24"/>
                <w:lang w:val="es-ES"/>
              </w:rPr>
            </w:pPr>
            <w:r>
              <w:rPr>
                <w:sz w:val="24"/>
                <w:szCs w:val="24"/>
                <w:lang w:val="es-ES"/>
              </w:rPr>
              <w:t>Rokiškio r. Panemunėlio pagrindinė mokykla</w:t>
            </w:r>
          </w:p>
        </w:tc>
        <w:tc>
          <w:tcPr>
            <w:tcW w:w="7087" w:type="dxa"/>
          </w:tcPr>
          <w:p w14:paraId="773B8DD5" w14:textId="77777777" w:rsidR="00661EE1" w:rsidRDefault="00661EE1" w:rsidP="00271BEA">
            <w:pPr>
              <w:rPr>
                <w:sz w:val="24"/>
                <w:szCs w:val="24"/>
                <w:lang w:val="es-ES"/>
              </w:rPr>
            </w:pPr>
            <w:r>
              <w:rPr>
                <w:sz w:val="24"/>
                <w:szCs w:val="24"/>
                <w:lang w:val="es-ES"/>
              </w:rPr>
              <w:t xml:space="preserve">Nuo 2018 m. rugpjūčio 31 d. pertvarkyta struktūra: </w:t>
            </w:r>
            <w:r>
              <w:rPr>
                <w:sz w:val="24"/>
                <w:szCs w:val="24"/>
              </w:rPr>
              <w:t>pakeistas pavadinimas į Rokiškio r. Panemunėlio mokyklą-daugiafunkcį centrą; pradėjo vykdyti šias programas:</w:t>
            </w:r>
            <w:r>
              <w:t xml:space="preserve"> </w:t>
            </w:r>
            <w:r w:rsidRPr="00747DE0">
              <w:rPr>
                <w:sz w:val="24"/>
                <w:szCs w:val="24"/>
              </w:rPr>
              <w:t xml:space="preserve">ikimokyklinio ugdymo, priešmokyklinio ugdymo, pradinio ugdymo, pagrindinio ugdymo I dalies, neformaliojo vaikų švietimo ir neformaliojo suaugusiųjų </w:t>
            </w:r>
            <w:r w:rsidRPr="00747DE0">
              <w:rPr>
                <w:sz w:val="24"/>
                <w:szCs w:val="24"/>
              </w:rPr>
              <w:lastRenderedPageBreak/>
              <w:t>švieti</w:t>
            </w:r>
            <w:r>
              <w:rPr>
                <w:sz w:val="24"/>
                <w:szCs w:val="24"/>
              </w:rPr>
              <w:t>mo.</w:t>
            </w:r>
          </w:p>
        </w:tc>
      </w:tr>
      <w:tr w:rsidR="00661EE1" w:rsidRPr="00123C27" w14:paraId="59CE1256" w14:textId="77777777" w:rsidTr="00661EE1">
        <w:tc>
          <w:tcPr>
            <w:tcW w:w="2660" w:type="dxa"/>
          </w:tcPr>
          <w:p w14:paraId="6DF4B114" w14:textId="77777777" w:rsidR="00661EE1" w:rsidRDefault="00661EE1" w:rsidP="00F57F4A">
            <w:pPr>
              <w:rPr>
                <w:sz w:val="24"/>
                <w:szCs w:val="24"/>
              </w:rPr>
            </w:pPr>
            <w:r>
              <w:rPr>
                <w:sz w:val="24"/>
                <w:szCs w:val="24"/>
              </w:rPr>
              <w:lastRenderedPageBreak/>
              <w:t>Rokiškio r. Pandėlio gimnazija</w:t>
            </w:r>
          </w:p>
        </w:tc>
        <w:tc>
          <w:tcPr>
            <w:tcW w:w="7087" w:type="dxa"/>
          </w:tcPr>
          <w:p w14:paraId="5F3A474C" w14:textId="77777777" w:rsidR="00661EE1" w:rsidRDefault="00661EE1" w:rsidP="00FB06CC">
            <w:pPr>
              <w:rPr>
                <w:sz w:val="24"/>
                <w:szCs w:val="24"/>
                <w:lang w:val="es-ES"/>
              </w:rPr>
            </w:pPr>
            <w:r>
              <w:rPr>
                <w:sz w:val="24"/>
                <w:szCs w:val="24"/>
                <w:lang w:val="es-ES"/>
              </w:rPr>
              <w:t xml:space="preserve">2019 m. birželio 28 d. pertvarkyta vidaus struktūra </w:t>
            </w:r>
            <w:r w:rsidRPr="00084789">
              <w:rPr>
                <w:sz w:val="24"/>
                <w:szCs w:val="24"/>
                <w:lang w:val="lt-LT"/>
              </w:rPr>
              <w:t>–</w:t>
            </w:r>
            <w:r>
              <w:rPr>
                <w:sz w:val="24"/>
                <w:szCs w:val="24"/>
                <w:lang w:val="lt-LT"/>
              </w:rPr>
              <w:t xml:space="preserve"> </w:t>
            </w:r>
            <w:r>
              <w:rPr>
                <w:sz w:val="24"/>
                <w:szCs w:val="24"/>
                <w:lang w:val="es-ES"/>
              </w:rPr>
              <w:t>likviduotas</w:t>
            </w:r>
            <w:r>
              <w:rPr>
                <w:sz w:val="24"/>
                <w:szCs w:val="24"/>
              </w:rPr>
              <w:t xml:space="preserve"> Kazliškio ikimokyklinio ir pradinio ugdymo skyrius</w:t>
            </w:r>
          </w:p>
        </w:tc>
      </w:tr>
      <w:tr w:rsidR="00661EE1" w:rsidRPr="00123C27" w14:paraId="1BEF989D" w14:textId="77777777" w:rsidTr="00661EE1">
        <w:tc>
          <w:tcPr>
            <w:tcW w:w="2660" w:type="dxa"/>
          </w:tcPr>
          <w:p w14:paraId="51A26461" w14:textId="77777777" w:rsidR="00661EE1" w:rsidRDefault="00661EE1" w:rsidP="00FB06CC">
            <w:pPr>
              <w:rPr>
                <w:sz w:val="24"/>
                <w:szCs w:val="24"/>
              </w:rPr>
            </w:pPr>
            <w:r>
              <w:rPr>
                <w:sz w:val="24"/>
                <w:szCs w:val="24"/>
              </w:rPr>
              <w:t>Rokiškio Senamiesčio progimnazija</w:t>
            </w:r>
          </w:p>
        </w:tc>
        <w:tc>
          <w:tcPr>
            <w:tcW w:w="7087" w:type="dxa"/>
          </w:tcPr>
          <w:p w14:paraId="5DF1AFBC" w14:textId="77777777" w:rsidR="00661EE1" w:rsidRDefault="00661EE1" w:rsidP="00FB06CC">
            <w:pPr>
              <w:rPr>
                <w:sz w:val="24"/>
                <w:szCs w:val="24"/>
                <w:lang w:val="es-ES"/>
              </w:rPr>
            </w:pPr>
            <w:r>
              <w:rPr>
                <w:sz w:val="24"/>
                <w:szCs w:val="24"/>
                <w:lang w:val="es-ES"/>
              </w:rPr>
              <w:t xml:space="preserve">2020 m. birželio 30 d. pertvarkyta struktūra </w:t>
            </w:r>
            <w:r w:rsidRPr="00084789">
              <w:rPr>
                <w:sz w:val="24"/>
                <w:szCs w:val="24"/>
                <w:lang w:val="lt-LT"/>
              </w:rPr>
              <w:t>–</w:t>
            </w:r>
            <w:r>
              <w:rPr>
                <w:sz w:val="24"/>
                <w:szCs w:val="24"/>
                <w:lang w:val="lt-LT"/>
              </w:rPr>
              <w:t xml:space="preserve"> </w:t>
            </w:r>
            <w:r>
              <w:rPr>
                <w:sz w:val="24"/>
                <w:szCs w:val="24"/>
              </w:rPr>
              <w:t>likviduotas Kriaunų ikimokyklinio ir pradinio ugdymo skyrius.</w:t>
            </w:r>
          </w:p>
        </w:tc>
      </w:tr>
      <w:tr w:rsidR="00661EE1" w:rsidRPr="00123C27" w14:paraId="56415FDD" w14:textId="77777777" w:rsidTr="00661EE1">
        <w:tc>
          <w:tcPr>
            <w:tcW w:w="2660" w:type="dxa"/>
          </w:tcPr>
          <w:p w14:paraId="51BE864B" w14:textId="77777777" w:rsidR="00661EE1" w:rsidRDefault="00661EE1" w:rsidP="00FB06CC">
            <w:pPr>
              <w:rPr>
                <w:sz w:val="24"/>
                <w:szCs w:val="24"/>
              </w:rPr>
            </w:pPr>
            <w:r>
              <w:rPr>
                <w:sz w:val="24"/>
                <w:szCs w:val="24"/>
              </w:rPr>
              <w:t>Rokiškio r. Panemunėlio mokykla-daugiafunkcis centras</w:t>
            </w:r>
          </w:p>
        </w:tc>
        <w:tc>
          <w:tcPr>
            <w:tcW w:w="7087" w:type="dxa"/>
          </w:tcPr>
          <w:p w14:paraId="1532BB1F" w14:textId="77777777" w:rsidR="00661EE1" w:rsidRDefault="00661EE1" w:rsidP="00FB06CC">
            <w:pPr>
              <w:rPr>
                <w:sz w:val="24"/>
                <w:szCs w:val="24"/>
                <w:lang w:val="es-ES"/>
              </w:rPr>
            </w:pPr>
            <w:r>
              <w:rPr>
                <w:sz w:val="24"/>
                <w:szCs w:val="24"/>
                <w:lang w:val="es-ES"/>
              </w:rPr>
              <w:t xml:space="preserve">2020 m. birželio 30 d. pertvarkyta vidaus struktūra </w:t>
            </w:r>
            <w:r w:rsidRPr="00084789">
              <w:rPr>
                <w:sz w:val="24"/>
                <w:szCs w:val="24"/>
                <w:lang w:val="lt-LT"/>
              </w:rPr>
              <w:t>–</w:t>
            </w:r>
            <w:r>
              <w:rPr>
                <w:sz w:val="24"/>
                <w:szCs w:val="24"/>
                <w:lang w:val="lt-LT"/>
              </w:rPr>
              <w:t xml:space="preserve"> </w:t>
            </w:r>
            <w:r>
              <w:rPr>
                <w:sz w:val="24"/>
                <w:szCs w:val="24"/>
              </w:rPr>
              <w:t xml:space="preserve">nuo 2020 m. </w:t>
            </w:r>
            <w:r w:rsidRPr="000D0EC3">
              <w:rPr>
                <w:sz w:val="24"/>
                <w:szCs w:val="24"/>
                <w:lang w:val="lt-LT"/>
              </w:rPr>
              <w:t xml:space="preserve">rugsėjo </w:t>
            </w:r>
            <w:r>
              <w:rPr>
                <w:sz w:val="24"/>
                <w:szCs w:val="24"/>
              </w:rPr>
              <w:t xml:space="preserve">1 d. </w:t>
            </w:r>
            <w:r w:rsidRPr="00DF74A1">
              <w:rPr>
                <w:sz w:val="24"/>
                <w:szCs w:val="24"/>
                <w:lang w:val="lt-LT"/>
              </w:rPr>
              <w:t>nutrauktas</w:t>
            </w:r>
            <w:r>
              <w:rPr>
                <w:sz w:val="24"/>
                <w:szCs w:val="24"/>
              </w:rPr>
              <w:t xml:space="preserve"> pagrindinio ugdymo I dallies programos vykdymas.</w:t>
            </w:r>
          </w:p>
        </w:tc>
      </w:tr>
      <w:tr w:rsidR="00263883" w:rsidRPr="00123C27" w14:paraId="28432B96" w14:textId="77777777" w:rsidTr="00661EE1">
        <w:tc>
          <w:tcPr>
            <w:tcW w:w="2660" w:type="dxa"/>
          </w:tcPr>
          <w:p w14:paraId="250785B1" w14:textId="77777777" w:rsidR="00263883" w:rsidRDefault="00263883" w:rsidP="00FB06CC">
            <w:pPr>
              <w:rPr>
                <w:sz w:val="24"/>
                <w:szCs w:val="24"/>
              </w:rPr>
            </w:pPr>
            <w:r>
              <w:rPr>
                <w:sz w:val="24"/>
                <w:szCs w:val="24"/>
              </w:rPr>
              <w:t>Viešoji įstaiga Rokiškio jaunimo centras</w:t>
            </w:r>
          </w:p>
        </w:tc>
        <w:tc>
          <w:tcPr>
            <w:tcW w:w="7087" w:type="dxa"/>
          </w:tcPr>
          <w:p w14:paraId="2CA09A10" w14:textId="77777777" w:rsidR="00263883" w:rsidRDefault="009E1FF6" w:rsidP="00FB06CC">
            <w:pPr>
              <w:rPr>
                <w:sz w:val="24"/>
                <w:szCs w:val="24"/>
                <w:lang w:val="es-ES"/>
              </w:rPr>
            </w:pPr>
            <w:r>
              <w:rPr>
                <w:sz w:val="24"/>
                <w:szCs w:val="24"/>
                <w:lang w:val="es-ES"/>
              </w:rPr>
              <w:t>Nuo 2020 m. rugpjūčio 3 d. pertvarkyta į biudžetinę įstaigą Rokiškio jaunimo centrą.</w:t>
            </w:r>
          </w:p>
        </w:tc>
      </w:tr>
      <w:tr w:rsidR="00661EE1" w:rsidRPr="00123C27" w14:paraId="53C74B70" w14:textId="77777777" w:rsidTr="00661EE1">
        <w:tc>
          <w:tcPr>
            <w:tcW w:w="2660" w:type="dxa"/>
          </w:tcPr>
          <w:p w14:paraId="33EBCFD1" w14:textId="77777777" w:rsidR="00661EE1" w:rsidRDefault="00661EE1" w:rsidP="00924FF8">
            <w:pPr>
              <w:rPr>
                <w:sz w:val="24"/>
                <w:szCs w:val="24"/>
              </w:rPr>
            </w:pPr>
            <w:r>
              <w:rPr>
                <w:sz w:val="24"/>
                <w:szCs w:val="24"/>
              </w:rPr>
              <w:t xml:space="preserve">Rokiškio r. Obelių lopšelis-darželis </w:t>
            </w:r>
          </w:p>
        </w:tc>
        <w:tc>
          <w:tcPr>
            <w:tcW w:w="7087" w:type="dxa"/>
          </w:tcPr>
          <w:p w14:paraId="789052D9" w14:textId="77777777" w:rsidR="00661EE1" w:rsidRDefault="00661EE1" w:rsidP="00FB06CC">
            <w:pPr>
              <w:rPr>
                <w:sz w:val="24"/>
                <w:szCs w:val="24"/>
                <w:lang w:val="es-ES"/>
              </w:rPr>
            </w:pPr>
            <w:r>
              <w:rPr>
                <w:sz w:val="24"/>
                <w:szCs w:val="24"/>
                <w:lang w:val="es-ES"/>
              </w:rPr>
              <w:t xml:space="preserve">Nuo 2020 m. rugpjūčio 27 d. reorganizuotas, prijungiant jį prie Rokiškio r. Obelių gimnazijos. </w:t>
            </w:r>
          </w:p>
        </w:tc>
      </w:tr>
      <w:tr w:rsidR="00661EE1" w:rsidRPr="00123C27" w14:paraId="0F332EF0" w14:textId="77777777" w:rsidTr="00661EE1">
        <w:tc>
          <w:tcPr>
            <w:tcW w:w="2660" w:type="dxa"/>
          </w:tcPr>
          <w:p w14:paraId="1FA5E43A" w14:textId="77777777" w:rsidR="00661EE1" w:rsidRDefault="00661EE1" w:rsidP="00924FF8">
            <w:pPr>
              <w:rPr>
                <w:sz w:val="24"/>
                <w:szCs w:val="24"/>
              </w:rPr>
            </w:pPr>
            <w:r>
              <w:rPr>
                <w:sz w:val="24"/>
                <w:szCs w:val="24"/>
              </w:rPr>
              <w:t>Rokiškio r. Obelių gimnazija</w:t>
            </w:r>
          </w:p>
        </w:tc>
        <w:tc>
          <w:tcPr>
            <w:tcW w:w="7087" w:type="dxa"/>
          </w:tcPr>
          <w:p w14:paraId="3A31450F" w14:textId="77777777" w:rsidR="00661EE1" w:rsidRDefault="00661EE1" w:rsidP="00FB06CC">
            <w:pPr>
              <w:rPr>
                <w:sz w:val="24"/>
                <w:szCs w:val="24"/>
                <w:lang w:val="es-ES"/>
              </w:rPr>
            </w:pPr>
            <w:r>
              <w:rPr>
                <w:sz w:val="24"/>
                <w:szCs w:val="24"/>
                <w:lang w:val="es-ES"/>
              </w:rPr>
              <w:t xml:space="preserve">2020 m. rugpjūčio 28 d. pertvarkyta struktūra </w:t>
            </w:r>
            <w:r w:rsidRPr="00084789">
              <w:rPr>
                <w:sz w:val="24"/>
                <w:szCs w:val="24"/>
                <w:lang w:val="lt-LT"/>
              </w:rPr>
              <w:t>–</w:t>
            </w:r>
            <w:r>
              <w:rPr>
                <w:sz w:val="24"/>
                <w:szCs w:val="24"/>
              </w:rPr>
              <w:t xml:space="preserve"> įsteigtas ikimokyklinio ir priešmokyklinio ugdymo skyrius; pradėtos vykdyti ikimokyklinio ir priešmokyklinio ugdymo programos.</w:t>
            </w:r>
          </w:p>
        </w:tc>
      </w:tr>
      <w:tr w:rsidR="00661EE1" w:rsidRPr="00123C27" w14:paraId="3AB04B9E" w14:textId="77777777" w:rsidTr="00661EE1">
        <w:tc>
          <w:tcPr>
            <w:tcW w:w="2660" w:type="dxa"/>
          </w:tcPr>
          <w:p w14:paraId="399C628A" w14:textId="77777777" w:rsidR="00661EE1" w:rsidRDefault="00661EE1" w:rsidP="00E776B0">
            <w:pPr>
              <w:rPr>
                <w:sz w:val="24"/>
                <w:szCs w:val="24"/>
              </w:rPr>
            </w:pPr>
            <w:r>
              <w:rPr>
                <w:sz w:val="24"/>
                <w:szCs w:val="24"/>
              </w:rPr>
              <w:t>Rokiškio r. Kavoliškio mokykla-darželis</w:t>
            </w:r>
          </w:p>
        </w:tc>
        <w:tc>
          <w:tcPr>
            <w:tcW w:w="7087" w:type="dxa"/>
          </w:tcPr>
          <w:p w14:paraId="3F7D0832" w14:textId="77777777" w:rsidR="00661EE1" w:rsidRDefault="00661EE1" w:rsidP="00204C91">
            <w:pPr>
              <w:rPr>
                <w:sz w:val="24"/>
                <w:szCs w:val="24"/>
                <w:lang w:val="es-ES"/>
              </w:rPr>
            </w:pPr>
            <w:r>
              <w:rPr>
                <w:sz w:val="24"/>
                <w:szCs w:val="24"/>
                <w:lang w:val="es-ES"/>
              </w:rPr>
              <w:t>Nuo 2020 m. rugpjūčio 27 d. reorganizuotas, prijungiant jį prie Rokiškio mokyklos-darželio „Ąžuoliukas“.</w:t>
            </w:r>
          </w:p>
        </w:tc>
      </w:tr>
      <w:tr w:rsidR="00661EE1" w:rsidRPr="00123C27" w14:paraId="79A6D30C" w14:textId="77777777" w:rsidTr="00661EE1">
        <w:tc>
          <w:tcPr>
            <w:tcW w:w="2660" w:type="dxa"/>
          </w:tcPr>
          <w:p w14:paraId="1851C3FE" w14:textId="77777777" w:rsidR="00661EE1" w:rsidRDefault="00661EE1" w:rsidP="00DF74A1">
            <w:pPr>
              <w:rPr>
                <w:sz w:val="24"/>
                <w:szCs w:val="24"/>
              </w:rPr>
            </w:pPr>
            <w:r>
              <w:rPr>
                <w:sz w:val="24"/>
                <w:szCs w:val="24"/>
              </w:rPr>
              <w:t xml:space="preserve">Rokiškio mokykla-darželis </w:t>
            </w:r>
            <w:r>
              <w:rPr>
                <w:sz w:val="24"/>
                <w:szCs w:val="24"/>
                <w:lang w:val="es-ES"/>
              </w:rPr>
              <w:t>„Ąžuoliukas“</w:t>
            </w:r>
          </w:p>
        </w:tc>
        <w:tc>
          <w:tcPr>
            <w:tcW w:w="7087" w:type="dxa"/>
          </w:tcPr>
          <w:p w14:paraId="13D8A7B7" w14:textId="77777777" w:rsidR="00661EE1" w:rsidRDefault="00661EE1" w:rsidP="00204C91">
            <w:pPr>
              <w:rPr>
                <w:sz w:val="24"/>
                <w:szCs w:val="24"/>
                <w:lang w:val="es-ES"/>
              </w:rPr>
            </w:pPr>
            <w:r>
              <w:rPr>
                <w:sz w:val="24"/>
                <w:szCs w:val="24"/>
                <w:lang w:val="es-ES"/>
              </w:rPr>
              <w:t>2020 m. rugpjūčio 28 d. pertvarkyta vidaus struktūra</w:t>
            </w:r>
            <w:r>
              <w:rPr>
                <w:sz w:val="24"/>
                <w:szCs w:val="24"/>
              </w:rPr>
              <w:t xml:space="preserve"> </w:t>
            </w:r>
            <w:r w:rsidRPr="00084789">
              <w:rPr>
                <w:sz w:val="24"/>
                <w:szCs w:val="24"/>
                <w:lang w:val="lt-LT"/>
              </w:rPr>
              <w:t>–</w:t>
            </w:r>
            <w:r>
              <w:rPr>
                <w:sz w:val="24"/>
                <w:szCs w:val="24"/>
                <w:lang w:val="lt-LT"/>
              </w:rPr>
              <w:t xml:space="preserve"> </w:t>
            </w:r>
            <w:r>
              <w:rPr>
                <w:sz w:val="24"/>
                <w:szCs w:val="24"/>
              </w:rPr>
              <w:t>įsteigtas Kavoliškio skyrius.</w:t>
            </w:r>
          </w:p>
        </w:tc>
      </w:tr>
      <w:tr w:rsidR="00661EE1" w:rsidRPr="00123C27" w14:paraId="2D253007" w14:textId="77777777" w:rsidTr="00661EE1">
        <w:tc>
          <w:tcPr>
            <w:tcW w:w="2660" w:type="dxa"/>
          </w:tcPr>
          <w:p w14:paraId="0FFB5CB6" w14:textId="77777777" w:rsidR="00661EE1" w:rsidRDefault="00661EE1" w:rsidP="00E776B0">
            <w:pPr>
              <w:rPr>
                <w:sz w:val="24"/>
                <w:szCs w:val="24"/>
              </w:rPr>
            </w:pPr>
            <w:r>
              <w:rPr>
                <w:sz w:val="24"/>
                <w:szCs w:val="24"/>
              </w:rPr>
              <w:t>Rokiškio r. Jūžintų Juozo Otto Širvydo pagrindinė mokykla</w:t>
            </w:r>
          </w:p>
        </w:tc>
        <w:tc>
          <w:tcPr>
            <w:tcW w:w="7087" w:type="dxa"/>
          </w:tcPr>
          <w:p w14:paraId="39207494" w14:textId="77777777" w:rsidR="00661EE1" w:rsidRDefault="00661EE1" w:rsidP="00204C91">
            <w:pPr>
              <w:rPr>
                <w:sz w:val="24"/>
                <w:szCs w:val="24"/>
                <w:lang w:val="es-ES"/>
              </w:rPr>
            </w:pPr>
            <w:r>
              <w:rPr>
                <w:sz w:val="24"/>
                <w:szCs w:val="24"/>
                <w:lang w:val="es-ES"/>
              </w:rPr>
              <w:t>Nuo 2020 m. rugpjūčio 27 d. reorganizuota, prijungiant ją prie Rokiškio r. Kamajų Antano Strazdo gimnazijos.</w:t>
            </w:r>
          </w:p>
        </w:tc>
      </w:tr>
      <w:tr w:rsidR="00661EE1" w:rsidRPr="00123C27" w14:paraId="394FA997" w14:textId="77777777" w:rsidTr="00661EE1">
        <w:tc>
          <w:tcPr>
            <w:tcW w:w="2660" w:type="dxa"/>
          </w:tcPr>
          <w:p w14:paraId="06B0435B" w14:textId="77777777" w:rsidR="00661EE1" w:rsidRDefault="00661EE1" w:rsidP="009B2271">
            <w:pPr>
              <w:rPr>
                <w:sz w:val="24"/>
                <w:szCs w:val="24"/>
              </w:rPr>
            </w:pPr>
            <w:r>
              <w:rPr>
                <w:sz w:val="24"/>
                <w:szCs w:val="24"/>
              </w:rPr>
              <w:t>Rokiškio r. Kamajų Antano Strazdo gimnazija</w:t>
            </w:r>
          </w:p>
        </w:tc>
        <w:tc>
          <w:tcPr>
            <w:tcW w:w="7087" w:type="dxa"/>
          </w:tcPr>
          <w:p w14:paraId="3314A020" w14:textId="77777777" w:rsidR="00661EE1" w:rsidRDefault="00661EE1" w:rsidP="001529F1">
            <w:pPr>
              <w:rPr>
                <w:sz w:val="24"/>
                <w:szCs w:val="24"/>
                <w:lang w:val="es-ES"/>
              </w:rPr>
            </w:pPr>
            <w:r>
              <w:rPr>
                <w:sz w:val="24"/>
                <w:szCs w:val="24"/>
                <w:lang w:val="es-ES"/>
              </w:rPr>
              <w:t>2020 m. rugpjūčio 28 d. pertvarkyta struktūra</w:t>
            </w:r>
            <w:r>
              <w:rPr>
                <w:sz w:val="24"/>
                <w:szCs w:val="24"/>
              </w:rPr>
              <w:t xml:space="preserve"> </w:t>
            </w:r>
            <w:r w:rsidRPr="00084789">
              <w:rPr>
                <w:sz w:val="24"/>
                <w:szCs w:val="24"/>
                <w:lang w:val="lt-LT"/>
              </w:rPr>
              <w:t>–</w:t>
            </w:r>
            <w:r>
              <w:rPr>
                <w:sz w:val="24"/>
                <w:szCs w:val="24"/>
              </w:rPr>
              <w:t xml:space="preserve"> </w:t>
            </w:r>
            <w:r>
              <w:rPr>
                <w:sz w:val="24"/>
                <w:szCs w:val="24"/>
                <w:lang w:val="lt-LT"/>
              </w:rPr>
              <w:t>į</w:t>
            </w:r>
            <w:r>
              <w:rPr>
                <w:sz w:val="24"/>
                <w:szCs w:val="24"/>
              </w:rPr>
              <w:t>steigtas Jūžintų skyrius.</w:t>
            </w:r>
          </w:p>
        </w:tc>
      </w:tr>
      <w:tr w:rsidR="00661EE1" w:rsidRPr="00123C27" w14:paraId="5131837F" w14:textId="77777777" w:rsidTr="00661EE1">
        <w:tc>
          <w:tcPr>
            <w:tcW w:w="2660" w:type="dxa"/>
          </w:tcPr>
          <w:p w14:paraId="4029E803" w14:textId="77777777" w:rsidR="00661EE1" w:rsidRDefault="00661EE1" w:rsidP="007114FB">
            <w:pPr>
              <w:rPr>
                <w:sz w:val="24"/>
                <w:szCs w:val="24"/>
              </w:rPr>
            </w:pPr>
            <w:r>
              <w:rPr>
                <w:sz w:val="24"/>
                <w:szCs w:val="24"/>
              </w:rPr>
              <w:t>Rokiškio chore</w:t>
            </w:r>
            <w:r w:rsidR="00EA2286">
              <w:rPr>
                <w:sz w:val="24"/>
                <w:szCs w:val="24"/>
              </w:rPr>
              <w:t>o</w:t>
            </w:r>
            <w:r>
              <w:rPr>
                <w:sz w:val="24"/>
                <w:szCs w:val="24"/>
              </w:rPr>
              <w:t>grafijos mokykla</w:t>
            </w:r>
          </w:p>
        </w:tc>
        <w:tc>
          <w:tcPr>
            <w:tcW w:w="7087" w:type="dxa"/>
          </w:tcPr>
          <w:p w14:paraId="22B692FC" w14:textId="77777777" w:rsidR="00661EE1" w:rsidRDefault="00661EE1" w:rsidP="007F5701">
            <w:pPr>
              <w:jc w:val="both"/>
              <w:rPr>
                <w:sz w:val="24"/>
                <w:szCs w:val="24"/>
                <w:lang w:val="es-ES"/>
              </w:rPr>
            </w:pPr>
            <w:r>
              <w:rPr>
                <w:sz w:val="24"/>
                <w:szCs w:val="24"/>
                <w:lang w:val="es-ES"/>
              </w:rPr>
              <w:t>Nuo 2020 m. rugpjūčio 27 d.</w:t>
            </w:r>
            <w:r w:rsidR="00EA2286">
              <w:rPr>
                <w:sz w:val="24"/>
                <w:szCs w:val="24"/>
                <w:lang w:val="es-ES"/>
              </w:rPr>
              <w:t xml:space="preserve"> reorganizuota, prijungiant ją</w:t>
            </w:r>
            <w:r w:rsidR="008E66B7">
              <w:rPr>
                <w:sz w:val="24"/>
                <w:szCs w:val="24"/>
                <w:lang w:val="es-ES"/>
              </w:rPr>
              <w:t xml:space="preserve"> prie Rokiškio Rudolfo Lymano muzikos mokyklos</w:t>
            </w:r>
            <w:r w:rsidR="00263883">
              <w:rPr>
                <w:sz w:val="24"/>
                <w:szCs w:val="24"/>
                <w:lang w:val="es-ES"/>
              </w:rPr>
              <w:t>.</w:t>
            </w:r>
          </w:p>
        </w:tc>
      </w:tr>
      <w:tr w:rsidR="00661EE1" w:rsidRPr="00123C27" w14:paraId="25B9C78F" w14:textId="77777777" w:rsidTr="00661EE1">
        <w:tc>
          <w:tcPr>
            <w:tcW w:w="2660" w:type="dxa"/>
          </w:tcPr>
          <w:p w14:paraId="738E7095" w14:textId="77777777" w:rsidR="00661EE1" w:rsidRDefault="00263883" w:rsidP="007114FB">
            <w:pPr>
              <w:rPr>
                <w:sz w:val="24"/>
                <w:szCs w:val="24"/>
              </w:rPr>
            </w:pPr>
            <w:r>
              <w:rPr>
                <w:sz w:val="24"/>
                <w:szCs w:val="24"/>
              </w:rPr>
              <w:t>Rokiškio Rudolfo Lymano muzikos mokykla</w:t>
            </w:r>
          </w:p>
        </w:tc>
        <w:tc>
          <w:tcPr>
            <w:tcW w:w="7087" w:type="dxa"/>
          </w:tcPr>
          <w:p w14:paraId="3A81EEFA" w14:textId="77777777" w:rsidR="00661EE1" w:rsidRDefault="00263883" w:rsidP="00263883">
            <w:pPr>
              <w:rPr>
                <w:sz w:val="24"/>
                <w:szCs w:val="24"/>
                <w:lang w:val="es-ES"/>
              </w:rPr>
            </w:pPr>
            <w:r>
              <w:rPr>
                <w:sz w:val="24"/>
                <w:szCs w:val="24"/>
                <w:lang w:val="es-ES"/>
              </w:rPr>
              <w:t>2020 m. rugpjūčio 28 d. pertvarkyta struktūra – įsteigtas Choreografijos skyrius.</w:t>
            </w:r>
          </w:p>
        </w:tc>
      </w:tr>
    </w:tbl>
    <w:p w14:paraId="63299183" w14:textId="77777777" w:rsidR="00793050" w:rsidRPr="00123C27" w:rsidRDefault="00793050" w:rsidP="00793050">
      <w:pPr>
        <w:ind w:left="360"/>
        <w:jc w:val="both"/>
        <w:rPr>
          <w:sz w:val="24"/>
          <w:szCs w:val="24"/>
        </w:rPr>
      </w:pPr>
    </w:p>
    <w:p w14:paraId="4CC04341" w14:textId="77777777" w:rsidR="00793050" w:rsidRPr="00127A69" w:rsidRDefault="009B09C5" w:rsidP="00BD3AC1">
      <w:pPr>
        <w:ind w:firstLine="851"/>
        <w:jc w:val="both"/>
        <w:rPr>
          <w:sz w:val="24"/>
          <w:szCs w:val="24"/>
          <w:lang w:val="lt-LT"/>
        </w:rPr>
      </w:pPr>
      <w:r w:rsidRPr="00127A69">
        <w:rPr>
          <w:sz w:val="24"/>
          <w:szCs w:val="24"/>
          <w:lang w:val="es-ES"/>
        </w:rPr>
        <w:t>Dėl m</w:t>
      </w:r>
      <w:r w:rsidR="007F0043" w:rsidRPr="00127A69">
        <w:rPr>
          <w:sz w:val="24"/>
          <w:szCs w:val="24"/>
          <w:lang w:val="es-ES"/>
        </w:rPr>
        <w:t>ažėjančio mokinių skaičiaus 2016</w:t>
      </w:r>
      <w:r w:rsidRPr="00127A69">
        <w:rPr>
          <w:sz w:val="24"/>
          <w:szCs w:val="24"/>
          <w:lang w:val="lt-LT"/>
        </w:rPr>
        <w:t>–</w:t>
      </w:r>
      <w:r w:rsidR="007F0043" w:rsidRPr="00127A69">
        <w:rPr>
          <w:sz w:val="24"/>
          <w:szCs w:val="24"/>
          <w:lang w:val="es-ES"/>
        </w:rPr>
        <w:t xml:space="preserve">2020 </w:t>
      </w:r>
      <w:r w:rsidR="009C469B" w:rsidRPr="00127A69">
        <w:rPr>
          <w:sz w:val="24"/>
          <w:szCs w:val="24"/>
        </w:rPr>
        <w:t>metais</w:t>
      </w:r>
      <w:r w:rsidR="00312055" w:rsidRPr="00127A69">
        <w:rPr>
          <w:sz w:val="24"/>
          <w:szCs w:val="24"/>
        </w:rPr>
        <w:t xml:space="preserve"> buvo likviduoti</w:t>
      </w:r>
      <w:r w:rsidR="0074191C" w:rsidRPr="00127A69">
        <w:rPr>
          <w:sz w:val="24"/>
          <w:szCs w:val="24"/>
        </w:rPr>
        <w:t xml:space="preserve"> 2</w:t>
      </w:r>
      <w:r w:rsidRPr="00127A69">
        <w:rPr>
          <w:sz w:val="24"/>
          <w:szCs w:val="24"/>
        </w:rPr>
        <w:t xml:space="preserve"> bendrojo ugdymo</w:t>
      </w:r>
      <w:r w:rsidR="009C469B" w:rsidRPr="00127A69">
        <w:rPr>
          <w:sz w:val="24"/>
          <w:szCs w:val="24"/>
        </w:rPr>
        <w:t xml:space="preserve"> mokyk</w:t>
      </w:r>
      <w:r w:rsidR="0074191C" w:rsidRPr="00127A69">
        <w:rPr>
          <w:sz w:val="24"/>
          <w:szCs w:val="24"/>
        </w:rPr>
        <w:t>lų</w:t>
      </w:r>
      <w:r w:rsidR="007A7E5F" w:rsidRPr="00127A69">
        <w:rPr>
          <w:sz w:val="24"/>
          <w:szCs w:val="24"/>
        </w:rPr>
        <w:t xml:space="preserve"> ikimokyklinio ir pradinio ugdymo skyriai</w:t>
      </w:r>
      <w:r w:rsidR="002A3848" w:rsidRPr="00127A69">
        <w:rPr>
          <w:sz w:val="24"/>
          <w:szCs w:val="24"/>
        </w:rPr>
        <w:t xml:space="preserve"> (Kazliškio ir Kriaunų)</w:t>
      </w:r>
      <w:r w:rsidR="007A7E5F" w:rsidRPr="00127A69">
        <w:rPr>
          <w:sz w:val="24"/>
          <w:szCs w:val="24"/>
        </w:rPr>
        <w:t>;</w:t>
      </w:r>
      <w:r w:rsidR="00FD31E8" w:rsidRPr="00127A69">
        <w:rPr>
          <w:sz w:val="24"/>
          <w:szCs w:val="24"/>
        </w:rPr>
        <w:t xml:space="preserve"> 1</w:t>
      </w:r>
      <w:r w:rsidR="0090453C" w:rsidRPr="00127A69">
        <w:rPr>
          <w:sz w:val="24"/>
          <w:szCs w:val="24"/>
        </w:rPr>
        <w:t xml:space="preserve"> sumažėjo mokyklų</w:t>
      </w:r>
      <w:r w:rsidR="0074191C" w:rsidRPr="00127A69">
        <w:rPr>
          <w:sz w:val="24"/>
          <w:szCs w:val="24"/>
        </w:rPr>
        <w:t>-daržel</w:t>
      </w:r>
      <w:r w:rsidR="00FD31E8" w:rsidRPr="00127A69">
        <w:rPr>
          <w:sz w:val="24"/>
          <w:szCs w:val="24"/>
        </w:rPr>
        <w:t>ių</w:t>
      </w:r>
      <w:r w:rsidR="002A3848" w:rsidRPr="00127A69">
        <w:rPr>
          <w:sz w:val="24"/>
          <w:szCs w:val="24"/>
        </w:rPr>
        <w:t xml:space="preserve"> (Kavoliškio)</w:t>
      </w:r>
      <w:r w:rsidR="00FD31E8" w:rsidRPr="00127A69">
        <w:rPr>
          <w:sz w:val="24"/>
          <w:szCs w:val="24"/>
        </w:rPr>
        <w:t>, nebeliko 3 pagrindinių</w:t>
      </w:r>
      <w:r w:rsidR="0090453C" w:rsidRPr="00127A69">
        <w:rPr>
          <w:sz w:val="24"/>
          <w:szCs w:val="24"/>
        </w:rPr>
        <w:t xml:space="preserve"> mokyklų</w:t>
      </w:r>
      <w:r w:rsidR="002A3848" w:rsidRPr="00127A69">
        <w:rPr>
          <w:sz w:val="24"/>
          <w:szCs w:val="24"/>
        </w:rPr>
        <w:t xml:space="preserve"> (Kriaunų, Panemunėlio ir Jūžintų)</w:t>
      </w:r>
      <w:r w:rsidR="0074191C" w:rsidRPr="00127A69">
        <w:rPr>
          <w:sz w:val="24"/>
          <w:szCs w:val="24"/>
        </w:rPr>
        <w:t xml:space="preserve"> ir 1 pradinės mokyklos</w:t>
      </w:r>
      <w:r w:rsidR="00376679" w:rsidRPr="00127A69">
        <w:rPr>
          <w:sz w:val="24"/>
          <w:szCs w:val="24"/>
        </w:rPr>
        <w:t xml:space="preserve"> (Pandėlio)</w:t>
      </w:r>
      <w:r w:rsidR="0095033D">
        <w:rPr>
          <w:sz w:val="24"/>
          <w:szCs w:val="24"/>
          <w:lang w:val="lt-LT"/>
        </w:rPr>
        <w:t>. 9</w:t>
      </w:r>
      <w:r w:rsidR="0090453C" w:rsidRPr="00127A69">
        <w:rPr>
          <w:sz w:val="24"/>
          <w:szCs w:val="24"/>
          <w:lang w:val="lt-LT"/>
        </w:rPr>
        <w:t xml:space="preserve"> lentelėje pateikiama</w:t>
      </w:r>
      <w:r w:rsidR="009C469B" w:rsidRPr="00127A69">
        <w:rPr>
          <w:sz w:val="24"/>
          <w:szCs w:val="24"/>
          <w:lang w:val="lt-LT"/>
        </w:rPr>
        <w:t xml:space="preserve"> savivaldybės </w:t>
      </w:r>
      <w:r w:rsidR="00710A11" w:rsidRPr="00127A69">
        <w:rPr>
          <w:sz w:val="24"/>
          <w:szCs w:val="24"/>
          <w:lang w:val="lt-LT"/>
        </w:rPr>
        <w:t>švietimo įstaigų skaičiaus kaita</w:t>
      </w:r>
      <w:r w:rsidR="00501546" w:rsidRPr="00127A69">
        <w:rPr>
          <w:sz w:val="24"/>
          <w:szCs w:val="24"/>
          <w:lang w:val="lt-LT"/>
        </w:rPr>
        <w:t xml:space="preserve"> 2016–2020</w:t>
      </w:r>
      <w:r w:rsidR="009C469B" w:rsidRPr="00127A69">
        <w:rPr>
          <w:sz w:val="24"/>
          <w:szCs w:val="24"/>
          <w:lang w:val="lt-LT"/>
        </w:rPr>
        <w:t xml:space="preserve"> metais. </w:t>
      </w:r>
    </w:p>
    <w:p w14:paraId="06E0E757" w14:textId="77777777" w:rsidR="0090453C" w:rsidRPr="0090453C" w:rsidRDefault="0090453C" w:rsidP="00BD3AC1">
      <w:pPr>
        <w:ind w:firstLine="851"/>
        <w:jc w:val="both"/>
        <w:rPr>
          <w:sz w:val="24"/>
          <w:szCs w:val="24"/>
          <w:lang w:val="lt-LT"/>
        </w:rPr>
      </w:pPr>
    </w:p>
    <w:p w14:paraId="7D179618" w14:textId="77777777" w:rsidR="0090453C" w:rsidRPr="00BD3AC1" w:rsidRDefault="00127A69" w:rsidP="00A413B1">
      <w:pPr>
        <w:ind w:left="360"/>
        <w:jc w:val="center"/>
        <w:rPr>
          <w:sz w:val="24"/>
          <w:szCs w:val="24"/>
          <w:lang w:val="lt-LT"/>
        </w:rPr>
      </w:pPr>
      <w:r>
        <w:rPr>
          <w:b/>
          <w:sz w:val="24"/>
          <w:szCs w:val="24"/>
          <w:lang w:val="lt-LT"/>
        </w:rPr>
        <w:t>9</w:t>
      </w:r>
      <w:r w:rsidR="00793050" w:rsidRPr="00A413B1">
        <w:rPr>
          <w:b/>
          <w:sz w:val="24"/>
          <w:szCs w:val="24"/>
          <w:lang w:val="lt-LT"/>
        </w:rPr>
        <w:t xml:space="preserve"> lentelė. Savivald</w:t>
      </w:r>
      <w:r w:rsidR="000C2176" w:rsidRPr="00A413B1">
        <w:rPr>
          <w:b/>
          <w:sz w:val="24"/>
          <w:szCs w:val="24"/>
          <w:lang w:val="lt-LT"/>
        </w:rPr>
        <w:t>ybės švietimo įstaigų</w:t>
      </w:r>
      <w:r w:rsidR="00710A11" w:rsidRPr="00A413B1">
        <w:rPr>
          <w:b/>
          <w:sz w:val="24"/>
          <w:szCs w:val="24"/>
          <w:lang w:val="lt-LT"/>
        </w:rPr>
        <w:t xml:space="preserve"> skaičiaus kaita</w:t>
      </w:r>
      <w:r w:rsidR="00793050" w:rsidRPr="00A413B1">
        <w:rPr>
          <w:b/>
          <w:sz w:val="24"/>
          <w:szCs w:val="24"/>
          <w:lang w:val="lt-LT"/>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552"/>
        <w:gridCol w:w="2693"/>
      </w:tblGrid>
      <w:tr w:rsidR="00793050" w:rsidRPr="00123C27" w14:paraId="30BD7B17" w14:textId="77777777" w:rsidTr="00FB06CC">
        <w:tc>
          <w:tcPr>
            <w:tcW w:w="4644" w:type="dxa"/>
            <w:vMerge w:val="restart"/>
          </w:tcPr>
          <w:p w14:paraId="0CE61E58" w14:textId="77777777" w:rsidR="00793050" w:rsidRPr="0090453C" w:rsidRDefault="00710A11" w:rsidP="00FB06CC">
            <w:pPr>
              <w:jc w:val="both"/>
              <w:rPr>
                <w:sz w:val="24"/>
                <w:szCs w:val="24"/>
              </w:rPr>
            </w:pPr>
            <w:r w:rsidRPr="0090453C">
              <w:rPr>
                <w:sz w:val="24"/>
                <w:szCs w:val="24"/>
              </w:rPr>
              <w:t>Švietimo įstaigos paskirčių grupė</w:t>
            </w:r>
          </w:p>
        </w:tc>
        <w:tc>
          <w:tcPr>
            <w:tcW w:w="5245" w:type="dxa"/>
            <w:gridSpan w:val="2"/>
          </w:tcPr>
          <w:p w14:paraId="7326C0C0" w14:textId="77777777" w:rsidR="00793050" w:rsidRPr="0090453C" w:rsidRDefault="00793050" w:rsidP="00FB06CC">
            <w:pPr>
              <w:jc w:val="center"/>
              <w:rPr>
                <w:sz w:val="24"/>
                <w:szCs w:val="24"/>
              </w:rPr>
            </w:pPr>
            <w:r w:rsidRPr="0090453C">
              <w:rPr>
                <w:sz w:val="24"/>
                <w:szCs w:val="24"/>
              </w:rPr>
              <w:t>Įstaigų skaičius</w:t>
            </w:r>
          </w:p>
        </w:tc>
      </w:tr>
      <w:tr w:rsidR="006E066C" w:rsidRPr="00123C27" w14:paraId="09F83A8C" w14:textId="77777777" w:rsidTr="00FB06CC">
        <w:tc>
          <w:tcPr>
            <w:tcW w:w="4644" w:type="dxa"/>
            <w:vMerge/>
          </w:tcPr>
          <w:p w14:paraId="7027E636" w14:textId="77777777" w:rsidR="006E066C" w:rsidRPr="0090453C" w:rsidRDefault="006E066C" w:rsidP="006E066C">
            <w:pPr>
              <w:jc w:val="both"/>
              <w:rPr>
                <w:sz w:val="24"/>
                <w:szCs w:val="24"/>
              </w:rPr>
            </w:pPr>
          </w:p>
        </w:tc>
        <w:tc>
          <w:tcPr>
            <w:tcW w:w="2552" w:type="dxa"/>
          </w:tcPr>
          <w:p w14:paraId="45B7A30C" w14:textId="77777777" w:rsidR="006E066C" w:rsidRPr="0090453C" w:rsidRDefault="006E066C" w:rsidP="006E066C">
            <w:pPr>
              <w:jc w:val="center"/>
              <w:rPr>
                <w:sz w:val="24"/>
                <w:szCs w:val="24"/>
              </w:rPr>
            </w:pPr>
            <w:r w:rsidRPr="0090453C">
              <w:rPr>
                <w:sz w:val="24"/>
                <w:szCs w:val="24"/>
              </w:rPr>
              <w:t>2015–2016 m. m.</w:t>
            </w:r>
          </w:p>
        </w:tc>
        <w:tc>
          <w:tcPr>
            <w:tcW w:w="2693" w:type="dxa"/>
          </w:tcPr>
          <w:p w14:paraId="30F6DFE6" w14:textId="77777777" w:rsidR="006E066C" w:rsidRPr="0090453C" w:rsidRDefault="00D300E7" w:rsidP="006E066C">
            <w:pPr>
              <w:jc w:val="center"/>
              <w:rPr>
                <w:sz w:val="24"/>
                <w:szCs w:val="24"/>
              </w:rPr>
            </w:pPr>
            <w:r>
              <w:rPr>
                <w:sz w:val="24"/>
                <w:szCs w:val="24"/>
              </w:rPr>
              <w:t>2020–2021</w:t>
            </w:r>
            <w:r w:rsidR="006E066C" w:rsidRPr="0090453C">
              <w:rPr>
                <w:sz w:val="24"/>
                <w:szCs w:val="24"/>
              </w:rPr>
              <w:t xml:space="preserve"> m. m.</w:t>
            </w:r>
          </w:p>
        </w:tc>
      </w:tr>
      <w:tr w:rsidR="006E066C" w:rsidRPr="00123C27" w14:paraId="766399D9" w14:textId="77777777" w:rsidTr="00FB06CC">
        <w:tc>
          <w:tcPr>
            <w:tcW w:w="4644" w:type="dxa"/>
          </w:tcPr>
          <w:p w14:paraId="12EAC4FC" w14:textId="77777777" w:rsidR="006E066C" w:rsidRPr="00123C27" w:rsidRDefault="006E066C" w:rsidP="006E066C">
            <w:pPr>
              <w:jc w:val="both"/>
              <w:rPr>
                <w:sz w:val="24"/>
                <w:szCs w:val="24"/>
              </w:rPr>
            </w:pPr>
            <w:r w:rsidRPr="00123C27">
              <w:rPr>
                <w:sz w:val="24"/>
                <w:szCs w:val="24"/>
              </w:rPr>
              <w:t>Lopšeliai-darželiai</w:t>
            </w:r>
          </w:p>
        </w:tc>
        <w:tc>
          <w:tcPr>
            <w:tcW w:w="2552" w:type="dxa"/>
          </w:tcPr>
          <w:p w14:paraId="5393ACE5" w14:textId="77777777" w:rsidR="006E066C" w:rsidRPr="00123C27" w:rsidRDefault="006E066C" w:rsidP="006E066C">
            <w:pPr>
              <w:jc w:val="center"/>
              <w:rPr>
                <w:sz w:val="24"/>
                <w:szCs w:val="24"/>
              </w:rPr>
            </w:pPr>
            <w:r>
              <w:rPr>
                <w:sz w:val="24"/>
                <w:szCs w:val="24"/>
              </w:rPr>
              <w:t>5</w:t>
            </w:r>
          </w:p>
        </w:tc>
        <w:tc>
          <w:tcPr>
            <w:tcW w:w="2693" w:type="dxa"/>
          </w:tcPr>
          <w:p w14:paraId="635CB39E" w14:textId="77777777" w:rsidR="006E066C" w:rsidRPr="00123C27" w:rsidRDefault="00A236CB" w:rsidP="006E066C">
            <w:pPr>
              <w:jc w:val="center"/>
              <w:rPr>
                <w:sz w:val="24"/>
                <w:szCs w:val="24"/>
              </w:rPr>
            </w:pPr>
            <w:r>
              <w:rPr>
                <w:sz w:val="24"/>
                <w:szCs w:val="24"/>
              </w:rPr>
              <w:t>4</w:t>
            </w:r>
          </w:p>
        </w:tc>
      </w:tr>
      <w:tr w:rsidR="006E066C" w:rsidRPr="00123C27" w14:paraId="659EC995" w14:textId="77777777" w:rsidTr="00FB06CC">
        <w:tc>
          <w:tcPr>
            <w:tcW w:w="4644" w:type="dxa"/>
          </w:tcPr>
          <w:p w14:paraId="661217C9" w14:textId="77777777" w:rsidR="006E066C" w:rsidRPr="00123C27" w:rsidRDefault="006E066C" w:rsidP="006E066C">
            <w:pPr>
              <w:jc w:val="both"/>
              <w:rPr>
                <w:sz w:val="24"/>
                <w:szCs w:val="24"/>
              </w:rPr>
            </w:pPr>
            <w:r w:rsidRPr="00123C27">
              <w:rPr>
                <w:sz w:val="24"/>
                <w:szCs w:val="24"/>
              </w:rPr>
              <w:t>Ikimokyklinio ugdymo skyriai</w:t>
            </w:r>
          </w:p>
        </w:tc>
        <w:tc>
          <w:tcPr>
            <w:tcW w:w="2552" w:type="dxa"/>
          </w:tcPr>
          <w:p w14:paraId="5F2760E5" w14:textId="77777777" w:rsidR="006E066C" w:rsidRPr="00123C27" w:rsidRDefault="006E066C" w:rsidP="006E066C">
            <w:pPr>
              <w:jc w:val="center"/>
              <w:rPr>
                <w:sz w:val="24"/>
                <w:szCs w:val="24"/>
              </w:rPr>
            </w:pPr>
            <w:r>
              <w:rPr>
                <w:sz w:val="24"/>
                <w:szCs w:val="24"/>
              </w:rPr>
              <w:t>1</w:t>
            </w:r>
          </w:p>
        </w:tc>
        <w:tc>
          <w:tcPr>
            <w:tcW w:w="2693" w:type="dxa"/>
          </w:tcPr>
          <w:p w14:paraId="04BD1A18" w14:textId="77777777" w:rsidR="006E066C" w:rsidRPr="00123C27" w:rsidRDefault="00521719" w:rsidP="006E066C">
            <w:pPr>
              <w:jc w:val="center"/>
              <w:rPr>
                <w:sz w:val="24"/>
                <w:szCs w:val="24"/>
              </w:rPr>
            </w:pPr>
            <w:r>
              <w:rPr>
                <w:sz w:val="24"/>
                <w:szCs w:val="24"/>
              </w:rPr>
              <w:t>3</w:t>
            </w:r>
          </w:p>
        </w:tc>
      </w:tr>
      <w:tr w:rsidR="006E066C" w:rsidRPr="00123C27" w14:paraId="7433939A" w14:textId="77777777" w:rsidTr="00FB06CC">
        <w:tc>
          <w:tcPr>
            <w:tcW w:w="4644" w:type="dxa"/>
          </w:tcPr>
          <w:p w14:paraId="17A8422E" w14:textId="77777777" w:rsidR="006E066C" w:rsidRPr="00123C27" w:rsidRDefault="006E066C" w:rsidP="006E066C">
            <w:pPr>
              <w:jc w:val="both"/>
              <w:rPr>
                <w:sz w:val="24"/>
                <w:szCs w:val="24"/>
              </w:rPr>
            </w:pPr>
            <w:r>
              <w:rPr>
                <w:sz w:val="24"/>
                <w:szCs w:val="24"/>
              </w:rPr>
              <w:t>Ikimokyklinio ir pradinio ugdymo skyriai</w:t>
            </w:r>
          </w:p>
        </w:tc>
        <w:tc>
          <w:tcPr>
            <w:tcW w:w="2552" w:type="dxa"/>
          </w:tcPr>
          <w:p w14:paraId="2CFFAB84" w14:textId="77777777" w:rsidR="006E066C" w:rsidRPr="00123C27" w:rsidRDefault="006E066C" w:rsidP="006E066C">
            <w:pPr>
              <w:jc w:val="center"/>
              <w:rPr>
                <w:sz w:val="24"/>
                <w:szCs w:val="24"/>
              </w:rPr>
            </w:pPr>
            <w:r>
              <w:rPr>
                <w:sz w:val="24"/>
                <w:szCs w:val="24"/>
              </w:rPr>
              <w:t>2</w:t>
            </w:r>
          </w:p>
        </w:tc>
        <w:tc>
          <w:tcPr>
            <w:tcW w:w="2693" w:type="dxa"/>
          </w:tcPr>
          <w:p w14:paraId="6763A165" w14:textId="77777777" w:rsidR="006E066C" w:rsidRPr="00123C27" w:rsidRDefault="007A7E5F" w:rsidP="006E066C">
            <w:pPr>
              <w:jc w:val="center"/>
              <w:rPr>
                <w:sz w:val="24"/>
                <w:szCs w:val="24"/>
              </w:rPr>
            </w:pPr>
            <w:r>
              <w:rPr>
                <w:sz w:val="24"/>
                <w:szCs w:val="24"/>
              </w:rPr>
              <w:t>1</w:t>
            </w:r>
          </w:p>
        </w:tc>
      </w:tr>
      <w:tr w:rsidR="006E066C" w:rsidRPr="00123C27" w14:paraId="4874B6CB" w14:textId="77777777" w:rsidTr="00FB06CC">
        <w:tc>
          <w:tcPr>
            <w:tcW w:w="4644" w:type="dxa"/>
          </w:tcPr>
          <w:p w14:paraId="79B27B12" w14:textId="77777777" w:rsidR="006E066C" w:rsidRPr="00123C27" w:rsidRDefault="006E066C" w:rsidP="006E066C">
            <w:pPr>
              <w:jc w:val="both"/>
              <w:rPr>
                <w:sz w:val="24"/>
                <w:szCs w:val="24"/>
              </w:rPr>
            </w:pPr>
            <w:r>
              <w:rPr>
                <w:sz w:val="24"/>
                <w:szCs w:val="24"/>
              </w:rPr>
              <w:t>M</w:t>
            </w:r>
            <w:r w:rsidRPr="00123C27">
              <w:rPr>
                <w:sz w:val="24"/>
                <w:szCs w:val="24"/>
              </w:rPr>
              <w:t>okyklos</w:t>
            </w:r>
            <w:r>
              <w:rPr>
                <w:sz w:val="24"/>
                <w:szCs w:val="24"/>
              </w:rPr>
              <w:t>-darželiai</w:t>
            </w:r>
          </w:p>
        </w:tc>
        <w:tc>
          <w:tcPr>
            <w:tcW w:w="2552" w:type="dxa"/>
          </w:tcPr>
          <w:p w14:paraId="4F2852C1" w14:textId="77777777" w:rsidR="006E066C" w:rsidRPr="00123C27" w:rsidRDefault="006E066C" w:rsidP="006E066C">
            <w:pPr>
              <w:jc w:val="center"/>
              <w:rPr>
                <w:sz w:val="24"/>
                <w:szCs w:val="24"/>
              </w:rPr>
            </w:pPr>
            <w:r>
              <w:rPr>
                <w:sz w:val="24"/>
                <w:szCs w:val="24"/>
              </w:rPr>
              <w:t>2</w:t>
            </w:r>
          </w:p>
        </w:tc>
        <w:tc>
          <w:tcPr>
            <w:tcW w:w="2693" w:type="dxa"/>
          </w:tcPr>
          <w:p w14:paraId="58FBA1A2" w14:textId="77777777" w:rsidR="006E066C" w:rsidRPr="00123C27" w:rsidRDefault="00A236CB" w:rsidP="006E066C">
            <w:pPr>
              <w:jc w:val="center"/>
              <w:rPr>
                <w:sz w:val="24"/>
                <w:szCs w:val="24"/>
              </w:rPr>
            </w:pPr>
            <w:r>
              <w:rPr>
                <w:sz w:val="24"/>
                <w:szCs w:val="24"/>
              </w:rPr>
              <w:t>1</w:t>
            </w:r>
          </w:p>
        </w:tc>
      </w:tr>
      <w:tr w:rsidR="00CA5468" w:rsidRPr="00123C27" w14:paraId="061517D2" w14:textId="77777777" w:rsidTr="00FB06CC">
        <w:tc>
          <w:tcPr>
            <w:tcW w:w="4644" w:type="dxa"/>
          </w:tcPr>
          <w:p w14:paraId="409555A6" w14:textId="77777777" w:rsidR="00CA5468" w:rsidRDefault="0095033D" w:rsidP="006E066C">
            <w:pPr>
              <w:jc w:val="both"/>
              <w:rPr>
                <w:sz w:val="24"/>
                <w:szCs w:val="24"/>
              </w:rPr>
            </w:pPr>
            <w:r>
              <w:rPr>
                <w:sz w:val="24"/>
                <w:szCs w:val="24"/>
              </w:rPr>
              <w:t>Mokyklos-daugiafunkciai centrai</w:t>
            </w:r>
          </w:p>
        </w:tc>
        <w:tc>
          <w:tcPr>
            <w:tcW w:w="2552" w:type="dxa"/>
          </w:tcPr>
          <w:p w14:paraId="3C039B38" w14:textId="77777777" w:rsidR="00CA5468" w:rsidRDefault="00950AB3" w:rsidP="006E066C">
            <w:pPr>
              <w:jc w:val="center"/>
              <w:rPr>
                <w:sz w:val="24"/>
                <w:szCs w:val="24"/>
              </w:rPr>
            </w:pPr>
            <w:r>
              <w:rPr>
                <w:sz w:val="24"/>
                <w:szCs w:val="24"/>
              </w:rPr>
              <w:t>0</w:t>
            </w:r>
          </w:p>
        </w:tc>
        <w:tc>
          <w:tcPr>
            <w:tcW w:w="2693" w:type="dxa"/>
          </w:tcPr>
          <w:p w14:paraId="71668BFB" w14:textId="77777777" w:rsidR="00CA5468" w:rsidRDefault="00950AB3" w:rsidP="006E066C">
            <w:pPr>
              <w:jc w:val="center"/>
              <w:rPr>
                <w:sz w:val="24"/>
                <w:szCs w:val="24"/>
              </w:rPr>
            </w:pPr>
            <w:r>
              <w:rPr>
                <w:sz w:val="24"/>
                <w:szCs w:val="24"/>
              </w:rPr>
              <w:t>1</w:t>
            </w:r>
          </w:p>
        </w:tc>
      </w:tr>
      <w:tr w:rsidR="00FD31E8" w:rsidRPr="00123C27" w14:paraId="0E275F2A" w14:textId="77777777" w:rsidTr="00FB06CC">
        <w:tc>
          <w:tcPr>
            <w:tcW w:w="4644" w:type="dxa"/>
          </w:tcPr>
          <w:p w14:paraId="723F7BAC" w14:textId="77777777" w:rsidR="00FD31E8" w:rsidRDefault="00FD31E8" w:rsidP="006E066C">
            <w:pPr>
              <w:jc w:val="both"/>
              <w:rPr>
                <w:sz w:val="24"/>
                <w:szCs w:val="24"/>
              </w:rPr>
            </w:pPr>
            <w:r>
              <w:rPr>
                <w:sz w:val="24"/>
                <w:szCs w:val="24"/>
              </w:rPr>
              <w:t>Pradinės mokyklos</w:t>
            </w:r>
          </w:p>
        </w:tc>
        <w:tc>
          <w:tcPr>
            <w:tcW w:w="2552" w:type="dxa"/>
          </w:tcPr>
          <w:p w14:paraId="08787205" w14:textId="77777777" w:rsidR="00FD31E8" w:rsidRDefault="00FD31E8" w:rsidP="006E066C">
            <w:pPr>
              <w:jc w:val="center"/>
              <w:rPr>
                <w:sz w:val="24"/>
                <w:szCs w:val="24"/>
              </w:rPr>
            </w:pPr>
            <w:r>
              <w:rPr>
                <w:sz w:val="24"/>
                <w:szCs w:val="24"/>
              </w:rPr>
              <w:t>1</w:t>
            </w:r>
          </w:p>
        </w:tc>
        <w:tc>
          <w:tcPr>
            <w:tcW w:w="2693" w:type="dxa"/>
          </w:tcPr>
          <w:p w14:paraId="0FBAD919" w14:textId="77777777" w:rsidR="00FD31E8" w:rsidRDefault="00FD31E8" w:rsidP="006E066C">
            <w:pPr>
              <w:jc w:val="center"/>
              <w:rPr>
                <w:sz w:val="24"/>
                <w:szCs w:val="24"/>
              </w:rPr>
            </w:pPr>
            <w:r>
              <w:rPr>
                <w:sz w:val="24"/>
                <w:szCs w:val="24"/>
              </w:rPr>
              <w:t>0</w:t>
            </w:r>
          </w:p>
        </w:tc>
      </w:tr>
      <w:tr w:rsidR="006E066C" w:rsidRPr="00123C27" w14:paraId="457944AD" w14:textId="77777777" w:rsidTr="00FB06CC">
        <w:tc>
          <w:tcPr>
            <w:tcW w:w="4644" w:type="dxa"/>
          </w:tcPr>
          <w:p w14:paraId="177A81E3" w14:textId="77777777" w:rsidR="006E066C" w:rsidRPr="00123C27" w:rsidRDefault="006E066C" w:rsidP="006E066C">
            <w:pPr>
              <w:jc w:val="both"/>
              <w:rPr>
                <w:sz w:val="24"/>
                <w:szCs w:val="24"/>
              </w:rPr>
            </w:pPr>
            <w:r w:rsidRPr="00123C27">
              <w:rPr>
                <w:sz w:val="24"/>
                <w:szCs w:val="24"/>
              </w:rPr>
              <w:t>Pagrindinės mokyklos</w:t>
            </w:r>
          </w:p>
        </w:tc>
        <w:tc>
          <w:tcPr>
            <w:tcW w:w="2552" w:type="dxa"/>
          </w:tcPr>
          <w:p w14:paraId="51D59AB6" w14:textId="77777777" w:rsidR="006E066C" w:rsidRPr="00123C27" w:rsidRDefault="006E066C" w:rsidP="006E066C">
            <w:pPr>
              <w:jc w:val="center"/>
              <w:rPr>
                <w:sz w:val="24"/>
                <w:szCs w:val="24"/>
              </w:rPr>
            </w:pPr>
            <w:r>
              <w:rPr>
                <w:sz w:val="24"/>
                <w:szCs w:val="24"/>
              </w:rPr>
              <w:t>4</w:t>
            </w:r>
          </w:p>
        </w:tc>
        <w:tc>
          <w:tcPr>
            <w:tcW w:w="2693" w:type="dxa"/>
          </w:tcPr>
          <w:p w14:paraId="0A9D0945" w14:textId="77777777" w:rsidR="006E066C" w:rsidRPr="00123C27" w:rsidRDefault="00383582" w:rsidP="006E066C">
            <w:pPr>
              <w:jc w:val="center"/>
              <w:rPr>
                <w:sz w:val="24"/>
                <w:szCs w:val="24"/>
              </w:rPr>
            </w:pPr>
            <w:r>
              <w:rPr>
                <w:sz w:val="24"/>
                <w:szCs w:val="24"/>
              </w:rPr>
              <w:t>1</w:t>
            </w:r>
          </w:p>
        </w:tc>
      </w:tr>
      <w:tr w:rsidR="006E066C" w:rsidRPr="00123C27" w14:paraId="25252FAD" w14:textId="77777777" w:rsidTr="00FB06CC">
        <w:tc>
          <w:tcPr>
            <w:tcW w:w="4644" w:type="dxa"/>
          </w:tcPr>
          <w:p w14:paraId="584C8BEB" w14:textId="77777777" w:rsidR="006E066C" w:rsidRPr="00123C27" w:rsidRDefault="006E066C" w:rsidP="006E066C">
            <w:pPr>
              <w:jc w:val="both"/>
              <w:rPr>
                <w:sz w:val="24"/>
                <w:szCs w:val="24"/>
              </w:rPr>
            </w:pPr>
            <w:r w:rsidRPr="00123C27">
              <w:rPr>
                <w:sz w:val="24"/>
                <w:szCs w:val="24"/>
              </w:rPr>
              <w:t xml:space="preserve">Progimnazijos </w:t>
            </w:r>
          </w:p>
        </w:tc>
        <w:tc>
          <w:tcPr>
            <w:tcW w:w="2552" w:type="dxa"/>
          </w:tcPr>
          <w:p w14:paraId="0BA0A5DE" w14:textId="77777777" w:rsidR="006E066C" w:rsidRPr="00123C27" w:rsidRDefault="006E066C" w:rsidP="006E066C">
            <w:pPr>
              <w:jc w:val="center"/>
              <w:rPr>
                <w:sz w:val="24"/>
                <w:szCs w:val="24"/>
              </w:rPr>
            </w:pPr>
            <w:r>
              <w:rPr>
                <w:sz w:val="24"/>
                <w:szCs w:val="24"/>
              </w:rPr>
              <w:t>2</w:t>
            </w:r>
          </w:p>
        </w:tc>
        <w:tc>
          <w:tcPr>
            <w:tcW w:w="2693" w:type="dxa"/>
          </w:tcPr>
          <w:p w14:paraId="2D07F3EA" w14:textId="77777777" w:rsidR="006E066C" w:rsidRPr="00123C27" w:rsidRDefault="00122CBF" w:rsidP="006E066C">
            <w:pPr>
              <w:jc w:val="center"/>
              <w:rPr>
                <w:sz w:val="24"/>
                <w:szCs w:val="24"/>
              </w:rPr>
            </w:pPr>
            <w:r>
              <w:rPr>
                <w:sz w:val="24"/>
                <w:szCs w:val="24"/>
              </w:rPr>
              <w:t>2</w:t>
            </w:r>
          </w:p>
        </w:tc>
      </w:tr>
      <w:tr w:rsidR="006E066C" w:rsidRPr="00123C27" w14:paraId="2A27EA29" w14:textId="77777777" w:rsidTr="00FB06CC">
        <w:tc>
          <w:tcPr>
            <w:tcW w:w="4644" w:type="dxa"/>
          </w:tcPr>
          <w:p w14:paraId="1EA2C742" w14:textId="77777777" w:rsidR="006E066C" w:rsidRPr="00123C27" w:rsidRDefault="006E066C" w:rsidP="006E066C">
            <w:pPr>
              <w:jc w:val="both"/>
              <w:rPr>
                <w:sz w:val="24"/>
                <w:szCs w:val="24"/>
              </w:rPr>
            </w:pPr>
            <w:r w:rsidRPr="00123C27">
              <w:rPr>
                <w:sz w:val="24"/>
                <w:szCs w:val="24"/>
              </w:rPr>
              <w:t xml:space="preserve">Gimnazijos </w:t>
            </w:r>
          </w:p>
        </w:tc>
        <w:tc>
          <w:tcPr>
            <w:tcW w:w="2552" w:type="dxa"/>
          </w:tcPr>
          <w:p w14:paraId="65C2E66C" w14:textId="77777777" w:rsidR="006E066C" w:rsidRPr="00123C27" w:rsidRDefault="006E066C" w:rsidP="006E066C">
            <w:pPr>
              <w:jc w:val="center"/>
              <w:rPr>
                <w:sz w:val="24"/>
                <w:szCs w:val="24"/>
              </w:rPr>
            </w:pPr>
            <w:r>
              <w:rPr>
                <w:sz w:val="24"/>
                <w:szCs w:val="24"/>
              </w:rPr>
              <w:t>5</w:t>
            </w:r>
          </w:p>
        </w:tc>
        <w:tc>
          <w:tcPr>
            <w:tcW w:w="2693" w:type="dxa"/>
          </w:tcPr>
          <w:p w14:paraId="010EA6F6" w14:textId="77777777" w:rsidR="006E066C" w:rsidRPr="00123C27" w:rsidRDefault="00122CBF" w:rsidP="006E066C">
            <w:pPr>
              <w:jc w:val="center"/>
              <w:rPr>
                <w:sz w:val="24"/>
                <w:szCs w:val="24"/>
              </w:rPr>
            </w:pPr>
            <w:r>
              <w:rPr>
                <w:sz w:val="24"/>
                <w:szCs w:val="24"/>
              </w:rPr>
              <w:t>5</w:t>
            </w:r>
          </w:p>
        </w:tc>
      </w:tr>
      <w:tr w:rsidR="006E066C" w:rsidRPr="00123C27" w14:paraId="24A03C0B" w14:textId="77777777" w:rsidTr="00FB06CC">
        <w:tc>
          <w:tcPr>
            <w:tcW w:w="4644" w:type="dxa"/>
          </w:tcPr>
          <w:p w14:paraId="584EE29D" w14:textId="77777777" w:rsidR="006E066C" w:rsidRPr="00123C27" w:rsidRDefault="006E066C" w:rsidP="006E066C">
            <w:pPr>
              <w:jc w:val="both"/>
              <w:rPr>
                <w:sz w:val="24"/>
                <w:szCs w:val="24"/>
              </w:rPr>
            </w:pPr>
            <w:r>
              <w:rPr>
                <w:sz w:val="24"/>
                <w:szCs w:val="24"/>
              </w:rPr>
              <w:t>Suaugusiųjų ir jaunimo mokymo centras</w:t>
            </w:r>
          </w:p>
        </w:tc>
        <w:tc>
          <w:tcPr>
            <w:tcW w:w="2552" w:type="dxa"/>
          </w:tcPr>
          <w:p w14:paraId="65587D75" w14:textId="77777777" w:rsidR="006E066C" w:rsidRDefault="006E066C" w:rsidP="006E066C">
            <w:pPr>
              <w:jc w:val="center"/>
              <w:rPr>
                <w:sz w:val="24"/>
                <w:szCs w:val="24"/>
              </w:rPr>
            </w:pPr>
            <w:r>
              <w:rPr>
                <w:sz w:val="24"/>
                <w:szCs w:val="24"/>
              </w:rPr>
              <w:t>1</w:t>
            </w:r>
          </w:p>
        </w:tc>
        <w:tc>
          <w:tcPr>
            <w:tcW w:w="2693" w:type="dxa"/>
          </w:tcPr>
          <w:p w14:paraId="0ED1E08D" w14:textId="77777777" w:rsidR="006E066C" w:rsidRDefault="00930495" w:rsidP="006E066C">
            <w:pPr>
              <w:jc w:val="center"/>
              <w:rPr>
                <w:sz w:val="24"/>
                <w:szCs w:val="24"/>
              </w:rPr>
            </w:pPr>
            <w:r>
              <w:rPr>
                <w:sz w:val="24"/>
                <w:szCs w:val="24"/>
              </w:rPr>
              <w:t>1</w:t>
            </w:r>
          </w:p>
        </w:tc>
      </w:tr>
      <w:tr w:rsidR="006E066C" w:rsidRPr="00123C27" w14:paraId="3DC5CBFF" w14:textId="77777777" w:rsidTr="00FB06CC">
        <w:tc>
          <w:tcPr>
            <w:tcW w:w="4644" w:type="dxa"/>
          </w:tcPr>
          <w:p w14:paraId="322C3C07" w14:textId="77777777" w:rsidR="006E066C" w:rsidRPr="00123C27" w:rsidRDefault="006E066C" w:rsidP="006E066C">
            <w:pPr>
              <w:jc w:val="both"/>
              <w:rPr>
                <w:sz w:val="24"/>
                <w:szCs w:val="24"/>
              </w:rPr>
            </w:pPr>
            <w:r w:rsidRPr="00123C27">
              <w:rPr>
                <w:sz w:val="24"/>
                <w:szCs w:val="24"/>
              </w:rPr>
              <w:t>Neformaliojo vaikų švietimo įstaigos</w:t>
            </w:r>
          </w:p>
        </w:tc>
        <w:tc>
          <w:tcPr>
            <w:tcW w:w="2552" w:type="dxa"/>
          </w:tcPr>
          <w:p w14:paraId="66079DB3" w14:textId="77777777" w:rsidR="006E066C" w:rsidRPr="00123C27" w:rsidRDefault="006E066C" w:rsidP="006E066C">
            <w:pPr>
              <w:jc w:val="center"/>
              <w:rPr>
                <w:sz w:val="24"/>
                <w:szCs w:val="24"/>
              </w:rPr>
            </w:pPr>
            <w:r>
              <w:rPr>
                <w:sz w:val="24"/>
                <w:szCs w:val="24"/>
              </w:rPr>
              <w:t>4</w:t>
            </w:r>
          </w:p>
        </w:tc>
        <w:tc>
          <w:tcPr>
            <w:tcW w:w="2693" w:type="dxa"/>
          </w:tcPr>
          <w:p w14:paraId="4D39CEF8" w14:textId="77777777" w:rsidR="006E066C" w:rsidRPr="00123C27" w:rsidRDefault="00930495" w:rsidP="006E066C">
            <w:pPr>
              <w:jc w:val="center"/>
              <w:rPr>
                <w:sz w:val="24"/>
                <w:szCs w:val="24"/>
              </w:rPr>
            </w:pPr>
            <w:r>
              <w:rPr>
                <w:sz w:val="24"/>
                <w:szCs w:val="24"/>
              </w:rPr>
              <w:t>3</w:t>
            </w:r>
          </w:p>
        </w:tc>
      </w:tr>
      <w:tr w:rsidR="006E066C" w:rsidRPr="00123C27" w14:paraId="760DE92F" w14:textId="77777777" w:rsidTr="00FB06CC">
        <w:tc>
          <w:tcPr>
            <w:tcW w:w="4644" w:type="dxa"/>
          </w:tcPr>
          <w:p w14:paraId="682FCF8C" w14:textId="77777777" w:rsidR="006E066C" w:rsidRPr="00123C27" w:rsidRDefault="006E066C" w:rsidP="006E066C">
            <w:pPr>
              <w:jc w:val="both"/>
              <w:rPr>
                <w:sz w:val="24"/>
                <w:szCs w:val="24"/>
              </w:rPr>
            </w:pPr>
            <w:r>
              <w:rPr>
                <w:sz w:val="24"/>
                <w:szCs w:val="24"/>
              </w:rPr>
              <w:lastRenderedPageBreak/>
              <w:t>Neformaliojo švietimo</w:t>
            </w:r>
            <w:r w:rsidRPr="00123C27">
              <w:rPr>
                <w:sz w:val="24"/>
                <w:szCs w:val="24"/>
              </w:rPr>
              <w:t xml:space="preserve"> skyriai</w:t>
            </w:r>
          </w:p>
        </w:tc>
        <w:tc>
          <w:tcPr>
            <w:tcW w:w="2552" w:type="dxa"/>
          </w:tcPr>
          <w:p w14:paraId="0D3A2CDE" w14:textId="77777777" w:rsidR="006E066C" w:rsidRPr="00123C27" w:rsidRDefault="006E066C" w:rsidP="006E066C">
            <w:pPr>
              <w:jc w:val="center"/>
              <w:rPr>
                <w:sz w:val="24"/>
                <w:szCs w:val="24"/>
              </w:rPr>
            </w:pPr>
            <w:r>
              <w:rPr>
                <w:sz w:val="24"/>
                <w:szCs w:val="24"/>
              </w:rPr>
              <w:t>3</w:t>
            </w:r>
          </w:p>
        </w:tc>
        <w:tc>
          <w:tcPr>
            <w:tcW w:w="2693" w:type="dxa"/>
          </w:tcPr>
          <w:p w14:paraId="0BD7EF8F" w14:textId="77777777" w:rsidR="006E066C" w:rsidRPr="00123C27" w:rsidRDefault="00930495" w:rsidP="006E066C">
            <w:pPr>
              <w:jc w:val="center"/>
              <w:rPr>
                <w:sz w:val="24"/>
                <w:szCs w:val="24"/>
              </w:rPr>
            </w:pPr>
            <w:r>
              <w:rPr>
                <w:sz w:val="24"/>
                <w:szCs w:val="24"/>
              </w:rPr>
              <w:t>3</w:t>
            </w:r>
          </w:p>
        </w:tc>
      </w:tr>
      <w:tr w:rsidR="006E066C" w:rsidRPr="00123C27" w14:paraId="38F28556" w14:textId="77777777" w:rsidTr="00FB06CC">
        <w:tc>
          <w:tcPr>
            <w:tcW w:w="4644" w:type="dxa"/>
          </w:tcPr>
          <w:p w14:paraId="0EB79EAC" w14:textId="77777777" w:rsidR="006E066C" w:rsidRPr="00123C27" w:rsidRDefault="006E066C" w:rsidP="006E066C">
            <w:pPr>
              <w:jc w:val="both"/>
              <w:rPr>
                <w:sz w:val="24"/>
                <w:szCs w:val="24"/>
              </w:rPr>
            </w:pPr>
            <w:r w:rsidRPr="00123C27">
              <w:rPr>
                <w:sz w:val="24"/>
                <w:szCs w:val="24"/>
              </w:rPr>
              <w:t>Universalūs daugiafunkciai centrai</w:t>
            </w:r>
          </w:p>
        </w:tc>
        <w:tc>
          <w:tcPr>
            <w:tcW w:w="2552" w:type="dxa"/>
          </w:tcPr>
          <w:p w14:paraId="354EE3DB" w14:textId="77777777" w:rsidR="006E066C" w:rsidRPr="00123C27" w:rsidRDefault="006E066C" w:rsidP="006E066C">
            <w:pPr>
              <w:jc w:val="center"/>
              <w:rPr>
                <w:sz w:val="24"/>
                <w:szCs w:val="24"/>
              </w:rPr>
            </w:pPr>
            <w:r>
              <w:rPr>
                <w:sz w:val="24"/>
                <w:szCs w:val="24"/>
              </w:rPr>
              <w:t>2</w:t>
            </w:r>
          </w:p>
        </w:tc>
        <w:tc>
          <w:tcPr>
            <w:tcW w:w="2693" w:type="dxa"/>
          </w:tcPr>
          <w:p w14:paraId="2E882B51" w14:textId="77777777" w:rsidR="006E066C" w:rsidRPr="00123C27" w:rsidRDefault="00930495" w:rsidP="006E066C">
            <w:pPr>
              <w:jc w:val="center"/>
              <w:rPr>
                <w:sz w:val="24"/>
                <w:szCs w:val="24"/>
              </w:rPr>
            </w:pPr>
            <w:r>
              <w:rPr>
                <w:sz w:val="24"/>
                <w:szCs w:val="24"/>
              </w:rPr>
              <w:t>1</w:t>
            </w:r>
          </w:p>
        </w:tc>
      </w:tr>
      <w:tr w:rsidR="006E066C" w:rsidRPr="00123C27" w14:paraId="5983CF4D" w14:textId="77777777" w:rsidTr="00FB06CC">
        <w:tc>
          <w:tcPr>
            <w:tcW w:w="4644" w:type="dxa"/>
          </w:tcPr>
          <w:p w14:paraId="4AF215F3" w14:textId="77777777" w:rsidR="006E066C" w:rsidRPr="00123C27" w:rsidRDefault="006E066C" w:rsidP="006E066C">
            <w:pPr>
              <w:jc w:val="both"/>
              <w:rPr>
                <w:sz w:val="24"/>
                <w:szCs w:val="24"/>
              </w:rPr>
            </w:pPr>
            <w:r w:rsidRPr="00123C27">
              <w:rPr>
                <w:sz w:val="24"/>
                <w:szCs w:val="24"/>
              </w:rPr>
              <w:t>Švietimo pagalbos įstaigos</w:t>
            </w:r>
          </w:p>
        </w:tc>
        <w:tc>
          <w:tcPr>
            <w:tcW w:w="2552" w:type="dxa"/>
          </w:tcPr>
          <w:p w14:paraId="4440DFB9" w14:textId="77777777" w:rsidR="006E066C" w:rsidRPr="00123C27" w:rsidRDefault="006E066C" w:rsidP="006E066C">
            <w:pPr>
              <w:jc w:val="center"/>
              <w:rPr>
                <w:sz w:val="24"/>
                <w:szCs w:val="24"/>
              </w:rPr>
            </w:pPr>
            <w:r>
              <w:rPr>
                <w:sz w:val="24"/>
                <w:szCs w:val="24"/>
              </w:rPr>
              <w:t>2</w:t>
            </w:r>
          </w:p>
        </w:tc>
        <w:tc>
          <w:tcPr>
            <w:tcW w:w="2693" w:type="dxa"/>
          </w:tcPr>
          <w:p w14:paraId="07D38AE3" w14:textId="77777777" w:rsidR="006E066C" w:rsidRPr="00123C27" w:rsidRDefault="00930495" w:rsidP="006E066C">
            <w:pPr>
              <w:jc w:val="center"/>
              <w:rPr>
                <w:sz w:val="24"/>
                <w:szCs w:val="24"/>
              </w:rPr>
            </w:pPr>
            <w:r>
              <w:rPr>
                <w:sz w:val="24"/>
                <w:szCs w:val="24"/>
              </w:rPr>
              <w:t>2</w:t>
            </w:r>
          </w:p>
        </w:tc>
      </w:tr>
    </w:tbl>
    <w:p w14:paraId="30B49697" w14:textId="77777777" w:rsidR="00793050" w:rsidRPr="00123C27" w:rsidRDefault="00793050" w:rsidP="00793050">
      <w:pPr>
        <w:ind w:firstLine="720"/>
        <w:jc w:val="both"/>
        <w:rPr>
          <w:sz w:val="24"/>
          <w:szCs w:val="24"/>
        </w:rPr>
      </w:pPr>
    </w:p>
    <w:p w14:paraId="1B01DBA0" w14:textId="4969228E" w:rsidR="00793050" w:rsidRPr="00123C27" w:rsidRDefault="00B9010D" w:rsidP="00B9010D">
      <w:pPr>
        <w:ind w:firstLine="851"/>
        <w:jc w:val="both"/>
        <w:rPr>
          <w:sz w:val="24"/>
          <w:szCs w:val="24"/>
        </w:rPr>
      </w:pPr>
      <w:r>
        <w:rPr>
          <w:sz w:val="24"/>
          <w:szCs w:val="24"/>
        </w:rPr>
        <w:t>Savivaldyb</w:t>
      </w:r>
      <w:r w:rsidR="0083660F">
        <w:rPr>
          <w:sz w:val="24"/>
          <w:szCs w:val="24"/>
        </w:rPr>
        <w:t>ės teritorijoje</w:t>
      </w:r>
      <w:r w:rsidR="0096134B">
        <w:rPr>
          <w:sz w:val="24"/>
          <w:szCs w:val="24"/>
        </w:rPr>
        <w:t xml:space="preserve"> 2020</w:t>
      </w:r>
      <w:r w:rsidR="00793050" w:rsidRPr="00123C27">
        <w:rPr>
          <w:sz w:val="24"/>
          <w:szCs w:val="24"/>
        </w:rPr>
        <w:t xml:space="preserve"> m. rugsėjo 1 d. duomenimis veikė tokios</w:t>
      </w:r>
      <w:r w:rsidR="0096134B">
        <w:rPr>
          <w:sz w:val="24"/>
          <w:szCs w:val="24"/>
        </w:rPr>
        <w:t xml:space="preserve"> švietimo įstaigos: 4 lopšeliai-darželiai; 1</w:t>
      </w:r>
      <w:r>
        <w:rPr>
          <w:sz w:val="24"/>
          <w:szCs w:val="24"/>
        </w:rPr>
        <w:t xml:space="preserve"> </w:t>
      </w:r>
      <w:r w:rsidR="0096134B">
        <w:rPr>
          <w:sz w:val="24"/>
          <w:szCs w:val="24"/>
        </w:rPr>
        <w:t>mokykla-darželis; 1 mokykla-daugiafunkcis centras; 2 progimnazijos; 1 pagrindinė mokykla</w:t>
      </w:r>
      <w:r w:rsidR="00793050" w:rsidRPr="00123C27">
        <w:rPr>
          <w:sz w:val="24"/>
          <w:szCs w:val="24"/>
        </w:rPr>
        <w:t xml:space="preserve">; </w:t>
      </w:r>
      <w:r w:rsidR="0083660F">
        <w:rPr>
          <w:sz w:val="24"/>
          <w:szCs w:val="24"/>
        </w:rPr>
        <w:t>5 gimnazijos;</w:t>
      </w:r>
      <w:r w:rsidR="00793050" w:rsidRPr="00123C27">
        <w:rPr>
          <w:sz w:val="24"/>
          <w:szCs w:val="24"/>
        </w:rPr>
        <w:t xml:space="preserve"> 1 suaugusiųjų</w:t>
      </w:r>
      <w:r w:rsidR="0096134B">
        <w:rPr>
          <w:sz w:val="24"/>
          <w:szCs w:val="24"/>
        </w:rPr>
        <w:t xml:space="preserve"> ir jaunimo mokymo centras; 3</w:t>
      </w:r>
      <w:r w:rsidR="00793050" w:rsidRPr="00123C27">
        <w:rPr>
          <w:sz w:val="24"/>
          <w:szCs w:val="24"/>
        </w:rPr>
        <w:t xml:space="preserve"> neformalųjį šv</w:t>
      </w:r>
      <w:r w:rsidR="0083660F">
        <w:rPr>
          <w:sz w:val="24"/>
          <w:szCs w:val="24"/>
        </w:rPr>
        <w:t>ietimą teikiančios įstaigos</w:t>
      </w:r>
      <w:r w:rsidR="0090453C">
        <w:rPr>
          <w:sz w:val="24"/>
          <w:szCs w:val="24"/>
        </w:rPr>
        <w:t>; 3 neformaliojo švietimo</w:t>
      </w:r>
      <w:r w:rsidR="0096134B">
        <w:rPr>
          <w:sz w:val="24"/>
          <w:szCs w:val="24"/>
        </w:rPr>
        <w:t xml:space="preserve"> skyriai; 1 universalus daugiafunkcis centras</w:t>
      </w:r>
      <w:r w:rsidR="00D9551B">
        <w:rPr>
          <w:sz w:val="24"/>
          <w:szCs w:val="24"/>
        </w:rPr>
        <w:t>; 2 švietimo pagalbos įstaigos</w:t>
      </w:r>
      <w:r w:rsidR="00793050" w:rsidRPr="00123C27">
        <w:rPr>
          <w:sz w:val="24"/>
          <w:szCs w:val="24"/>
        </w:rPr>
        <w:t xml:space="preserve">. Šios bendrojo ugdymo mokyklos turi skyrius: </w:t>
      </w:r>
      <w:r w:rsidR="00B171AA">
        <w:rPr>
          <w:sz w:val="24"/>
          <w:szCs w:val="24"/>
        </w:rPr>
        <w:t xml:space="preserve">Rokiškio mokykla-darželis </w:t>
      </w:r>
      <w:r w:rsidR="00B171AA">
        <w:rPr>
          <w:sz w:val="24"/>
          <w:szCs w:val="24"/>
          <w:lang w:val="es-ES"/>
        </w:rPr>
        <w:t xml:space="preserve">„Ąžuoliukas“ </w:t>
      </w:r>
      <w:r w:rsidR="00B171AA" w:rsidRPr="00123C27">
        <w:rPr>
          <w:sz w:val="24"/>
          <w:szCs w:val="24"/>
        </w:rPr>
        <w:t>–</w:t>
      </w:r>
      <w:r w:rsidR="00B171AA">
        <w:rPr>
          <w:sz w:val="24"/>
          <w:szCs w:val="24"/>
        </w:rPr>
        <w:t xml:space="preserve"> Kavoliškio skyrių;</w:t>
      </w:r>
      <w:r w:rsidR="00B171AA">
        <w:rPr>
          <w:sz w:val="24"/>
          <w:szCs w:val="24"/>
          <w:lang w:val="es-ES"/>
        </w:rPr>
        <w:t xml:space="preserve"> </w:t>
      </w:r>
      <w:r w:rsidR="00793050" w:rsidRPr="00123C27">
        <w:rPr>
          <w:sz w:val="24"/>
          <w:szCs w:val="24"/>
        </w:rPr>
        <w:t>Roki</w:t>
      </w:r>
      <w:r w:rsidR="00447285">
        <w:rPr>
          <w:sz w:val="24"/>
          <w:szCs w:val="24"/>
        </w:rPr>
        <w:t>škio Senamiesčio progimnazija</w:t>
      </w:r>
      <w:r w:rsidR="00793050" w:rsidRPr="00123C27">
        <w:rPr>
          <w:sz w:val="24"/>
          <w:szCs w:val="24"/>
        </w:rPr>
        <w:t xml:space="preserve"> – Laibgalių</w:t>
      </w:r>
      <w:r w:rsidR="006B5706">
        <w:rPr>
          <w:sz w:val="24"/>
          <w:szCs w:val="24"/>
        </w:rPr>
        <w:t xml:space="preserve"> ikimokylinio ugdymo skyrių;</w:t>
      </w:r>
      <w:r w:rsidR="00793050" w:rsidRPr="00123C27">
        <w:rPr>
          <w:sz w:val="24"/>
          <w:szCs w:val="24"/>
        </w:rPr>
        <w:t xml:space="preserve"> Rokiškio r. Kamajų Antano Strazdo gimnazija – ikimokyklinio ug</w:t>
      </w:r>
      <w:r w:rsidR="00B171AA">
        <w:rPr>
          <w:sz w:val="24"/>
          <w:szCs w:val="24"/>
        </w:rPr>
        <w:t xml:space="preserve">dymo skyrių, </w:t>
      </w:r>
      <w:r w:rsidR="0004286C">
        <w:rPr>
          <w:sz w:val="24"/>
          <w:szCs w:val="24"/>
        </w:rPr>
        <w:t>neformaliojo švietimo</w:t>
      </w:r>
      <w:r w:rsidR="00793050" w:rsidRPr="00123C27">
        <w:rPr>
          <w:sz w:val="24"/>
          <w:szCs w:val="24"/>
        </w:rPr>
        <w:t xml:space="preserve"> skyrių</w:t>
      </w:r>
      <w:r w:rsidR="00B171AA">
        <w:rPr>
          <w:sz w:val="24"/>
          <w:szCs w:val="24"/>
        </w:rPr>
        <w:t xml:space="preserve"> ir Jūžintų skyrių</w:t>
      </w:r>
      <w:r w:rsidR="0004286C">
        <w:rPr>
          <w:sz w:val="24"/>
          <w:szCs w:val="24"/>
        </w:rPr>
        <w:t>;</w:t>
      </w:r>
      <w:r w:rsidR="00793050" w:rsidRPr="00123C27">
        <w:rPr>
          <w:sz w:val="24"/>
          <w:szCs w:val="24"/>
        </w:rPr>
        <w:t xml:space="preserve"> Rokiškio r. Juodupės</w:t>
      </w:r>
      <w:r w:rsidR="0004286C">
        <w:rPr>
          <w:sz w:val="24"/>
          <w:szCs w:val="24"/>
        </w:rPr>
        <w:t xml:space="preserve"> gimnazija – neformaliojo švietimo</w:t>
      </w:r>
      <w:r w:rsidR="00793050" w:rsidRPr="00123C27">
        <w:rPr>
          <w:sz w:val="24"/>
          <w:szCs w:val="24"/>
        </w:rPr>
        <w:t xml:space="preserve"> skyrių; Rokiškio r. Obelių</w:t>
      </w:r>
      <w:r w:rsidR="0004286C">
        <w:rPr>
          <w:sz w:val="24"/>
          <w:szCs w:val="24"/>
        </w:rPr>
        <w:t xml:space="preserve"> gimnazija –</w:t>
      </w:r>
      <w:r w:rsidR="006B5706">
        <w:rPr>
          <w:sz w:val="24"/>
          <w:szCs w:val="24"/>
        </w:rPr>
        <w:t xml:space="preserve"> ikimokyklinio</w:t>
      </w:r>
      <w:r w:rsidR="0034600E">
        <w:rPr>
          <w:sz w:val="24"/>
          <w:szCs w:val="24"/>
        </w:rPr>
        <w:t xml:space="preserve"> ugdymo</w:t>
      </w:r>
      <w:r w:rsidR="006B5706">
        <w:rPr>
          <w:sz w:val="24"/>
          <w:szCs w:val="24"/>
        </w:rPr>
        <w:t xml:space="preserve"> ir</w:t>
      </w:r>
      <w:r w:rsidR="0004286C">
        <w:rPr>
          <w:sz w:val="24"/>
          <w:szCs w:val="24"/>
        </w:rPr>
        <w:t xml:space="preserve"> neformaliojo švietimo</w:t>
      </w:r>
      <w:r w:rsidR="00793050" w:rsidRPr="00123C27">
        <w:rPr>
          <w:sz w:val="24"/>
          <w:szCs w:val="24"/>
        </w:rPr>
        <w:t xml:space="preserve"> skyrių.</w:t>
      </w:r>
    </w:p>
    <w:p w14:paraId="31534884" w14:textId="77777777" w:rsidR="00793050" w:rsidRDefault="00793050" w:rsidP="00793050">
      <w:pPr>
        <w:jc w:val="both"/>
      </w:pPr>
    </w:p>
    <w:p w14:paraId="6311BD0D" w14:textId="77777777" w:rsidR="00EF6E8D" w:rsidRPr="00545412" w:rsidRDefault="00EF6E8D" w:rsidP="002774A1">
      <w:pPr>
        <w:ind w:firstLine="851"/>
        <w:rPr>
          <w:sz w:val="24"/>
          <w:szCs w:val="24"/>
          <w:lang w:val="lt-LT"/>
        </w:rPr>
      </w:pPr>
      <w:r w:rsidRPr="00545412">
        <w:rPr>
          <w:b/>
          <w:sz w:val="24"/>
          <w:szCs w:val="24"/>
          <w:lang w:val="lt-LT"/>
        </w:rPr>
        <w:t>Mokinių skaičiaus kaita ir prognozavimas</w:t>
      </w:r>
    </w:p>
    <w:p w14:paraId="3A8E9867" w14:textId="77777777" w:rsidR="00EF6E8D" w:rsidRPr="007F20BD" w:rsidRDefault="00EF6E8D" w:rsidP="00EF6E8D">
      <w:pPr>
        <w:ind w:firstLine="851"/>
        <w:jc w:val="both"/>
        <w:rPr>
          <w:sz w:val="24"/>
          <w:szCs w:val="24"/>
          <w:lang w:val="lt-LT"/>
        </w:rPr>
      </w:pPr>
      <w:r w:rsidRPr="007F20BD">
        <w:rPr>
          <w:sz w:val="24"/>
          <w:szCs w:val="24"/>
          <w:lang w:val="lt-LT"/>
        </w:rPr>
        <w:t>Mokyklų tinklo efektyvumas yra tiesiogiai susijęs su rajone esančių mokyklų dydžiais, mokyklų patalpų užpildymu, tuščiomis mokymosi vietomis, klasių komplektų dydžiais ir vidutinėmis vienam mokiniui išlaikyti tenkančiomis ugdymo išlaidomis. Mokyklose, kuriose dėl mažo mokinių skaičiaus neužpildomos k</w:t>
      </w:r>
      <w:r w:rsidR="00BC3D8B" w:rsidRPr="007F20BD">
        <w:rPr>
          <w:sz w:val="24"/>
          <w:szCs w:val="24"/>
          <w:lang w:val="lt-LT"/>
        </w:rPr>
        <w:t>lasės, trūksta Mokymo</w:t>
      </w:r>
      <w:r w:rsidRPr="007F20BD">
        <w:rPr>
          <w:sz w:val="24"/>
          <w:szCs w:val="24"/>
          <w:lang w:val="lt-LT"/>
        </w:rPr>
        <w:t xml:space="preserve"> lėšų. Dalyje Rokiškio  rajono kaimo vietovių mokyklų šis trūkumas yra nuolatinis, nes nesiekia</w:t>
      </w:r>
      <w:r w:rsidR="007F20BD">
        <w:rPr>
          <w:sz w:val="24"/>
          <w:szCs w:val="24"/>
          <w:lang w:val="lt-LT"/>
        </w:rPr>
        <w:t xml:space="preserve"> nustatyto</w:t>
      </w:r>
      <w:r w:rsidRPr="007F20BD">
        <w:rPr>
          <w:sz w:val="24"/>
          <w:szCs w:val="24"/>
          <w:lang w:val="lt-LT"/>
        </w:rPr>
        <w:t xml:space="preserve"> mokinių skaičiaus vidur</w:t>
      </w:r>
      <w:r w:rsidR="007F20BD">
        <w:rPr>
          <w:sz w:val="24"/>
          <w:szCs w:val="24"/>
          <w:lang w:val="lt-LT"/>
        </w:rPr>
        <w:t>kio klasėse.</w:t>
      </w:r>
      <w:r w:rsidRPr="007F20BD">
        <w:rPr>
          <w:sz w:val="24"/>
          <w:szCs w:val="24"/>
          <w:lang w:val="lt-LT"/>
        </w:rPr>
        <w:t xml:space="preserve"> </w:t>
      </w:r>
      <w:r w:rsidRPr="007F20BD">
        <w:rPr>
          <w:color w:val="000000"/>
          <w:sz w:val="24"/>
          <w:szCs w:val="24"/>
          <w:lang w:val="lt-LT"/>
        </w:rPr>
        <w:t>Savivaldybei švietimui skiriant didesnę savo biudžeto dalį, galimybės dar labiau didinti švietimo finansavimą yra ribotos. Todėl, siekiant teikti kokybišką ugdymą už savivaldybei prieinamą kainą, būtina pritaikyti švietimo įstaigų tinklą ir struktūrą esamai demografinei ir finansinei savivaldybės situacijai bei galimybėms.</w:t>
      </w:r>
    </w:p>
    <w:p w14:paraId="0B798ADA" w14:textId="77777777" w:rsidR="00EF6E8D" w:rsidRDefault="00EF6E8D" w:rsidP="00EF6E8D">
      <w:pPr>
        <w:ind w:firstLine="851"/>
        <w:jc w:val="both"/>
        <w:rPr>
          <w:sz w:val="24"/>
          <w:szCs w:val="24"/>
          <w:lang w:val="lt-LT"/>
        </w:rPr>
      </w:pPr>
      <w:r w:rsidRPr="00545412">
        <w:rPr>
          <w:sz w:val="24"/>
          <w:szCs w:val="24"/>
          <w:lang w:val="lt-LT"/>
        </w:rPr>
        <w:t>Analizuojant mokinių skai</w:t>
      </w:r>
      <w:r w:rsidR="00BC3D8B">
        <w:rPr>
          <w:sz w:val="24"/>
          <w:szCs w:val="24"/>
          <w:lang w:val="lt-LT"/>
        </w:rPr>
        <w:t>čiaus kaitą, paaiškėjo, kad 2016</w:t>
      </w:r>
      <w:r w:rsidRPr="00545412">
        <w:rPr>
          <w:sz w:val="24"/>
          <w:szCs w:val="24"/>
          <w:lang w:val="lt-LT"/>
        </w:rPr>
        <w:t xml:space="preserve"> m. prognozuota mokinių  maž</w:t>
      </w:r>
      <w:r w:rsidR="00AC2F4F">
        <w:rPr>
          <w:sz w:val="24"/>
          <w:szCs w:val="24"/>
          <w:lang w:val="lt-LT"/>
        </w:rPr>
        <w:t>ėjim</w:t>
      </w:r>
      <w:r w:rsidR="007F20BD">
        <w:rPr>
          <w:sz w:val="24"/>
          <w:szCs w:val="24"/>
          <w:lang w:val="lt-LT"/>
        </w:rPr>
        <w:t>o tendencija pasitvirtino. 10</w:t>
      </w:r>
      <w:r w:rsidRPr="00545412">
        <w:rPr>
          <w:sz w:val="24"/>
          <w:szCs w:val="24"/>
          <w:lang w:val="lt-LT"/>
        </w:rPr>
        <w:t xml:space="preserve"> lentelėje pateikti duomenys rodo akivaizdžią bendrojo ugdymo mokyklose besimokančių mokinių </w:t>
      </w:r>
      <w:r w:rsidR="00AC2F4F">
        <w:rPr>
          <w:sz w:val="24"/>
          <w:szCs w:val="24"/>
          <w:lang w:val="lt-LT"/>
        </w:rPr>
        <w:t>mažėjimo tendenciją nuo 2016</w:t>
      </w:r>
      <w:r w:rsidR="009731F3">
        <w:rPr>
          <w:sz w:val="24"/>
          <w:szCs w:val="24"/>
          <w:lang w:val="lt-LT"/>
        </w:rPr>
        <w:t xml:space="preserve"> m.</w:t>
      </w:r>
      <w:r w:rsidR="00AC2F4F">
        <w:rPr>
          <w:sz w:val="24"/>
          <w:szCs w:val="24"/>
          <w:lang w:val="lt-LT"/>
        </w:rPr>
        <w:t xml:space="preserve"> iki 2020</w:t>
      </w:r>
      <w:r w:rsidRPr="00545412">
        <w:rPr>
          <w:sz w:val="24"/>
          <w:szCs w:val="24"/>
          <w:lang w:val="lt-LT"/>
        </w:rPr>
        <w:t xml:space="preserve"> m., per pastarąjį laikotarpį</w:t>
      </w:r>
      <w:r w:rsidR="00AC2F4F">
        <w:rPr>
          <w:sz w:val="24"/>
          <w:szCs w:val="24"/>
          <w:lang w:val="lt-LT"/>
        </w:rPr>
        <w:t xml:space="preserve"> mokinių skaičius sumažėjo 595</w:t>
      </w:r>
      <w:r w:rsidRPr="00545412">
        <w:rPr>
          <w:sz w:val="24"/>
          <w:szCs w:val="24"/>
          <w:lang w:val="lt-LT"/>
        </w:rPr>
        <w:t xml:space="preserve"> mokinia</w:t>
      </w:r>
      <w:r w:rsidR="00AC2F4F">
        <w:rPr>
          <w:sz w:val="24"/>
          <w:szCs w:val="24"/>
          <w:lang w:val="lt-LT"/>
        </w:rPr>
        <w:t>is, t.y. apie 18 proc. nuo 2016</w:t>
      </w:r>
      <w:r w:rsidR="00840951">
        <w:rPr>
          <w:sz w:val="24"/>
          <w:szCs w:val="24"/>
        </w:rPr>
        <w:t>–</w:t>
      </w:r>
      <w:r w:rsidR="00AC2F4F">
        <w:rPr>
          <w:sz w:val="24"/>
          <w:szCs w:val="24"/>
          <w:lang w:val="lt-LT"/>
        </w:rPr>
        <w:t>2017</w:t>
      </w:r>
      <w:r w:rsidRPr="00545412">
        <w:rPr>
          <w:sz w:val="24"/>
          <w:szCs w:val="24"/>
          <w:lang w:val="lt-LT"/>
        </w:rPr>
        <w:t xml:space="preserve"> m.</w:t>
      </w:r>
      <w:r w:rsidR="00840951">
        <w:rPr>
          <w:sz w:val="24"/>
          <w:szCs w:val="24"/>
          <w:lang w:val="lt-LT"/>
        </w:rPr>
        <w:t xml:space="preserve"> </w:t>
      </w:r>
      <w:r w:rsidRPr="00545412">
        <w:rPr>
          <w:sz w:val="24"/>
          <w:szCs w:val="24"/>
          <w:lang w:val="lt-LT"/>
        </w:rPr>
        <w:t xml:space="preserve">m.  turėto mokinių skaičiaus. </w:t>
      </w:r>
    </w:p>
    <w:p w14:paraId="50D08218" w14:textId="77777777" w:rsidR="00AA3C3C" w:rsidRPr="00545412" w:rsidRDefault="00AA3C3C" w:rsidP="00EF6E8D">
      <w:pPr>
        <w:ind w:firstLine="851"/>
        <w:jc w:val="both"/>
        <w:rPr>
          <w:sz w:val="24"/>
          <w:szCs w:val="24"/>
          <w:lang w:val="lt-LT"/>
        </w:rPr>
      </w:pPr>
    </w:p>
    <w:p w14:paraId="6A1BB5B2" w14:textId="77777777" w:rsidR="00840951" w:rsidRPr="00A413B1" w:rsidRDefault="002A5060" w:rsidP="0068387B">
      <w:pPr>
        <w:jc w:val="center"/>
        <w:rPr>
          <w:b/>
          <w:color w:val="000000"/>
          <w:sz w:val="24"/>
          <w:szCs w:val="24"/>
          <w:lang w:val="lt-LT"/>
        </w:rPr>
      </w:pPr>
      <w:r>
        <w:rPr>
          <w:b/>
          <w:bCs/>
          <w:color w:val="000000"/>
          <w:sz w:val="24"/>
          <w:szCs w:val="24"/>
          <w:lang w:val="lt-LT"/>
        </w:rPr>
        <w:t xml:space="preserve">10 </w:t>
      </w:r>
      <w:r w:rsidR="00EF6E8D" w:rsidRPr="00A413B1">
        <w:rPr>
          <w:b/>
          <w:bCs/>
          <w:color w:val="000000"/>
          <w:sz w:val="24"/>
          <w:szCs w:val="24"/>
          <w:lang w:val="lt-LT"/>
        </w:rPr>
        <w:t>lentelė. Mokinių skaičiaus</w:t>
      </w:r>
      <w:r w:rsidR="00EF6E8D" w:rsidRPr="00A413B1">
        <w:rPr>
          <w:b/>
          <w:color w:val="000000"/>
          <w:sz w:val="24"/>
          <w:szCs w:val="24"/>
          <w:lang w:val="lt-LT"/>
        </w:rPr>
        <w:t xml:space="preserve"> pagal </w:t>
      </w:r>
      <w:r w:rsidR="00AE5BFE">
        <w:rPr>
          <w:b/>
          <w:color w:val="000000"/>
          <w:sz w:val="24"/>
          <w:szCs w:val="24"/>
          <w:lang w:val="lt-LT"/>
        </w:rPr>
        <w:t>vykdomas ugdymo programas (</w:t>
      </w:r>
      <w:r w:rsidR="00EF6E8D" w:rsidRPr="00A413B1">
        <w:rPr>
          <w:b/>
          <w:color w:val="000000"/>
          <w:sz w:val="24"/>
          <w:szCs w:val="24"/>
          <w:lang w:val="lt-LT"/>
        </w:rPr>
        <w:t>pradinio, pagrindinio, vidurinio ugdymo programas) k</w:t>
      </w:r>
      <w:r w:rsidR="00840951" w:rsidRPr="00A413B1">
        <w:rPr>
          <w:b/>
          <w:color w:val="000000"/>
          <w:sz w:val="24"/>
          <w:szCs w:val="24"/>
          <w:lang w:val="lt-LT"/>
        </w:rPr>
        <w:t>aita rajono bendrojo ugdymo</w:t>
      </w:r>
      <w:r w:rsidR="00EF6E8D" w:rsidRPr="00A413B1">
        <w:rPr>
          <w:b/>
          <w:color w:val="000000"/>
          <w:sz w:val="24"/>
          <w:szCs w:val="24"/>
          <w:lang w:val="lt-LT"/>
        </w:rPr>
        <w:t xml:space="preserve"> mokyklose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7"/>
        <w:gridCol w:w="850"/>
        <w:gridCol w:w="1020"/>
        <w:gridCol w:w="1134"/>
        <w:gridCol w:w="992"/>
        <w:gridCol w:w="850"/>
        <w:gridCol w:w="993"/>
        <w:gridCol w:w="850"/>
        <w:gridCol w:w="709"/>
        <w:gridCol w:w="1076"/>
      </w:tblGrid>
      <w:tr w:rsidR="00EF6E8D" w:rsidRPr="00545412" w14:paraId="26FFFAE0" w14:textId="77777777" w:rsidTr="003E3EF8">
        <w:tc>
          <w:tcPr>
            <w:tcW w:w="1307" w:type="dxa"/>
            <w:vMerge w:val="restart"/>
            <w:tcBorders>
              <w:top w:val="single" w:sz="4" w:space="0" w:color="auto"/>
              <w:left w:val="single" w:sz="4" w:space="0" w:color="auto"/>
              <w:bottom w:val="single" w:sz="4" w:space="0" w:color="auto"/>
              <w:right w:val="single" w:sz="4" w:space="0" w:color="auto"/>
            </w:tcBorders>
            <w:shd w:val="clear" w:color="auto" w:fill="auto"/>
          </w:tcPr>
          <w:p w14:paraId="44166BD8" w14:textId="77777777" w:rsidR="00EF6E8D" w:rsidRPr="00545412" w:rsidRDefault="00EF6E8D" w:rsidP="003E3EF8">
            <w:pPr>
              <w:ind w:left="-135" w:firstLine="135"/>
              <w:rPr>
                <w:color w:val="000000"/>
                <w:lang w:val="lt-LT"/>
              </w:rPr>
            </w:pPr>
            <w:r w:rsidRPr="00545412">
              <w:rPr>
                <w:color w:val="000000"/>
                <w:lang w:val="lt-LT"/>
              </w:rPr>
              <w:t> </w:t>
            </w:r>
          </w:p>
          <w:p w14:paraId="2B3412D0" w14:textId="77777777" w:rsidR="00EF6E8D" w:rsidRPr="00545412" w:rsidRDefault="00EF6E8D" w:rsidP="003E3EF8">
            <w:pPr>
              <w:jc w:val="center"/>
              <w:rPr>
                <w:color w:val="000000"/>
                <w:sz w:val="24"/>
                <w:szCs w:val="24"/>
                <w:lang w:val="lt-LT"/>
              </w:rPr>
            </w:pPr>
            <w:r w:rsidRPr="00545412">
              <w:rPr>
                <w:bCs/>
                <w:color w:val="000000"/>
                <w:sz w:val="24"/>
                <w:szCs w:val="24"/>
                <w:lang w:val="lt-LT"/>
              </w:rPr>
              <w:t>Mokslo metų pradžioje</w:t>
            </w:r>
          </w:p>
        </w:tc>
        <w:tc>
          <w:tcPr>
            <w:tcW w:w="1870" w:type="dxa"/>
            <w:gridSpan w:val="2"/>
            <w:tcBorders>
              <w:top w:val="single" w:sz="4" w:space="0" w:color="auto"/>
              <w:left w:val="single" w:sz="4" w:space="0" w:color="auto"/>
              <w:bottom w:val="single" w:sz="4" w:space="0" w:color="auto"/>
              <w:right w:val="single" w:sz="4" w:space="0" w:color="auto"/>
            </w:tcBorders>
            <w:shd w:val="clear" w:color="auto" w:fill="auto"/>
          </w:tcPr>
          <w:p w14:paraId="07C28B22" w14:textId="77777777" w:rsidR="00EF6E8D" w:rsidRPr="00545412" w:rsidRDefault="00EF6E8D" w:rsidP="003E3EF8">
            <w:pPr>
              <w:jc w:val="center"/>
              <w:rPr>
                <w:color w:val="000000"/>
                <w:lang w:val="lt-LT"/>
              </w:rPr>
            </w:pPr>
            <w:r w:rsidRPr="00545412">
              <w:rPr>
                <w:color w:val="000000"/>
                <w:lang w:val="lt-LT"/>
              </w:rPr>
              <w:t>Pradinio ugdymo programa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4D605B76" w14:textId="77777777" w:rsidR="00EF6E8D" w:rsidRPr="00545412" w:rsidRDefault="00840951" w:rsidP="003E3EF8">
            <w:pPr>
              <w:jc w:val="center"/>
              <w:rPr>
                <w:color w:val="000000"/>
                <w:lang w:val="lt-LT"/>
              </w:rPr>
            </w:pPr>
            <w:r>
              <w:rPr>
                <w:color w:val="000000"/>
                <w:lang w:val="lt-LT"/>
              </w:rPr>
              <w:t>Pagrindin.</w:t>
            </w:r>
            <w:r w:rsidR="00EF6E8D" w:rsidRPr="00545412">
              <w:rPr>
                <w:color w:val="000000"/>
                <w:lang w:val="lt-LT"/>
              </w:rPr>
              <w:t>ugdymo programa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04A19BFB" w14:textId="77777777" w:rsidR="00EF6E8D" w:rsidRPr="00545412" w:rsidRDefault="00EF6E8D" w:rsidP="003E3EF8">
            <w:pPr>
              <w:jc w:val="center"/>
              <w:rPr>
                <w:color w:val="000000"/>
                <w:lang w:val="lt-LT"/>
              </w:rPr>
            </w:pPr>
            <w:r w:rsidRPr="00545412">
              <w:rPr>
                <w:color w:val="000000"/>
                <w:lang w:val="lt-LT"/>
              </w:rPr>
              <w:t>Vidurinio ugdymo programa</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14:paraId="46E9A50E" w14:textId="77777777" w:rsidR="00EF6E8D" w:rsidRPr="00545412" w:rsidRDefault="00EF6E8D" w:rsidP="00840951">
            <w:pPr>
              <w:rPr>
                <w:color w:val="000000"/>
                <w:lang w:val="lt-LT"/>
              </w:rPr>
            </w:pPr>
            <w:r w:rsidRPr="00545412">
              <w:rPr>
                <w:color w:val="000000"/>
                <w:lang w:val="lt-LT"/>
              </w:rPr>
              <w:t> </w:t>
            </w:r>
            <w:r w:rsidR="00840951">
              <w:rPr>
                <w:color w:val="000000"/>
                <w:lang w:val="lt-LT"/>
              </w:rPr>
              <w:t>Suaug.</w:t>
            </w:r>
            <w:r w:rsidRPr="00545412">
              <w:rPr>
                <w:color w:val="000000"/>
                <w:lang w:val="lt-LT"/>
              </w:rPr>
              <w:t> mokymo</w:t>
            </w:r>
          </w:p>
          <w:p w14:paraId="0C6DDEC2" w14:textId="77777777" w:rsidR="00EF6E8D" w:rsidRPr="00545412" w:rsidRDefault="00EF6E8D" w:rsidP="003E3EF8">
            <w:pPr>
              <w:jc w:val="center"/>
              <w:rPr>
                <w:color w:val="000000"/>
                <w:lang w:val="lt-LT"/>
              </w:rPr>
            </w:pPr>
            <w:r w:rsidRPr="00545412">
              <w:rPr>
                <w:color w:val="000000"/>
                <w:lang w:val="lt-LT"/>
              </w:rPr>
              <w:t>centras</w:t>
            </w:r>
          </w:p>
          <w:p w14:paraId="6E0775B1" w14:textId="77777777" w:rsidR="00EF6E8D" w:rsidRPr="00545412" w:rsidRDefault="00EF6E8D" w:rsidP="003E3EF8">
            <w:pPr>
              <w:jc w:val="center"/>
              <w:rPr>
                <w:color w:val="000000"/>
                <w:lang w:val="lt-LT"/>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2F3AF080" w14:textId="77777777" w:rsidR="00EF6E8D" w:rsidRPr="00545412" w:rsidRDefault="00EF6E8D" w:rsidP="00840951">
            <w:pPr>
              <w:rPr>
                <w:color w:val="000000"/>
                <w:lang w:val="lt-LT"/>
              </w:rPr>
            </w:pPr>
            <w:r w:rsidRPr="00545412">
              <w:rPr>
                <w:color w:val="000000"/>
                <w:lang w:val="lt-LT"/>
              </w:rPr>
              <w:t xml:space="preserve"> Spec. lav. </w:t>
            </w:r>
            <w:r w:rsidR="00840951">
              <w:rPr>
                <w:color w:val="000000"/>
                <w:lang w:val="lt-LT"/>
              </w:rPr>
              <w:t xml:space="preserve"> </w:t>
            </w:r>
            <w:r w:rsidRPr="00545412">
              <w:rPr>
                <w:color w:val="000000"/>
                <w:lang w:val="lt-LT"/>
              </w:rPr>
              <w:t>kl.</w:t>
            </w:r>
          </w:p>
        </w:tc>
        <w:tc>
          <w:tcPr>
            <w:tcW w:w="709" w:type="dxa"/>
            <w:vMerge w:val="restart"/>
            <w:tcBorders>
              <w:top w:val="single" w:sz="4" w:space="0" w:color="auto"/>
              <w:left w:val="single" w:sz="4" w:space="0" w:color="auto"/>
              <w:right w:val="single" w:sz="4" w:space="0" w:color="auto"/>
            </w:tcBorders>
            <w:shd w:val="clear" w:color="auto" w:fill="auto"/>
          </w:tcPr>
          <w:p w14:paraId="0329393E" w14:textId="77777777" w:rsidR="00EF6E8D" w:rsidRPr="00545412" w:rsidRDefault="00EF6E8D" w:rsidP="003E3EF8">
            <w:pPr>
              <w:jc w:val="center"/>
              <w:rPr>
                <w:color w:val="000000"/>
                <w:lang w:val="lt-LT"/>
              </w:rPr>
            </w:pPr>
            <w:r w:rsidRPr="00545412">
              <w:rPr>
                <w:bCs/>
                <w:color w:val="000000"/>
                <w:sz w:val="24"/>
                <w:szCs w:val="24"/>
                <w:lang w:val="lt-LT"/>
              </w:rPr>
              <w:t>Iš viso</w:t>
            </w:r>
          </w:p>
        </w:tc>
        <w:tc>
          <w:tcPr>
            <w:tcW w:w="1076" w:type="dxa"/>
            <w:vMerge w:val="restart"/>
            <w:tcBorders>
              <w:top w:val="single" w:sz="4" w:space="0" w:color="auto"/>
              <w:left w:val="single" w:sz="4" w:space="0" w:color="auto"/>
              <w:right w:val="single" w:sz="4" w:space="0" w:color="auto"/>
            </w:tcBorders>
          </w:tcPr>
          <w:p w14:paraId="5F85B1B9" w14:textId="77777777" w:rsidR="00EF6E8D" w:rsidRPr="00545412" w:rsidRDefault="00EF6E8D" w:rsidP="003E3EF8">
            <w:pPr>
              <w:jc w:val="center"/>
              <w:rPr>
                <w:color w:val="000000"/>
                <w:lang w:val="lt-LT"/>
              </w:rPr>
            </w:pPr>
            <w:r w:rsidRPr="00545412">
              <w:rPr>
                <w:color w:val="000000"/>
                <w:lang w:val="lt-LT"/>
              </w:rPr>
              <w:t>Skirtumas nuo praėj. m. m.</w:t>
            </w:r>
          </w:p>
        </w:tc>
      </w:tr>
      <w:tr w:rsidR="00EF6E8D" w:rsidRPr="00545412" w14:paraId="5DEAFA79" w14:textId="77777777" w:rsidTr="003E3EF8">
        <w:tc>
          <w:tcPr>
            <w:tcW w:w="1307" w:type="dxa"/>
            <w:vMerge/>
            <w:tcBorders>
              <w:top w:val="single" w:sz="4" w:space="0" w:color="auto"/>
              <w:left w:val="single" w:sz="4" w:space="0" w:color="auto"/>
              <w:bottom w:val="single" w:sz="4" w:space="0" w:color="auto"/>
              <w:right w:val="single" w:sz="4" w:space="0" w:color="auto"/>
            </w:tcBorders>
            <w:vAlign w:val="center"/>
          </w:tcPr>
          <w:p w14:paraId="454826BC" w14:textId="77777777" w:rsidR="00EF6E8D" w:rsidRPr="00545412" w:rsidRDefault="00EF6E8D" w:rsidP="003E3EF8">
            <w:pPr>
              <w:rPr>
                <w:color w:val="000000"/>
                <w:sz w:val="24"/>
                <w:szCs w:val="24"/>
                <w:lang w:val="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02DF72" w14:textId="77777777" w:rsidR="00EF6E8D" w:rsidRPr="00545412" w:rsidRDefault="00EF6E8D" w:rsidP="003E3EF8">
            <w:pPr>
              <w:jc w:val="center"/>
              <w:rPr>
                <w:color w:val="000000"/>
                <w:lang w:val="lt-LT"/>
              </w:rPr>
            </w:pPr>
            <w:r w:rsidRPr="00545412">
              <w:rPr>
                <w:color w:val="000000"/>
                <w:lang w:val="lt-LT"/>
              </w:rPr>
              <w:t>Iš viso</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54320DD" w14:textId="77777777" w:rsidR="00EF6E8D" w:rsidRPr="00545412" w:rsidRDefault="00EF6E8D" w:rsidP="003E3EF8">
            <w:pPr>
              <w:jc w:val="center"/>
              <w:rPr>
                <w:color w:val="000000"/>
                <w:lang w:val="lt-LT"/>
              </w:rPr>
            </w:pPr>
            <w:r w:rsidRPr="00545412">
              <w:rPr>
                <w:color w:val="000000"/>
                <w:lang w:val="lt-LT"/>
              </w:rPr>
              <w:t>Iš jų pirmokų</w:t>
            </w:r>
          </w:p>
        </w:tc>
        <w:tc>
          <w:tcPr>
            <w:tcW w:w="1134" w:type="dxa"/>
            <w:vMerge/>
            <w:tcBorders>
              <w:top w:val="single" w:sz="4" w:space="0" w:color="auto"/>
              <w:left w:val="single" w:sz="4" w:space="0" w:color="auto"/>
              <w:bottom w:val="single" w:sz="4" w:space="0" w:color="auto"/>
              <w:right w:val="single" w:sz="4" w:space="0" w:color="auto"/>
            </w:tcBorders>
            <w:vAlign w:val="center"/>
          </w:tcPr>
          <w:p w14:paraId="4B5068EB" w14:textId="77777777" w:rsidR="00EF6E8D" w:rsidRPr="00545412" w:rsidRDefault="00EF6E8D" w:rsidP="003E3EF8">
            <w:pPr>
              <w:rPr>
                <w:color w:val="000000"/>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D5E6C5" w14:textId="77777777" w:rsidR="00EF6E8D" w:rsidRPr="00545412" w:rsidRDefault="00EF6E8D" w:rsidP="003E3EF8">
            <w:pPr>
              <w:jc w:val="center"/>
              <w:rPr>
                <w:color w:val="000000"/>
                <w:lang w:val="lt-LT"/>
              </w:rPr>
            </w:pPr>
            <w:r w:rsidRPr="00545412">
              <w:rPr>
                <w:color w:val="000000"/>
                <w:lang w:val="lt-LT"/>
              </w:rPr>
              <w:t>Iš viso</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0306E2" w14:textId="77777777" w:rsidR="00EF6E8D" w:rsidRPr="00545412" w:rsidRDefault="00EF6E8D" w:rsidP="003E3EF8">
            <w:pPr>
              <w:jc w:val="center"/>
              <w:rPr>
                <w:color w:val="000000"/>
                <w:lang w:val="lt-LT"/>
              </w:rPr>
            </w:pPr>
            <w:r w:rsidRPr="00545412">
              <w:rPr>
                <w:color w:val="000000"/>
                <w:lang w:val="lt-LT"/>
              </w:rPr>
              <w:t>Iš jų abitur.</w:t>
            </w:r>
          </w:p>
        </w:tc>
        <w:tc>
          <w:tcPr>
            <w:tcW w:w="993" w:type="dxa"/>
            <w:vMerge/>
            <w:tcBorders>
              <w:top w:val="single" w:sz="4" w:space="0" w:color="auto"/>
              <w:left w:val="single" w:sz="4" w:space="0" w:color="auto"/>
              <w:bottom w:val="single" w:sz="4" w:space="0" w:color="auto"/>
              <w:right w:val="single" w:sz="4" w:space="0" w:color="auto"/>
            </w:tcBorders>
            <w:vAlign w:val="center"/>
          </w:tcPr>
          <w:p w14:paraId="0A2BD47C" w14:textId="77777777" w:rsidR="00EF6E8D" w:rsidRPr="00545412" w:rsidRDefault="00EF6E8D" w:rsidP="003E3EF8">
            <w:pPr>
              <w:rPr>
                <w:color w:val="000000"/>
                <w:lang w:val="lt-LT"/>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E835E5B" w14:textId="77777777" w:rsidR="00EF6E8D" w:rsidRPr="00545412" w:rsidRDefault="00EF6E8D" w:rsidP="003E3EF8">
            <w:pPr>
              <w:rPr>
                <w:color w:val="000000"/>
                <w:lang w:val="lt-LT"/>
              </w:rPr>
            </w:pPr>
          </w:p>
        </w:tc>
        <w:tc>
          <w:tcPr>
            <w:tcW w:w="709" w:type="dxa"/>
            <w:vMerge/>
            <w:tcBorders>
              <w:left w:val="single" w:sz="4" w:space="0" w:color="auto"/>
              <w:bottom w:val="single" w:sz="4" w:space="0" w:color="auto"/>
              <w:right w:val="single" w:sz="4" w:space="0" w:color="auto"/>
            </w:tcBorders>
            <w:vAlign w:val="center"/>
          </w:tcPr>
          <w:p w14:paraId="20C7A393" w14:textId="77777777" w:rsidR="00EF6E8D" w:rsidRPr="00545412" w:rsidRDefault="00EF6E8D" w:rsidP="003E3EF8">
            <w:pPr>
              <w:rPr>
                <w:color w:val="000000"/>
                <w:lang w:val="lt-LT"/>
              </w:rPr>
            </w:pPr>
          </w:p>
        </w:tc>
        <w:tc>
          <w:tcPr>
            <w:tcW w:w="1076" w:type="dxa"/>
            <w:vMerge/>
            <w:tcBorders>
              <w:left w:val="single" w:sz="4" w:space="0" w:color="auto"/>
              <w:bottom w:val="single" w:sz="4" w:space="0" w:color="auto"/>
              <w:right w:val="single" w:sz="4" w:space="0" w:color="auto"/>
            </w:tcBorders>
          </w:tcPr>
          <w:p w14:paraId="25DB0211" w14:textId="77777777" w:rsidR="00EF6E8D" w:rsidRPr="00545412" w:rsidRDefault="00EF6E8D" w:rsidP="003E3EF8">
            <w:pPr>
              <w:rPr>
                <w:color w:val="000000"/>
                <w:lang w:val="lt-LT"/>
              </w:rPr>
            </w:pPr>
          </w:p>
        </w:tc>
      </w:tr>
      <w:tr w:rsidR="00EF6E8D" w:rsidRPr="00545412" w14:paraId="672A9C49" w14:textId="77777777" w:rsidTr="003E3EF8">
        <w:tc>
          <w:tcPr>
            <w:tcW w:w="1307" w:type="dxa"/>
            <w:tcBorders>
              <w:top w:val="single" w:sz="4" w:space="0" w:color="auto"/>
              <w:left w:val="single" w:sz="4" w:space="0" w:color="auto"/>
              <w:bottom w:val="single" w:sz="4" w:space="0" w:color="auto"/>
              <w:right w:val="single" w:sz="4" w:space="0" w:color="auto"/>
            </w:tcBorders>
            <w:shd w:val="clear" w:color="auto" w:fill="auto"/>
          </w:tcPr>
          <w:p w14:paraId="1A97EBEB" w14:textId="77777777" w:rsidR="00EF6E8D" w:rsidRPr="00545412" w:rsidRDefault="00B70E78" w:rsidP="003E3EF8">
            <w:pPr>
              <w:rPr>
                <w:color w:val="000000"/>
                <w:sz w:val="24"/>
                <w:szCs w:val="24"/>
                <w:lang w:val="lt-LT"/>
              </w:rPr>
            </w:pPr>
            <w:r>
              <w:rPr>
                <w:color w:val="000000"/>
                <w:sz w:val="24"/>
                <w:szCs w:val="24"/>
                <w:lang w:val="lt-LT"/>
              </w:rPr>
              <w:t>2016</w:t>
            </w:r>
            <w:r w:rsidR="00840951">
              <w:rPr>
                <w:sz w:val="24"/>
                <w:szCs w:val="24"/>
              </w:rPr>
              <w:t>–</w:t>
            </w:r>
            <w:r>
              <w:rPr>
                <w:color w:val="000000"/>
                <w:sz w:val="24"/>
                <w:szCs w:val="24"/>
                <w:lang w:val="lt-LT"/>
              </w:rPr>
              <w:t>2017</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514268CB" w14:textId="77777777" w:rsidR="00EF6E8D" w:rsidRPr="00545412" w:rsidRDefault="00B70E78" w:rsidP="003E3EF8">
            <w:pPr>
              <w:jc w:val="center"/>
              <w:rPr>
                <w:color w:val="000000"/>
                <w:sz w:val="24"/>
                <w:szCs w:val="24"/>
                <w:lang w:val="lt-LT"/>
              </w:rPr>
            </w:pPr>
            <w:r>
              <w:rPr>
                <w:color w:val="000000"/>
                <w:sz w:val="24"/>
                <w:szCs w:val="24"/>
                <w:lang w:val="lt-LT"/>
              </w:rPr>
              <w:t>971</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BBB0617" w14:textId="77777777" w:rsidR="00EF6E8D" w:rsidRPr="00545412" w:rsidRDefault="00B70E78" w:rsidP="003E3EF8">
            <w:pPr>
              <w:jc w:val="center"/>
              <w:rPr>
                <w:color w:val="000000"/>
                <w:sz w:val="24"/>
                <w:szCs w:val="24"/>
                <w:lang w:val="lt-LT"/>
              </w:rPr>
            </w:pPr>
            <w:r>
              <w:rPr>
                <w:color w:val="000000"/>
                <w:sz w:val="24"/>
                <w:szCs w:val="24"/>
                <w:lang w:val="lt-LT"/>
              </w:rPr>
              <w:t>244</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0E59219" w14:textId="77777777" w:rsidR="00EF6E8D" w:rsidRPr="00545412" w:rsidRDefault="00B70E78" w:rsidP="003E3EF8">
            <w:pPr>
              <w:jc w:val="center"/>
              <w:rPr>
                <w:color w:val="000000"/>
                <w:sz w:val="24"/>
                <w:szCs w:val="24"/>
                <w:lang w:val="lt-LT"/>
              </w:rPr>
            </w:pPr>
            <w:r>
              <w:rPr>
                <w:color w:val="000000"/>
                <w:sz w:val="24"/>
                <w:szCs w:val="24"/>
                <w:lang w:val="lt-LT"/>
              </w:rPr>
              <w:t>1657</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122298BC" w14:textId="77777777" w:rsidR="00EF6E8D" w:rsidRPr="00545412" w:rsidRDefault="00B70E78" w:rsidP="003E3EF8">
            <w:pPr>
              <w:jc w:val="center"/>
              <w:rPr>
                <w:color w:val="000000"/>
                <w:sz w:val="24"/>
                <w:szCs w:val="24"/>
                <w:lang w:val="lt-LT"/>
              </w:rPr>
            </w:pPr>
            <w:r>
              <w:rPr>
                <w:color w:val="000000"/>
                <w:sz w:val="24"/>
                <w:szCs w:val="24"/>
                <w:lang w:val="lt-LT"/>
              </w:rPr>
              <w:t>539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4A1AFE" w14:textId="77777777" w:rsidR="00EF6E8D" w:rsidRPr="00545412" w:rsidRDefault="00B70E78" w:rsidP="003E3EF8">
            <w:pPr>
              <w:jc w:val="center"/>
              <w:rPr>
                <w:color w:val="000000"/>
                <w:sz w:val="24"/>
                <w:szCs w:val="24"/>
                <w:lang w:val="lt-LT"/>
              </w:rPr>
            </w:pPr>
            <w:r>
              <w:rPr>
                <w:color w:val="000000"/>
                <w:sz w:val="24"/>
                <w:szCs w:val="24"/>
                <w:lang w:val="lt-LT"/>
              </w:rPr>
              <w:t>264</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39FA730B" w14:textId="77777777" w:rsidR="00EF6E8D" w:rsidRPr="00545412" w:rsidRDefault="00B70E78" w:rsidP="003E3EF8">
            <w:pPr>
              <w:jc w:val="center"/>
              <w:rPr>
                <w:color w:val="000000"/>
                <w:sz w:val="24"/>
                <w:szCs w:val="24"/>
                <w:lang w:val="lt-LT"/>
              </w:rPr>
            </w:pPr>
            <w:r>
              <w:rPr>
                <w:color w:val="000000"/>
                <w:sz w:val="24"/>
                <w:szCs w:val="24"/>
                <w:lang w:val="lt-LT"/>
              </w:rPr>
              <w:t>138</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581C2EA2" w14:textId="77777777" w:rsidR="00EF6E8D" w:rsidRPr="00545412" w:rsidRDefault="00B70E78" w:rsidP="003E3EF8">
            <w:pPr>
              <w:jc w:val="center"/>
              <w:rPr>
                <w:color w:val="000000"/>
                <w:sz w:val="24"/>
                <w:szCs w:val="24"/>
                <w:lang w:val="lt-LT"/>
              </w:rPr>
            </w:pPr>
            <w:r>
              <w:rPr>
                <w:color w:val="000000"/>
                <w:sz w:val="24"/>
                <w:szCs w:val="24"/>
                <w:lang w:val="lt-LT"/>
              </w:rPr>
              <w:t>42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35DB30" w14:textId="77777777" w:rsidR="00EF6E8D" w:rsidRPr="00545412" w:rsidRDefault="00B70E78" w:rsidP="003E3EF8">
            <w:pPr>
              <w:jc w:val="center"/>
              <w:rPr>
                <w:color w:val="000000"/>
                <w:sz w:val="24"/>
                <w:szCs w:val="24"/>
                <w:lang w:val="lt-LT"/>
              </w:rPr>
            </w:pPr>
            <w:r>
              <w:rPr>
                <w:bCs/>
                <w:color w:val="000000"/>
                <w:sz w:val="24"/>
                <w:szCs w:val="24"/>
                <w:lang w:val="lt-LT"/>
              </w:rPr>
              <w:t>3347</w:t>
            </w:r>
          </w:p>
        </w:tc>
        <w:tc>
          <w:tcPr>
            <w:tcW w:w="1076" w:type="dxa"/>
            <w:tcBorders>
              <w:top w:val="single" w:sz="4" w:space="0" w:color="auto"/>
              <w:left w:val="single" w:sz="4" w:space="0" w:color="auto"/>
              <w:bottom w:val="single" w:sz="4" w:space="0" w:color="auto"/>
              <w:right w:val="single" w:sz="4" w:space="0" w:color="auto"/>
            </w:tcBorders>
          </w:tcPr>
          <w:p w14:paraId="49268E36" w14:textId="77777777" w:rsidR="00EF6E8D" w:rsidRPr="00545412" w:rsidRDefault="00B70E78" w:rsidP="003E3EF8">
            <w:pPr>
              <w:jc w:val="center"/>
              <w:rPr>
                <w:b/>
                <w:bCs/>
                <w:i/>
                <w:color w:val="000000"/>
                <w:sz w:val="24"/>
                <w:szCs w:val="24"/>
                <w:lang w:val="lt-LT"/>
              </w:rPr>
            </w:pPr>
            <w:r>
              <w:rPr>
                <w:b/>
                <w:bCs/>
                <w:i/>
                <w:color w:val="000000"/>
                <w:sz w:val="24"/>
                <w:szCs w:val="24"/>
                <w:lang w:val="lt-LT"/>
              </w:rPr>
              <w:t>-249</w:t>
            </w:r>
          </w:p>
        </w:tc>
      </w:tr>
      <w:tr w:rsidR="00EF6E8D" w:rsidRPr="00545412" w14:paraId="7F91E087" w14:textId="77777777" w:rsidTr="003E3EF8">
        <w:tc>
          <w:tcPr>
            <w:tcW w:w="1307" w:type="dxa"/>
            <w:tcBorders>
              <w:top w:val="single" w:sz="4" w:space="0" w:color="auto"/>
              <w:left w:val="single" w:sz="4" w:space="0" w:color="auto"/>
              <w:bottom w:val="single" w:sz="4" w:space="0" w:color="auto"/>
              <w:right w:val="single" w:sz="4" w:space="0" w:color="auto"/>
            </w:tcBorders>
            <w:shd w:val="clear" w:color="auto" w:fill="auto"/>
          </w:tcPr>
          <w:p w14:paraId="68BA8139" w14:textId="77777777" w:rsidR="00EF6E8D" w:rsidRPr="00545412" w:rsidRDefault="00B70E78" w:rsidP="003E3EF8">
            <w:pPr>
              <w:rPr>
                <w:color w:val="000000"/>
                <w:sz w:val="24"/>
                <w:szCs w:val="24"/>
                <w:lang w:val="lt-LT"/>
              </w:rPr>
            </w:pPr>
            <w:r>
              <w:rPr>
                <w:color w:val="000000"/>
                <w:sz w:val="24"/>
                <w:szCs w:val="24"/>
                <w:lang w:val="lt-LT"/>
              </w:rPr>
              <w:t>2017</w:t>
            </w:r>
            <w:r w:rsidR="00840951">
              <w:rPr>
                <w:sz w:val="24"/>
                <w:szCs w:val="24"/>
              </w:rPr>
              <w:t>–</w:t>
            </w:r>
            <w:r>
              <w:rPr>
                <w:color w:val="000000"/>
                <w:sz w:val="24"/>
                <w:szCs w:val="24"/>
                <w:lang w:val="lt-LT"/>
              </w:rPr>
              <w:t>2018</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55FC4657" w14:textId="77777777" w:rsidR="00EF6E8D" w:rsidRPr="00545412" w:rsidRDefault="00B70E78" w:rsidP="003E3EF8">
            <w:pPr>
              <w:jc w:val="center"/>
              <w:rPr>
                <w:color w:val="000000"/>
                <w:sz w:val="24"/>
                <w:szCs w:val="24"/>
                <w:lang w:val="lt-LT"/>
              </w:rPr>
            </w:pPr>
            <w:r>
              <w:rPr>
                <w:color w:val="000000"/>
                <w:sz w:val="24"/>
                <w:szCs w:val="24"/>
                <w:lang w:val="lt-LT"/>
              </w:rPr>
              <w:t>969</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4A236141" w14:textId="77777777" w:rsidR="00EF6E8D" w:rsidRPr="00545412" w:rsidRDefault="00B70E78" w:rsidP="003E3EF8">
            <w:pPr>
              <w:jc w:val="center"/>
              <w:rPr>
                <w:color w:val="000000"/>
                <w:sz w:val="24"/>
                <w:szCs w:val="24"/>
                <w:lang w:val="lt-LT"/>
              </w:rPr>
            </w:pPr>
            <w:r>
              <w:rPr>
                <w:color w:val="000000"/>
                <w:sz w:val="24"/>
                <w:szCs w:val="24"/>
                <w:lang w:val="lt-LT"/>
              </w:rPr>
              <w:t>25</w:t>
            </w:r>
            <w:r w:rsidR="00EF6E8D" w:rsidRPr="00545412">
              <w:rPr>
                <w:color w:val="000000"/>
                <w:sz w:val="24"/>
                <w:szCs w:val="24"/>
                <w:lang w:val="lt-LT"/>
              </w:rPr>
              <w:t>8</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A56D8CC" w14:textId="77777777" w:rsidR="00EF6E8D" w:rsidRPr="00545412" w:rsidRDefault="00B70E78" w:rsidP="003E3EF8">
            <w:pPr>
              <w:jc w:val="center"/>
              <w:rPr>
                <w:color w:val="000000"/>
                <w:sz w:val="24"/>
                <w:szCs w:val="24"/>
                <w:lang w:val="lt-LT"/>
              </w:rPr>
            </w:pPr>
            <w:r>
              <w:rPr>
                <w:color w:val="000000"/>
                <w:sz w:val="24"/>
                <w:szCs w:val="24"/>
                <w:lang w:val="lt-LT"/>
              </w:rPr>
              <w:t>1588</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00C7F051" w14:textId="77777777" w:rsidR="00EF6E8D" w:rsidRPr="00545412" w:rsidRDefault="00B70E78" w:rsidP="003E3EF8">
            <w:pPr>
              <w:jc w:val="center"/>
              <w:rPr>
                <w:color w:val="000000"/>
                <w:sz w:val="24"/>
                <w:szCs w:val="24"/>
                <w:lang w:val="lt-LT"/>
              </w:rPr>
            </w:pPr>
            <w:r>
              <w:rPr>
                <w:color w:val="000000"/>
                <w:sz w:val="24"/>
                <w:szCs w:val="24"/>
                <w:lang w:val="lt-LT"/>
              </w:rPr>
              <w:t>478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5AFD9D" w14:textId="77777777" w:rsidR="00EF6E8D" w:rsidRPr="00545412" w:rsidRDefault="00B70E78" w:rsidP="003E3EF8">
            <w:pPr>
              <w:jc w:val="center"/>
              <w:rPr>
                <w:color w:val="000000"/>
                <w:sz w:val="24"/>
                <w:szCs w:val="24"/>
                <w:lang w:val="lt-LT"/>
              </w:rPr>
            </w:pPr>
            <w:r>
              <w:rPr>
                <w:color w:val="000000"/>
                <w:sz w:val="24"/>
                <w:szCs w:val="24"/>
                <w:lang w:val="lt-LT"/>
              </w:rPr>
              <w:t>259</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6AC02DA0" w14:textId="77777777" w:rsidR="00EF6E8D" w:rsidRPr="00545412" w:rsidRDefault="00B70E78" w:rsidP="003E3EF8">
            <w:pPr>
              <w:jc w:val="center"/>
              <w:rPr>
                <w:color w:val="000000"/>
                <w:sz w:val="24"/>
                <w:szCs w:val="24"/>
                <w:lang w:val="lt-LT"/>
              </w:rPr>
            </w:pPr>
            <w:r>
              <w:rPr>
                <w:color w:val="000000"/>
                <w:sz w:val="24"/>
                <w:szCs w:val="24"/>
                <w:lang w:val="lt-LT"/>
              </w:rPr>
              <w:t>105</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69A3444D" w14:textId="77777777" w:rsidR="00EF6E8D" w:rsidRPr="00545412" w:rsidRDefault="00B70E78" w:rsidP="003E3EF8">
            <w:pPr>
              <w:jc w:val="center"/>
              <w:rPr>
                <w:color w:val="000000"/>
                <w:sz w:val="24"/>
                <w:szCs w:val="24"/>
                <w:lang w:val="lt-LT"/>
              </w:rPr>
            </w:pPr>
            <w:r>
              <w:rPr>
                <w:color w:val="000000"/>
                <w:sz w:val="24"/>
                <w:szCs w:val="24"/>
                <w:lang w:val="lt-LT"/>
              </w:rPr>
              <w:t>45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803928" w14:textId="77777777" w:rsidR="00EF6E8D" w:rsidRPr="00545412" w:rsidRDefault="00B70E78" w:rsidP="003E3EF8">
            <w:pPr>
              <w:jc w:val="center"/>
              <w:rPr>
                <w:bCs/>
                <w:color w:val="000000"/>
                <w:sz w:val="24"/>
                <w:szCs w:val="24"/>
                <w:lang w:val="lt-LT"/>
              </w:rPr>
            </w:pPr>
            <w:r>
              <w:rPr>
                <w:bCs/>
                <w:color w:val="000000"/>
                <w:sz w:val="24"/>
                <w:szCs w:val="24"/>
                <w:lang w:val="lt-LT"/>
              </w:rPr>
              <w:t>3185</w:t>
            </w:r>
          </w:p>
        </w:tc>
        <w:tc>
          <w:tcPr>
            <w:tcW w:w="1076" w:type="dxa"/>
            <w:tcBorders>
              <w:top w:val="single" w:sz="4" w:space="0" w:color="auto"/>
              <w:left w:val="single" w:sz="4" w:space="0" w:color="auto"/>
              <w:bottom w:val="single" w:sz="4" w:space="0" w:color="auto"/>
              <w:right w:val="single" w:sz="4" w:space="0" w:color="auto"/>
            </w:tcBorders>
          </w:tcPr>
          <w:p w14:paraId="4D1D7EAF" w14:textId="77777777" w:rsidR="00EF6E8D" w:rsidRPr="00545412" w:rsidRDefault="00B70E78" w:rsidP="003E3EF8">
            <w:pPr>
              <w:jc w:val="center"/>
              <w:rPr>
                <w:b/>
                <w:bCs/>
                <w:i/>
                <w:color w:val="000000"/>
                <w:sz w:val="24"/>
                <w:szCs w:val="24"/>
                <w:lang w:val="lt-LT"/>
              </w:rPr>
            </w:pPr>
            <w:r>
              <w:rPr>
                <w:b/>
                <w:bCs/>
                <w:i/>
                <w:color w:val="000000"/>
                <w:sz w:val="24"/>
                <w:szCs w:val="24"/>
                <w:lang w:val="lt-LT"/>
              </w:rPr>
              <w:t>-162</w:t>
            </w:r>
          </w:p>
        </w:tc>
      </w:tr>
      <w:tr w:rsidR="00EF6E8D" w:rsidRPr="00545412" w14:paraId="26E4374A" w14:textId="77777777" w:rsidTr="003E3EF8">
        <w:tc>
          <w:tcPr>
            <w:tcW w:w="1307" w:type="dxa"/>
            <w:tcBorders>
              <w:top w:val="single" w:sz="4" w:space="0" w:color="auto"/>
              <w:left w:val="single" w:sz="4" w:space="0" w:color="auto"/>
              <w:bottom w:val="single" w:sz="4" w:space="0" w:color="auto"/>
              <w:right w:val="single" w:sz="4" w:space="0" w:color="auto"/>
            </w:tcBorders>
            <w:shd w:val="clear" w:color="auto" w:fill="FFFFFF"/>
          </w:tcPr>
          <w:p w14:paraId="1A5F9CE5" w14:textId="77777777" w:rsidR="00EF6E8D" w:rsidRPr="00545412" w:rsidRDefault="00B70E78" w:rsidP="003E3EF8">
            <w:pPr>
              <w:rPr>
                <w:color w:val="000000"/>
                <w:sz w:val="24"/>
                <w:szCs w:val="24"/>
                <w:lang w:val="lt-LT"/>
              </w:rPr>
            </w:pPr>
            <w:r>
              <w:rPr>
                <w:color w:val="000000"/>
                <w:sz w:val="24"/>
                <w:szCs w:val="24"/>
                <w:lang w:val="lt-LT"/>
              </w:rPr>
              <w:t>2018</w:t>
            </w:r>
            <w:r w:rsidR="00840951">
              <w:rPr>
                <w:sz w:val="24"/>
                <w:szCs w:val="24"/>
              </w:rPr>
              <w:t>–</w:t>
            </w:r>
            <w:r>
              <w:rPr>
                <w:color w:val="000000"/>
                <w:sz w:val="24"/>
                <w:szCs w:val="24"/>
                <w:lang w:val="lt-LT"/>
              </w:rPr>
              <w:t>2019</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6112CEC9" w14:textId="77777777" w:rsidR="00EF6E8D" w:rsidRPr="00545412" w:rsidRDefault="00B70E78" w:rsidP="003E3EF8">
            <w:pPr>
              <w:jc w:val="center"/>
              <w:rPr>
                <w:color w:val="000000"/>
                <w:sz w:val="24"/>
                <w:szCs w:val="24"/>
                <w:lang w:val="lt-LT"/>
              </w:rPr>
            </w:pPr>
            <w:r>
              <w:rPr>
                <w:color w:val="000000"/>
                <w:sz w:val="24"/>
                <w:szCs w:val="24"/>
                <w:lang w:val="lt-LT"/>
              </w:rPr>
              <w:t>951</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14:paraId="2993EDCE" w14:textId="77777777" w:rsidR="00EF6E8D" w:rsidRPr="00545412" w:rsidRDefault="00B70E78" w:rsidP="003E3EF8">
            <w:pPr>
              <w:jc w:val="center"/>
              <w:rPr>
                <w:color w:val="000000"/>
                <w:sz w:val="24"/>
                <w:szCs w:val="24"/>
                <w:lang w:val="lt-LT"/>
              </w:rPr>
            </w:pPr>
            <w:r>
              <w:rPr>
                <w:color w:val="000000"/>
                <w:sz w:val="24"/>
                <w:szCs w:val="24"/>
                <w:lang w:val="lt-LT"/>
              </w:rPr>
              <w:t>219</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B16CA2F" w14:textId="77777777" w:rsidR="00EF6E8D" w:rsidRPr="00545412" w:rsidRDefault="00B70E78" w:rsidP="003E3EF8">
            <w:pPr>
              <w:jc w:val="center"/>
              <w:rPr>
                <w:color w:val="000000"/>
                <w:sz w:val="24"/>
                <w:szCs w:val="24"/>
                <w:lang w:val="lt-LT"/>
              </w:rPr>
            </w:pPr>
            <w:r>
              <w:rPr>
                <w:color w:val="000000"/>
                <w:sz w:val="24"/>
                <w:szCs w:val="24"/>
                <w:lang w:val="lt-LT"/>
              </w:rPr>
              <w:t>1481</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24573874" w14:textId="77777777" w:rsidR="00EF6E8D" w:rsidRPr="00545412" w:rsidRDefault="00B70E78" w:rsidP="003E3EF8">
            <w:pPr>
              <w:jc w:val="center"/>
              <w:rPr>
                <w:color w:val="000000"/>
                <w:sz w:val="24"/>
                <w:szCs w:val="24"/>
                <w:lang w:val="lt-LT"/>
              </w:rPr>
            </w:pPr>
            <w:r>
              <w:rPr>
                <w:color w:val="000000"/>
                <w:sz w:val="24"/>
                <w:szCs w:val="24"/>
                <w:lang w:val="lt-LT"/>
              </w:rPr>
              <w:t>467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11D89A4" w14:textId="77777777" w:rsidR="00EF6E8D" w:rsidRPr="00545412" w:rsidRDefault="00B70E78" w:rsidP="003E3EF8">
            <w:pPr>
              <w:jc w:val="center"/>
              <w:rPr>
                <w:color w:val="000000"/>
                <w:sz w:val="24"/>
                <w:szCs w:val="24"/>
                <w:lang w:val="lt-LT"/>
              </w:rPr>
            </w:pPr>
            <w:r>
              <w:rPr>
                <w:color w:val="000000"/>
                <w:sz w:val="24"/>
                <w:szCs w:val="24"/>
                <w:lang w:val="lt-LT"/>
              </w:rPr>
              <w:t>212</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253627B4" w14:textId="77777777" w:rsidR="00EF6E8D" w:rsidRPr="00545412" w:rsidRDefault="00B70E78" w:rsidP="003E3EF8">
            <w:pPr>
              <w:jc w:val="center"/>
              <w:rPr>
                <w:color w:val="000000"/>
                <w:sz w:val="24"/>
                <w:szCs w:val="24"/>
                <w:lang w:val="lt-LT"/>
              </w:rPr>
            </w:pPr>
            <w:r>
              <w:rPr>
                <w:color w:val="000000"/>
                <w:sz w:val="24"/>
                <w:szCs w:val="24"/>
                <w:lang w:val="lt-LT"/>
              </w:rPr>
              <w:t>119</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299DF70A" w14:textId="77777777" w:rsidR="00EF6E8D" w:rsidRPr="00545412" w:rsidRDefault="00B70E78" w:rsidP="003E3EF8">
            <w:pPr>
              <w:jc w:val="center"/>
              <w:rPr>
                <w:color w:val="000000"/>
                <w:sz w:val="24"/>
                <w:szCs w:val="24"/>
                <w:lang w:val="lt-LT"/>
              </w:rPr>
            </w:pPr>
            <w:r>
              <w:rPr>
                <w:color w:val="000000"/>
                <w:sz w:val="24"/>
                <w:szCs w:val="24"/>
                <w:lang w:val="lt-LT"/>
              </w:rPr>
              <w:t>42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C1AFB86" w14:textId="77777777" w:rsidR="00EF6E8D" w:rsidRPr="00545412" w:rsidRDefault="00B70E78" w:rsidP="003E3EF8">
            <w:pPr>
              <w:jc w:val="center"/>
              <w:rPr>
                <w:bCs/>
                <w:color w:val="000000"/>
                <w:sz w:val="24"/>
                <w:szCs w:val="24"/>
                <w:lang w:val="lt-LT"/>
              </w:rPr>
            </w:pPr>
            <w:r>
              <w:rPr>
                <w:bCs/>
                <w:color w:val="000000"/>
                <w:sz w:val="24"/>
                <w:szCs w:val="24"/>
                <w:lang w:val="lt-LT"/>
              </w:rPr>
              <w:t>3060</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14:paraId="223002B2" w14:textId="77777777" w:rsidR="00EF6E8D" w:rsidRPr="00545412" w:rsidRDefault="00B70E78" w:rsidP="003E3EF8">
            <w:pPr>
              <w:jc w:val="center"/>
              <w:rPr>
                <w:b/>
                <w:bCs/>
                <w:i/>
                <w:color w:val="000000"/>
                <w:sz w:val="24"/>
                <w:szCs w:val="24"/>
                <w:lang w:val="lt-LT"/>
              </w:rPr>
            </w:pPr>
            <w:r>
              <w:rPr>
                <w:b/>
                <w:bCs/>
                <w:i/>
                <w:color w:val="000000"/>
                <w:sz w:val="24"/>
                <w:szCs w:val="24"/>
                <w:lang w:val="lt-LT"/>
              </w:rPr>
              <w:t>-125</w:t>
            </w:r>
          </w:p>
        </w:tc>
      </w:tr>
      <w:tr w:rsidR="00EF6E8D" w:rsidRPr="00545412" w14:paraId="34DD19E1" w14:textId="77777777" w:rsidTr="003E3EF8">
        <w:tc>
          <w:tcPr>
            <w:tcW w:w="1307" w:type="dxa"/>
            <w:tcBorders>
              <w:top w:val="single" w:sz="4" w:space="0" w:color="auto"/>
              <w:left w:val="single" w:sz="4" w:space="0" w:color="auto"/>
              <w:bottom w:val="single" w:sz="4" w:space="0" w:color="auto"/>
              <w:right w:val="single" w:sz="4" w:space="0" w:color="auto"/>
            </w:tcBorders>
            <w:shd w:val="clear" w:color="auto" w:fill="auto"/>
          </w:tcPr>
          <w:p w14:paraId="1C29D672" w14:textId="77777777" w:rsidR="00EF6E8D" w:rsidRPr="00545412" w:rsidRDefault="001D76C0" w:rsidP="003E3EF8">
            <w:pPr>
              <w:rPr>
                <w:color w:val="000000"/>
                <w:sz w:val="24"/>
                <w:szCs w:val="24"/>
                <w:lang w:val="lt-LT"/>
              </w:rPr>
            </w:pPr>
            <w:r>
              <w:rPr>
                <w:color w:val="000000"/>
                <w:sz w:val="24"/>
                <w:szCs w:val="24"/>
                <w:lang w:val="lt-LT"/>
              </w:rPr>
              <w:t>2019</w:t>
            </w:r>
            <w:r w:rsidR="00840951">
              <w:rPr>
                <w:sz w:val="24"/>
                <w:szCs w:val="24"/>
              </w:rPr>
              <w:t>–</w:t>
            </w:r>
            <w:r>
              <w:rPr>
                <w:color w:val="000000"/>
                <w:sz w:val="24"/>
                <w:szCs w:val="24"/>
                <w:lang w:val="lt-LT"/>
              </w:rPr>
              <w:t>2020</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0C148E9C" w14:textId="77777777" w:rsidR="00EF6E8D" w:rsidRPr="00545412" w:rsidRDefault="001D76C0" w:rsidP="003E3EF8">
            <w:pPr>
              <w:jc w:val="center"/>
              <w:rPr>
                <w:color w:val="000000"/>
                <w:sz w:val="24"/>
                <w:szCs w:val="24"/>
                <w:lang w:val="lt-LT"/>
              </w:rPr>
            </w:pPr>
            <w:r>
              <w:rPr>
                <w:color w:val="000000"/>
                <w:sz w:val="24"/>
                <w:szCs w:val="24"/>
                <w:lang w:val="lt-LT"/>
              </w:rPr>
              <w:t>872</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0BAFBD2F" w14:textId="77777777" w:rsidR="00EF6E8D" w:rsidRPr="00545412" w:rsidRDefault="001D76C0" w:rsidP="003E3EF8">
            <w:pPr>
              <w:jc w:val="center"/>
              <w:rPr>
                <w:color w:val="000000"/>
                <w:sz w:val="24"/>
                <w:szCs w:val="24"/>
                <w:lang w:val="lt-LT"/>
              </w:rPr>
            </w:pPr>
            <w:r>
              <w:rPr>
                <w:color w:val="000000"/>
                <w:sz w:val="24"/>
                <w:szCs w:val="24"/>
                <w:lang w:val="lt-LT"/>
              </w:rPr>
              <w:t>196</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FF964A0" w14:textId="77777777" w:rsidR="00EF6E8D" w:rsidRPr="00545412" w:rsidRDefault="001D76C0" w:rsidP="003E3EF8">
            <w:pPr>
              <w:jc w:val="center"/>
              <w:rPr>
                <w:color w:val="000000"/>
                <w:sz w:val="24"/>
                <w:szCs w:val="24"/>
                <w:lang w:val="lt-LT"/>
              </w:rPr>
            </w:pPr>
            <w:r>
              <w:rPr>
                <w:color w:val="000000"/>
                <w:sz w:val="24"/>
                <w:szCs w:val="24"/>
                <w:lang w:val="lt-LT"/>
              </w:rPr>
              <w:t>1457</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4D9642F0" w14:textId="77777777" w:rsidR="00EF6E8D" w:rsidRPr="00545412" w:rsidRDefault="001D76C0" w:rsidP="003E3EF8">
            <w:pPr>
              <w:jc w:val="center"/>
              <w:rPr>
                <w:color w:val="000000"/>
                <w:sz w:val="24"/>
                <w:szCs w:val="24"/>
                <w:lang w:val="lt-LT"/>
              </w:rPr>
            </w:pPr>
            <w:r>
              <w:rPr>
                <w:color w:val="000000"/>
                <w:sz w:val="24"/>
                <w:szCs w:val="24"/>
                <w:lang w:val="lt-LT"/>
              </w:rPr>
              <w:t>450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92D1EC" w14:textId="77777777" w:rsidR="00EF6E8D" w:rsidRPr="00545412" w:rsidRDefault="001D76C0" w:rsidP="003E3EF8">
            <w:pPr>
              <w:jc w:val="center"/>
              <w:rPr>
                <w:color w:val="000000"/>
                <w:sz w:val="24"/>
                <w:szCs w:val="24"/>
                <w:lang w:val="lt-LT"/>
              </w:rPr>
            </w:pPr>
            <w:r>
              <w:rPr>
                <w:color w:val="000000"/>
                <w:sz w:val="24"/>
                <w:szCs w:val="24"/>
                <w:lang w:val="lt-LT"/>
              </w:rPr>
              <w:t>241</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538C1151" w14:textId="77777777" w:rsidR="00EF6E8D" w:rsidRPr="00545412" w:rsidRDefault="001D76C0" w:rsidP="003E3EF8">
            <w:pPr>
              <w:jc w:val="center"/>
              <w:rPr>
                <w:color w:val="000000"/>
                <w:sz w:val="24"/>
                <w:szCs w:val="24"/>
                <w:lang w:val="lt-LT"/>
              </w:rPr>
            </w:pPr>
            <w:r>
              <w:rPr>
                <w:color w:val="000000"/>
                <w:sz w:val="24"/>
                <w:szCs w:val="24"/>
                <w:lang w:val="lt-LT"/>
              </w:rPr>
              <w:t>90</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3F812E50" w14:textId="77777777" w:rsidR="00EF6E8D" w:rsidRPr="00545412" w:rsidRDefault="001D76C0" w:rsidP="003E3EF8">
            <w:pPr>
              <w:jc w:val="center"/>
              <w:rPr>
                <w:color w:val="000000"/>
                <w:sz w:val="24"/>
                <w:szCs w:val="24"/>
                <w:lang w:val="lt-LT"/>
              </w:rPr>
            </w:pPr>
            <w:r>
              <w:rPr>
                <w:color w:val="000000"/>
                <w:sz w:val="24"/>
                <w:szCs w:val="24"/>
                <w:lang w:val="lt-LT"/>
              </w:rPr>
              <w:t>38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DA7D64" w14:textId="77777777" w:rsidR="00EF6E8D" w:rsidRPr="00545412" w:rsidRDefault="001D76C0" w:rsidP="003E3EF8">
            <w:pPr>
              <w:jc w:val="center"/>
              <w:rPr>
                <w:bCs/>
                <w:color w:val="000000"/>
                <w:sz w:val="24"/>
                <w:szCs w:val="24"/>
                <w:lang w:val="lt-LT"/>
              </w:rPr>
            </w:pPr>
            <w:r>
              <w:rPr>
                <w:bCs/>
                <w:color w:val="000000"/>
                <w:sz w:val="24"/>
                <w:szCs w:val="24"/>
                <w:lang w:val="lt-LT"/>
              </w:rPr>
              <w:t>2907</w:t>
            </w:r>
          </w:p>
        </w:tc>
        <w:tc>
          <w:tcPr>
            <w:tcW w:w="1076" w:type="dxa"/>
            <w:tcBorders>
              <w:top w:val="single" w:sz="4" w:space="0" w:color="auto"/>
              <w:left w:val="single" w:sz="4" w:space="0" w:color="auto"/>
              <w:bottom w:val="single" w:sz="4" w:space="0" w:color="auto"/>
              <w:right w:val="single" w:sz="4" w:space="0" w:color="auto"/>
            </w:tcBorders>
          </w:tcPr>
          <w:p w14:paraId="2E09465D" w14:textId="77777777" w:rsidR="00EF6E8D" w:rsidRPr="00545412" w:rsidRDefault="001D76C0" w:rsidP="003E3EF8">
            <w:pPr>
              <w:jc w:val="center"/>
              <w:rPr>
                <w:b/>
                <w:bCs/>
                <w:i/>
                <w:color w:val="000000"/>
                <w:sz w:val="24"/>
                <w:szCs w:val="24"/>
                <w:lang w:val="lt-LT"/>
              </w:rPr>
            </w:pPr>
            <w:r>
              <w:rPr>
                <w:b/>
                <w:bCs/>
                <w:i/>
                <w:color w:val="000000"/>
                <w:sz w:val="24"/>
                <w:szCs w:val="24"/>
                <w:lang w:val="lt-LT"/>
              </w:rPr>
              <w:t>-153</w:t>
            </w:r>
          </w:p>
        </w:tc>
      </w:tr>
      <w:tr w:rsidR="00EF6E8D" w:rsidRPr="00545412" w14:paraId="282B9192" w14:textId="77777777" w:rsidTr="003E3EF8">
        <w:tc>
          <w:tcPr>
            <w:tcW w:w="1307" w:type="dxa"/>
            <w:tcBorders>
              <w:top w:val="single" w:sz="4" w:space="0" w:color="auto"/>
              <w:left w:val="single" w:sz="4" w:space="0" w:color="auto"/>
              <w:bottom w:val="single" w:sz="4" w:space="0" w:color="auto"/>
              <w:right w:val="single" w:sz="4" w:space="0" w:color="auto"/>
            </w:tcBorders>
            <w:shd w:val="clear" w:color="auto" w:fill="auto"/>
          </w:tcPr>
          <w:p w14:paraId="21369A24" w14:textId="77777777" w:rsidR="00EF6E8D" w:rsidRPr="00545412" w:rsidRDefault="001D76C0" w:rsidP="003E3EF8">
            <w:pPr>
              <w:rPr>
                <w:color w:val="000000"/>
                <w:sz w:val="24"/>
                <w:szCs w:val="24"/>
                <w:lang w:val="lt-LT"/>
              </w:rPr>
            </w:pPr>
            <w:r>
              <w:rPr>
                <w:color w:val="000000"/>
                <w:sz w:val="24"/>
                <w:szCs w:val="24"/>
                <w:lang w:val="lt-LT"/>
              </w:rPr>
              <w:t>2020</w:t>
            </w:r>
            <w:r w:rsidR="00840951">
              <w:rPr>
                <w:sz w:val="24"/>
                <w:szCs w:val="24"/>
              </w:rPr>
              <w:t>–</w:t>
            </w:r>
            <w:r>
              <w:rPr>
                <w:color w:val="000000"/>
                <w:sz w:val="24"/>
                <w:szCs w:val="24"/>
                <w:lang w:val="lt-LT"/>
              </w:rPr>
              <w:t>2021</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46C422E8" w14:textId="77777777" w:rsidR="00EF6E8D" w:rsidRPr="00545412" w:rsidRDefault="001D76C0" w:rsidP="003E3EF8">
            <w:pPr>
              <w:jc w:val="center"/>
              <w:rPr>
                <w:color w:val="000000"/>
                <w:sz w:val="24"/>
                <w:szCs w:val="24"/>
                <w:lang w:val="lt-LT"/>
              </w:rPr>
            </w:pPr>
            <w:r>
              <w:rPr>
                <w:color w:val="000000"/>
                <w:sz w:val="24"/>
                <w:szCs w:val="24"/>
                <w:lang w:val="lt-LT"/>
              </w:rPr>
              <w:t>835</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D7BF139" w14:textId="77777777" w:rsidR="00EF6E8D" w:rsidRPr="00545412" w:rsidRDefault="001D76C0" w:rsidP="003E3EF8">
            <w:pPr>
              <w:jc w:val="center"/>
              <w:rPr>
                <w:color w:val="000000"/>
                <w:sz w:val="24"/>
                <w:szCs w:val="24"/>
                <w:lang w:val="lt-LT"/>
              </w:rPr>
            </w:pPr>
            <w:r>
              <w:rPr>
                <w:color w:val="000000"/>
                <w:sz w:val="24"/>
                <w:szCs w:val="24"/>
                <w:lang w:val="lt-LT"/>
              </w:rPr>
              <w:t>196</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6E21AD5" w14:textId="77777777" w:rsidR="00EF6E8D" w:rsidRPr="00545412" w:rsidRDefault="001D76C0" w:rsidP="003E3EF8">
            <w:pPr>
              <w:jc w:val="center"/>
              <w:rPr>
                <w:color w:val="000000"/>
                <w:sz w:val="24"/>
                <w:szCs w:val="24"/>
                <w:lang w:val="lt-LT"/>
              </w:rPr>
            </w:pPr>
            <w:r>
              <w:rPr>
                <w:color w:val="000000"/>
                <w:sz w:val="24"/>
                <w:szCs w:val="24"/>
                <w:lang w:val="lt-LT"/>
              </w:rPr>
              <w:t>1401</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6B2C326C" w14:textId="77777777" w:rsidR="00EF6E8D" w:rsidRPr="00545412" w:rsidRDefault="001D76C0" w:rsidP="003E3EF8">
            <w:pPr>
              <w:jc w:val="center"/>
              <w:rPr>
                <w:color w:val="000000"/>
                <w:sz w:val="24"/>
                <w:szCs w:val="24"/>
                <w:lang w:val="lt-LT"/>
              </w:rPr>
            </w:pPr>
            <w:r>
              <w:rPr>
                <w:color w:val="000000"/>
                <w:sz w:val="24"/>
                <w:szCs w:val="24"/>
                <w:lang w:val="lt-LT"/>
              </w:rPr>
              <w:t>407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97394C" w14:textId="77777777" w:rsidR="00EF6E8D" w:rsidRPr="00545412" w:rsidRDefault="001D76C0" w:rsidP="003E3EF8">
            <w:pPr>
              <w:jc w:val="center"/>
              <w:rPr>
                <w:color w:val="000000"/>
                <w:sz w:val="24"/>
                <w:szCs w:val="24"/>
                <w:lang w:val="lt-LT"/>
              </w:rPr>
            </w:pPr>
            <w:r>
              <w:rPr>
                <w:color w:val="000000"/>
                <w:sz w:val="24"/>
                <w:szCs w:val="24"/>
                <w:lang w:val="lt-LT"/>
              </w:rPr>
              <w:t>199</w:t>
            </w:r>
          </w:p>
        </w:tc>
        <w:tc>
          <w:tcPr>
            <w:tcW w:w="993" w:type="dxa"/>
            <w:tcBorders>
              <w:top w:val="single" w:sz="4" w:space="0" w:color="auto"/>
              <w:left w:val="single" w:sz="4" w:space="0" w:color="auto"/>
              <w:bottom w:val="single" w:sz="4" w:space="0" w:color="auto"/>
              <w:right w:val="single" w:sz="4" w:space="0" w:color="auto"/>
            </w:tcBorders>
            <w:shd w:val="clear" w:color="auto" w:fill="D9D9D9"/>
          </w:tcPr>
          <w:p w14:paraId="597DC6FD" w14:textId="77777777" w:rsidR="00EF6E8D" w:rsidRPr="00545412" w:rsidRDefault="001D76C0" w:rsidP="003E3EF8">
            <w:pPr>
              <w:jc w:val="center"/>
              <w:rPr>
                <w:color w:val="000000"/>
                <w:sz w:val="24"/>
                <w:szCs w:val="24"/>
                <w:lang w:val="lt-LT"/>
              </w:rPr>
            </w:pPr>
            <w:r>
              <w:rPr>
                <w:color w:val="000000"/>
                <w:sz w:val="24"/>
                <w:szCs w:val="24"/>
                <w:lang w:val="lt-LT"/>
              </w:rPr>
              <w:t>74</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4947C275" w14:textId="77777777" w:rsidR="00EF6E8D" w:rsidRPr="00545412" w:rsidRDefault="001D76C0" w:rsidP="003E3EF8">
            <w:pPr>
              <w:jc w:val="center"/>
              <w:rPr>
                <w:color w:val="000000"/>
                <w:sz w:val="24"/>
                <w:szCs w:val="24"/>
                <w:lang w:val="lt-LT"/>
              </w:rPr>
            </w:pPr>
            <w:r>
              <w:rPr>
                <w:color w:val="000000"/>
                <w:sz w:val="24"/>
                <w:szCs w:val="24"/>
                <w:lang w:val="lt-LT"/>
              </w:rPr>
              <w:t>35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FBE795" w14:textId="77777777" w:rsidR="00EF6E8D" w:rsidRPr="00545412" w:rsidRDefault="001D76C0" w:rsidP="003E3EF8">
            <w:pPr>
              <w:jc w:val="center"/>
              <w:rPr>
                <w:bCs/>
                <w:color w:val="000000"/>
                <w:sz w:val="24"/>
                <w:szCs w:val="24"/>
                <w:lang w:val="lt-LT"/>
              </w:rPr>
            </w:pPr>
            <w:r>
              <w:rPr>
                <w:bCs/>
                <w:color w:val="000000"/>
                <w:sz w:val="24"/>
                <w:szCs w:val="24"/>
                <w:lang w:val="lt-LT"/>
              </w:rPr>
              <w:t>2752</w:t>
            </w:r>
          </w:p>
        </w:tc>
        <w:tc>
          <w:tcPr>
            <w:tcW w:w="1076" w:type="dxa"/>
            <w:tcBorders>
              <w:top w:val="single" w:sz="4" w:space="0" w:color="auto"/>
              <w:left w:val="single" w:sz="4" w:space="0" w:color="auto"/>
              <w:bottom w:val="single" w:sz="4" w:space="0" w:color="auto"/>
              <w:right w:val="single" w:sz="4" w:space="0" w:color="auto"/>
            </w:tcBorders>
          </w:tcPr>
          <w:p w14:paraId="3AF01A3E" w14:textId="77777777" w:rsidR="00EF6E8D" w:rsidRPr="00545412" w:rsidRDefault="001D76C0" w:rsidP="003E3EF8">
            <w:pPr>
              <w:jc w:val="center"/>
              <w:rPr>
                <w:b/>
                <w:bCs/>
                <w:i/>
                <w:color w:val="000000"/>
                <w:sz w:val="24"/>
                <w:szCs w:val="24"/>
                <w:lang w:val="lt-LT"/>
              </w:rPr>
            </w:pPr>
            <w:r>
              <w:rPr>
                <w:b/>
                <w:bCs/>
                <w:i/>
                <w:color w:val="000000"/>
                <w:sz w:val="24"/>
                <w:szCs w:val="24"/>
                <w:lang w:val="lt-LT"/>
              </w:rPr>
              <w:t>-155</w:t>
            </w:r>
          </w:p>
        </w:tc>
      </w:tr>
    </w:tbl>
    <w:p w14:paraId="2A7C47BC" w14:textId="77777777" w:rsidR="00EF6E8D" w:rsidRPr="00A413B1" w:rsidRDefault="00EF6E8D" w:rsidP="0050192A">
      <w:pPr>
        <w:ind w:left="360"/>
        <w:rPr>
          <w:i/>
          <w:sz w:val="22"/>
          <w:szCs w:val="22"/>
          <w:lang w:val="lt-LT"/>
        </w:rPr>
      </w:pPr>
      <w:r w:rsidRPr="00A413B1">
        <w:rPr>
          <w:i/>
          <w:sz w:val="22"/>
          <w:szCs w:val="22"/>
          <w:lang w:val="lt-LT"/>
        </w:rPr>
        <w:t>Šaltinis. Švieti</w:t>
      </w:r>
      <w:r w:rsidR="00A413B1">
        <w:rPr>
          <w:i/>
          <w:sz w:val="22"/>
          <w:szCs w:val="22"/>
          <w:lang w:val="lt-LT"/>
        </w:rPr>
        <w:t>mo valdymo informacinė sistema</w:t>
      </w:r>
    </w:p>
    <w:p w14:paraId="7CD8CBE3" w14:textId="77777777" w:rsidR="00EF6E8D" w:rsidRPr="00545412" w:rsidRDefault="00EF6E8D" w:rsidP="00EF6E8D">
      <w:pPr>
        <w:ind w:left="360"/>
        <w:jc w:val="right"/>
        <w:rPr>
          <w:b/>
          <w:lang w:val="lt-LT"/>
        </w:rPr>
      </w:pPr>
    </w:p>
    <w:p w14:paraId="2412C671" w14:textId="77777777" w:rsidR="00EF6E8D" w:rsidRPr="00545412" w:rsidRDefault="00EF6E8D" w:rsidP="00EF6E8D">
      <w:pPr>
        <w:ind w:firstLine="851"/>
        <w:jc w:val="both"/>
        <w:rPr>
          <w:sz w:val="24"/>
          <w:szCs w:val="24"/>
          <w:lang w:val="lt-LT"/>
        </w:rPr>
      </w:pPr>
      <w:r w:rsidRPr="00545412">
        <w:rPr>
          <w:sz w:val="24"/>
          <w:szCs w:val="24"/>
          <w:lang w:val="lt-LT"/>
        </w:rPr>
        <w:t>Kiek ateinančiais metais mokinių mokysis rajono mokyklose galima numatyti prognozuojant mokinių skaičiaus pokytį pagal į mokyklas ateisiančių 1 klasių mokinių ir mokyklas paliekančių baigiamųjų klasių mokinių skaičius sant</w:t>
      </w:r>
      <w:r w:rsidR="00BD08A9">
        <w:rPr>
          <w:sz w:val="24"/>
          <w:szCs w:val="24"/>
          <w:lang w:val="lt-LT"/>
        </w:rPr>
        <w:t>ykį,</w:t>
      </w:r>
      <w:r w:rsidR="003171D2">
        <w:rPr>
          <w:sz w:val="24"/>
          <w:szCs w:val="24"/>
          <w:lang w:val="lt-LT"/>
        </w:rPr>
        <w:t xml:space="preserve"> šie skaičiavimai pateikti 11 </w:t>
      </w:r>
      <w:r w:rsidRPr="00545412">
        <w:rPr>
          <w:sz w:val="24"/>
          <w:szCs w:val="24"/>
          <w:lang w:val="lt-LT"/>
        </w:rPr>
        <w:t xml:space="preserve">lentelėje. </w:t>
      </w:r>
    </w:p>
    <w:p w14:paraId="7F53A401" w14:textId="77777777" w:rsidR="00EF6E8D" w:rsidRPr="00545412" w:rsidRDefault="00EF6E8D" w:rsidP="00EF6E8D">
      <w:pPr>
        <w:jc w:val="both"/>
        <w:rPr>
          <w:lang w:val="lt-LT"/>
        </w:rPr>
      </w:pPr>
    </w:p>
    <w:p w14:paraId="46C7BB17" w14:textId="77777777" w:rsidR="00840951" w:rsidRPr="008740D5" w:rsidRDefault="00DA0ABE" w:rsidP="00EF6E8D">
      <w:pPr>
        <w:jc w:val="center"/>
        <w:rPr>
          <w:b/>
          <w:sz w:val="24"/>
          <w:szCs w:val="24"/>
          <w:lang w:val="lt-LT"/>
        </w:rPr>
      </w:pPr>
      <w:r>
        <w:rPr>
          <w:b/>
          <w:sz w:val="24"/>
          <w:szCs w:val="24"/>
          <w:lang w:val="lt-LT"/>
        </w:rPr>
        <w:t xml:space="preserve">11 </w:t>
      </w:r>
      <w:r w:rsidR="00EF6E8D" w:rsidRPr="008740D5">
        <w:rPr>
          <w:b/>
          <w:sz w:val="24"/>
          <w:szCs w:val="24"/>
          <w:lang w:val="lt-LT"/>
        </w:rPr>
        <w:t>lentelė. Mok</w:t>
      </w:r>
      <w:r w:rsidR="005E79E1">
        <w:rPr>
          <w:b/>
          <w:sz w:val="24"/>
          <w:szCs w:val="24"/>
          <w:lang w:val="lt-LT"/>
        </w:rPr>
        <w:t>inių skaičiaus prognozė iki 2025</w:t>
      </w:r>
      <w:r w:rsidR="00EF6E8D" w:rsidRPr="008740D5">
        <w:rPr>
          <w:b/>
          <w:sz w:val="24"/>
          <w:szCs w:val="24"/>
          <w:lang w:val="lt-LT"/>
        </w:rPr>
        <w:t xml:space="preserve"> metų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655"/>
        <w:gridCol w:w="1655"/>
        <w:gridCol w:w="1655"/>
        <w:gridCol w:w="1655"/>
        <w:gridCol w:w="1509"/>
      </w:tblGrid>
      <w:tr w:rsidR="00EF6E8D" w:rsidRPr="00545412" w14:paraId="5D3E23CF" w14:textId="77777777" w:rsidTr="003E3EF8">
        <w:tc>
          <w:tcPr>
            <w:tcW w:w="1725" w:type="dxa"/>
          </w:tcPr>
          <w:p w14:paraId="77613D97" w14:textId="77777777" w:rsidR="00EF6E8D" w:rsidRPr="00545412" w:rsidRDefault="00EF6E8D" w:rsidP="003E3EF8">
            <w:pPr>
              <w:jc w:val="both"/>
              <w:rPr>
                <w:b/>
                <w:sz w:val="24"/>
                <w:szCs w:val="24"/>
                <w:lang w:val="lt-LT"/>
              </w:rPr>
            </w:pPr>
            <w:r w:rsidRPr="00545412">
              <w:rPr>
                <w:b/>
                <w:sz w:val="24"/>
                <w:szCs w:val="24"/>
                <w:lang w:val="lt-LT"/>
              </w:rPr>
              <w:t>Mokslo metai</w:t>
            </w:r>
          </w:p>
        </w:tc>
        <w:tc>
          <w:tcPr>
            <w:tcW w:w="1655" w:type="dxa"/>
          </w:tcPr>
          <w:p w14:paraId="6884BAB2" w14:textId="77777777" w:rsidR="00EF6E8D" w:rsidRPr="00545412" w:rsidRDefault="005E79E1" w:rsidP="003E3EF8">
            <w:pPr>
              <w:jc w:val="center"/>
              <w:rPr>
                <w:b/>
                <w:sz w:val="24"/>
                <w:szCs w:val="24"/>
                <w:lang w:val="lt-LT"/>
              </w:rPr>
            </w:pPr>
            <w:r>
              <w:rPr>
                <w:b/>
                <w:sz w:val="24"/>
                <w:szCs w:val="24"/>
                <w:lang w:val="lt-LT"/>
              </w:rPr>
              <w:t>2021</w:t>
            </w:r>
            <w:r w:rsidR="00840951">
              <w:rPr>
                <w:sz w:val="24"/>
                <w:szCs w:val="24"/>
              </w:rPr>
              <w:t>–</w:t>
            </w:r>
            <w:r>
              <w:rPr>
                <w:b/>
                <w:sz w:val="24"/>
                <w:szCs w:val="24"/>
                <w:lang w:val="lt-LT"/>
              </w:rPr>
              <w:t>2022</w:t>
            </w:r>
          </w:p>
        </w:tc>
        <w:tc>
          <w:tcPr>
            <w:tcW w:w="1655" w:type="dxa"/>
          </w:tcPr>
          <w:p w14:paraId="46FB2DC8" w14:textId="77777777" w:rsidR="00EF6E8D" w:rsidRPr="00545412" w:rsidRDefault="005E79E1" w:rsidP="003E3EF8">
            <w:pPr>
              <w:jc w:val="center"/>
              <w:rPr>
                <w:b/>
                <w:sz w:val="24"/>
                <w:szCs w:val="24"/>
                <w:lang w:val="lt-LT"/>
              </w:rPr>
            </w:pPr>
            <w:r>
              <w:rPr>
                <w:b/>
                <w:sz w:val="24"/>
                <w:szCs w:val="24"/>
                <w:lang w:val="lt-LT"/>
              </w:rPr>
              <w:t>2022</w:t>
            </w:r>
            <w:r w:rsidR="00840951">
              <w:rPr>
                <w:sz w:val="24"/>
                <w:szCs w:val="24"/>
              </w:rPr>
              <w:t>–</w:t>
            </w:r>
            <w:r>
              <w:rPr>
                <w:b/>
                <w:sz w:val="24"/>
                <w:szCs w:val="24"/>
                <w:lang w:val="lt-LT"/>
              </w:rPr>
              <w:t>2023</w:t>
            </w:r>
          </w:p>
        </w:tc>
        <w:tc>
          <w:tcPr>
            <w:tcW w:w="1655" w:type="dxa"/>
          </w:tcPr>
          <w:p w14:paraId="2D1839CF" w14:textId="77777777" w:rsidR="00EF6E8D" w:rsidRPr="00545412" w:rsidRDefault="005E79E1" w:rsidP="003E3EF8">
            <w:pPr>
              <w:jc w:val="center"/>
              <w:rPr>
                <w:b/>
                <w:sz w:val="24"/>
                <w:szCs w:val="24"/>
                <w:lang w:val="lt-LT"/>
              </w:rPr>
            </w:pPr>
            <w:r>
              <w:rPr>
                <w:b/>
                <w:sz w:val="24"/>
                <w:szCs w:val="24"/>
                <w:lang w:val="lt-LT"/>
              </w:rPr>
              <w:t>2023</w:t>
            </w:r>
            <w:r w:rsidR="00840951">
              <w:rPr>
                <w:sz w:val="24"/>
                <w:szCs w:val="24"/>
              </w:rPr>
              <w:t>–</w:t>
            </w:r>
            <w:r>
              <w:rPr>
                <w:b/>
                <w:sz w:val="24"/>
                <w:szCs w:val="24"/>
                <w:lang w:val="lt-LT"/>
              </w:rPr>
              <w:t>2024</w:t>
            </w:r>
          </w:p>
        </w:tc>
        <w:tc>
          <w:tcPr>
            <w:tcW w:w="1655" w:type="dxa"/>
          </w:tcPr>
          <w:p w14:paraId="156E801C" w14:textId="77777777" w:rsidR="00EF6E8D" w:rsidRPr="00545412" w:rsidRDefault="005E79E1" w:rsidP="003E3EF8">
            <w:pPr>
              <w:jc w:val="center"/>
              <w:rPr>
                <w:b/>
                <w:sz w:val="24"/>
                <w:szCs w:val="24"/>
                <w:lang w:val="lt-LT"/>
              </w:rPr>
            </w:pPr>
            <w:r>
              <w:rPr>
                <w:b/>
                <w:sz w:val="24"/>
                <w:szCs w:val="24"/>
                <w:lang w:val="lt-LT"/>
              </w:rPr>
              <w:t>2024</w:t>
            </w:r>
            <w:r w:rsidR="00840951">
              <w:rPr>
                <w:sz w:val="24"/>
                <w:szCs w:val="24"/>
              </w:rPr>
              <w:t>–</w:t>
            </w:r>
            <w:r>
              <w:rPr>
                <w:b/>
                <w:sz w:val="24"/>
                <w:szCs w:val="24"/>
                <w:lang w:val="lt-LT"/>
              </w:rPr>
              <w:t>2025</w:t>
            </w:r>
          </w:p>
        </w:tc>
        <w:tc>
          <w:tcPr>
            <w:tcW w:w="1509" w:type="dxa"/>
          </w:tcPr>
          <w:p w14:paraId="4B3577B4" w14:textId="77777777" w:rsidR="00EF6E8D" w:rsidRPr="00545412" w:rsidRDefault="005E79E1" w:rsidP="003E3EF8">
            <w:pPr>
              <w:jc w:val="center"/>
              <w:rPr>
                <w:b/>
                <w:sz w:val="24"/>
                <w:szCs w:val="24"/>
                <w:lang w:val="lt-LT"/>
              </w:rPr>
            </w:pPr>
            <w:r>
              <w:rPr>
                <w:b/>
                <w:sz w:val="24"/>
                <w:szCs w:val="24"/>
                <w:lang w:val="lt-LT"/>
              </w:rPr>
              <w:t>2025</w:t>
            </w:r>
            <w:r w:rsidR="00840951">
              <w:rPr>
                <w:sz w:val="24"/>
                <w:szCs w:val="24"/>
              </w:rPr>
              <w:t>–</w:t>
            </w:r>
            <w:r>
              <w:rPr>
                <w:b/>
                <w:sz w:val="24"/>
                <w:szCs w:val="24"/>
                <w:lang w:val="lt-LT"/>
              </w:rPr>
              <w:t>2026</w:t>
            </w:r>
          </w:p>
        </w:tc>
      </w:tr>
      <w:tr w:rsidR="00EF6E8D" w:rsidRPr="00545412" w14:paraId="288E171A" w14:textId="77777777" w:rsidTr="003E3EF8">
        <w:tc>
          <w:tcPr>
            <w:tcW w:w="1725" w:type="dxa"/>
          </w:tcPr>
          <w:p w14:paraId="33F099DC" w14:textId="77777777" w:rsidR="00EF6E8D" w:rsidRPr="00545412" w:rsidRDefault="00EF6E8D" w:rsidP="00090F8E">
            <w:pPr>
              <w:rPr>
                <w:sz w:val="24"/>
                <w:szCs w:val="24"/>
                <w:lang w:val="lt-LT"/>
              </w:rPr>
            </w:pPr>
            <w:r w:rsidRPr="00545412">
              <w:rPr>
                <w:sz w:val="24"/>
                <w:szCs w:val="24"/>
                <w:lang w:val="lt-LT"/>
              </w:rPr>
              <w:t>1 klasės mokinių skaičius</w:t>
            </w:r>
          </w:p>
        </w:tc>
        <w:tc>
          <w:tcPr>
            <w:tcW w:w="1655" w:type="dxa"/>
          </w:tcPr>
          <w:p w14:paraId="304B68B6" w14:textId="77777777" w:rsidR="00EF6E8D" w:rsidRPr="00545412" w:rsidRDefault="005E79E1" w:rsidP="003E3EF8">
            <w:pPr>
              <w:jc w:val="center"/>
              <w:rPr>
                <w:sz w:val="24"/>
                <w:szCs w:val="24"/>
                <w:lang w:val="lt-LT"/>
              </w:rPr>
            </w:pPr>
            <w:r>
              <w:rPr>
                <w:sz w:val="24"/>
                <w:szCs w:val="24"/>
                <w:lang w:val="lt-LT"/>
              </w:rPr>
              <w:t>214</w:t>
            </w:r>
          </w:p>
        </w:tc>
        <w:tc>
          <w:tcPr>
            <w:tcW w:w="1655" w:type="dxa"/>
          </w:tcPr>
          <w:p w14:paraId="57FCD526" w14:textId="77777777" w:rsidR="00EF6E8D" w:rsidRPr="00545412" w:rsidRDefault="00474EC6" w:rsidP="003E3EF8">
            <w:pPr>
              <w:jc w:val="center"/>
              <w:rPr>
                <w:sz w:val="24"/>
                <w:szCs w:val="24"/>
                <w:lang w:val="lt-LT"/>
              </w:rPr>
            </w:pPr>
            <w:r>
              <w:rPr>
                <w:sz w:val="24"/>
                <w:szCs w:val="24"/>
                <w:lang w:val="lt-LT"/>
              </w:rPr>
              <w:t>209</w:t>
            </w:r>
          </w:p>
        </w:tc>
        <w:tc>
          <w:tcPr>
            <w:tcW w:w="1655" w:type="dxa"/>
          </w:tcPr>
          <w:p w14:paraId="1989F424" w14:textId="77777777" w:rsidR="00EF6E8D" w:rsidRPr="00545412" w:rsidRDefault="00474EC6" w:rsidP="003E3EF8">
            <w:pPr>
              <w:jc w:val="center"/>
              <w:rPr>
                <w:sz w:val="24"/>
                <w:szCs w:val="24"/>
                <w:lang w:val="lt-LT"/>
              </w:rPr>
            </w:pPr>
            <w:r>
              <w:rPr>
                <w:sz w:val="24"/>
                <w:szCs w:val="24"/>
                <w:lang w:val="lt-LT"/>
              </w:rPr>
              <w:t>179</w:t>
            </w:r>
          </w:p>
        </w:tc>
        <w:tc>
          <w:tcPr>
            <w:tcW w:w="1655" w:type="dxa"/>
          </w:tcPr>
          <w:p w14:paraId="5C67BAAE" w14:textId="77777777" w:rsidR="00EF6E8D" w:rsidRPr="00545412" w:rsidRDefault="00474EC6" w:rsidP="003E3EF8">
            <w:pPr>
              <w:jc w:val="center"/>
              <w:rPr>
                <w:sz w:val="24"/>
                <w:szCs w:val="24"/>
                <w:lang w:val="lt-LT"/>
              </w:rPr>
            </w:pPr>
            <w:r>
              <w:rPr>
                <w:sz w:val="24"/>
                <w:szCs w:val="24"/>
                <w:lang w:val="lt-LT"/>
              </w:rPr>
              <w:t>197</w:t>
            </w:r>
          </w:p>
        </w:tc>
        <w:tc>
          <w:tcPr>
            <w:tcW w:w="1509" w:type="dxa"/>
          </w:tcPr>
          <w:p w14:paraId="1271887E" w14:textId="77777777" w:rsidR="00EF6E8D" w:rsidRPr="00545412" w:rsidRDefault="00474EC6" w:rsidP="003E3EF8">
            <w:pPr>
              <w:jc w:val="center"/>
              <w:rPr>
                <w:sz w:val="24"/>
                <w:szCs w:val="24"/>
                <w:lang w:val="lt-LT"/>
              </w:rPr>
            </w:pPr>
            <w:r>
              <w:rPr>
                <w:sz w:val="24"/>
                <w:szCs w:val="24"/>
                <w:lang w:val="lt-LT"/>
              </w:rPr>
              <w:t>194</w:t>
            </w:r>
          </w:p>
        </w:tc>
      </w:tr>
      <w:tr w:rsidR="00EF6E8D" w:rsidRPr="00545412" w14:paraId="141E6CDE" w14:textId="77777777" w:rsidTr="003E3EF8">
        <w:tc>
          <w:tcPr>
            <w:tcW w:w="1725" w:type="dxa"/>
          </w:tcPr>
          <w:p w14:paraId="6E19054D" w14:textId="77777777" w:rsidR="00EF6E8D" w:rsidRPr="00545412" w:rsidRDefault="00BD08A9" w:rsidP="00090F8E">
            <w:pPr>
              <w:rPr>
                <w:sz w:val="24"/>
                <w:szCs w:val="24"/>
                <w:lang w:val="lt-LT"/>
              </w:rPr>
            </w:pPr>
            <w:r>
              <w:rPr>
                <w:sz w:val="24"/>
                <w:szCs w:val="24"/>
                <w:lang w:val="lt-LT"/>
              </w:rPr>
              <w:lastRenderedPageBreak/>
              <w:t>4g</w:t>
            </w:r>
            <w:r w:rsidR="00EF6E8D" w:rsidRPr="00545412">
              <w:rPr>
                <w:sz w:val="24"/>
                <w:szCs w:val="24"/>
                <w:lang w:val="lt-LT"/>
              </w:rPr>
              <w:t xml:space="preserve"> klasės mokinių skaičius</w:t>
            </w:r>
          </w:p>
        </w:tc>
        <w:tc>
          <w:tcPr>
            <w:tcW w:w="1655" w:type="dxa"/>
          </w:tcPr>
          <w:p w14:paraId="50ED5867" w14:textId="77777777" w:rsidR="00EF6E8D" w:rsidRPr="00545412" w:rsidRDefault="00474EC6" w:rsidP="003E3EF8">
            <w:pPr>
              <w:jc w:val="center"/>
              <w:rPr>
                <w:sz w:val="24"/>
                <w:szCs w:val="24"/>
                <w:lang w:val="lt-LT"/>
              </w:rPr>
            </w:pPr>
            <w:r>
              <w:rPr>
                <w:sz w:val="24"/>
                <w:szCs w:val="24"/>
                <w:lang w:val="lt-LT"/>
              </w:rPr>
              <w:t>228</w:t>
            </w:r>
          </w:p>
        </w:tc>
        <w:tc>
          <w:tcPr>
            <w:tcW w:w="1655" w:type="dxa"/>
          </w:tcPr>
          <w:p w14:paraId="3C6543F4" w14:textId="77777777" w:rsidR="00EF6E8D" w:rsidRPr="00545412" w:rsidRDefault="00474EC6" w:rsidP="003E3EF8">
            <w:pPr>
              <w:jc w:val="center"/>
              <w:rPr>
                <w:sz w:val="24"/>
                <w:szCs w:val="24"/>
                <w:lang w:val="lt-LT"/>
              </w:rPr>
            </w:pPr>
            <w:r>
              <w:rPr>
                <w:sz w:val="24"/>
                <w:szCs w:val="24"/>
                <w:lang w:val="lt-LT"/>
              </w:rPr>
              <w:t>234</w:t>
            </w:r>
          </w:p>
        </w:tc>
        <w:tc>
          <w:tcPr>
            <w:tcW w:w="1655" w:type="dxa"/>
          </w:tcPr>
          <w:p w14:paraId="13ECCDFF" w14:textId="77777777" w:rsidR="00EF6E8D" w:rsidRPr="00545412" w:rsidRDefault="00474EC6" w:rsidP="003E3EF8">
            <w:pPr>
              <w:jc w:val="center"/>
              <w:rPr>
                <w:sz w:val="24"/>
                <w:szCs w:val="24"/>
                <w:lang w:val="lt-LT"/>
              </w:rPr>
            </w:pPr>
            <w:r>
              <w:rPr>
                <w:sz w:val="24"/>
                <w:szCs w:val="24"/>
                <w:lang w:val="lt-LT"/>
              </w:rPr>
              <w:t>216</w:t>
            </w:r>
          </w:p>
        </w:tc>
        <w:tc>
          <w:tcPr>
            <w:tcW w:w="1655" w:type="dxa"/>
          </w:tcPr>
          <w:p w14:paraId="7EA767C1" w14:textId="77777777" w:rsidR="00EF6E8D" w:rsidRPr="00545412" w:rsidRDefault="00474EC6" w:rsidP="003E3EF8">
            <w:pPr>
              <w:jc w:val="center"/>
              <w:rPr>
                <w:sz w:val="24"/>
                <w:szCs w:val="24"/>
                <w:lang w:val="lt-LT"/>
              </w:rPr>
            </w:pPr>
            <w:r>
              <w:rPr>
                <w:sz w:val="24"/>
                <w:szCs w:val="24"/>
                <w:lang w:val="lt-LT"/>
              </w:rPr>
              <w:t>225</w:t>
            </w:r>
          </w:p>
        </w:tc>
        <w:tc>
          <w:tcPr>
            <w:tcW w:w="1509" w:type="dxa"/>
          </w:tcPr>
          <w:p w14:paraId="77445930" w14:textId="77777777" w:rsidR="00EF6E8D" w:rsidRPr="00545412" w:rsidRDefault="00474EC6" w:rsidP="003E3EF8">
            <w:pPr>
              <w:jc w:val="center"/>
              <w:rPr>
                <w:sz w:val="24"/>
                <w:szCs w:val="24"/>
                <w:lang w:val="lt-LT"/>
              </w:rPr>
            </w:pPr>
            <w:r>
              <w:rPr>
                <w:sz w:val="24"/>
                <w:szCs w:val="24"/>
                <w:lang w:val="lt-LT"/>
              </w:rPr>
              <w:t>206</w:t>
            </w:r>
          </w:p>
        </w:tc>
      </w:tr>
      <w:tr w:rsidR="00EF6E8D" w:rsidRPr="00545412" w14:paraId="2D46C613" w14:textId="77777777" w:rsidTr="003E3EF8">
        <w:tc>
          <w:tcPr>
            <w:tcW w:w="1725" w:type="dxa"/>
          </w:tcPr>
          <w:p w14:paraId="6E433FCF" w14:textId="77777777" w:rsidR="00EF6E8D" w:rsidRPr="00545412" w:rsidRDefault="00EF6E8D" w:rsidP="00090F8E">
            <w:pPr>
              <w:rPr>
                <w:sz w:val="24"/>
                <w:szCs w:val="24"/>
                <w:lang w:val="lt-LT"/>
              </w:rPr>
            </w:pPr>
            <w:r w:rsidRPr="00545412">
              <w:rPr>
                <w:sz w:val="24"/>
                <w:szCs w:val="24"/>
                <w:lang w:val="lt-LT"/>
              </w:rPr>
              <w:t>Mokinių skaičius</w:t>
            </w:r>
          </w:p>
        </w:tc>
        <w:tc>
          <w:tcPr>
            <w:tcW w:w="1655" w:type="dxa"/>
          </w:tcPr>
          <w:p w14:paraId="24F3ED20" w14:textId="77777777" w:rsidR="00EF6E8D" w:rsidRPr="00545412" w:rsidRDefault="00921E2E" w:rsidP="003E3EF8">
            <w:pPr>
              <w:jc w:val="center"/>
              <w:rPr>
                <w:sz w:val="24"/>
                <w:szCs w:val="24"/>
                <w:lang w:val="lt-LT"/>
              </w:rPr>
            </w:pPr>
            <w:r>
              <w:rPr>
                <w:sz w:val="24"/>
                <w:szCs w:val="24"/>
                <w:lang w:val="lt-LT"/>
              </w:rPr>
              <w:t>2676</w:t>
            </w:r>
          </w:p>
        </w:tc>
        <w:tc>
          <w:tcPr>
            <w:tcW w:w="1655" w:type="dxa"/>
          </w:tcPr>
          <w:p w14:paraId="3CDCA118" w14:textId="77777777" w:rsidR="00EF6E8D" w:rsidRPr="00545412" w:rsidRDefault="00921E2E" w:rsidP="003E3EF8">
            <w:pPr>
              <w:jc w:val="center"/>
              <w:rPr>
                <w:sz w:val="24"/>
                <w:szCs w:val="24"/>
                <w:lang w:val="lt-LT"/>
              </w:rPr>
            </w:pPr>
            <w:r>
              <w:rPr>
                <w:sz w:val="24"/>
                <w:szCs w:val="24"/>
                <w:lang w:val="lt-LT"/>
              </w:rPr>
              <w:t>2654</w:t>
            </w:r>
          </w:p>
        </w:tc>
        <w:tc>
          <w:tcPr>
            <w:tcW w:w="1655" w:type="dxa"/>
          </w:tcPr>
          <w:p w14:paraId="771CDF98" w14:textId="77777777" w:rsidR="00EF6E8D" w:rsidRPr="00545412" w:rsidRDefault="00921E2E" w:rsidP="003E3EF8">
            <w:pPr>
              <w:jc w:val="center"/>
              <w:rPr>
                <w:sz w:val="24"/>
                <w:szCs w:val="24"/>
                <w:lang w:val="lt-LT"/>
              </w:rPr>
            </w:pPr>
            <w:r>
              <w:rPr>
                <w:sz w:val="24"/>
                <w:szCs w:val="24"/>
                <w:lang w:val="lt-LT"/>
              </w:rPr>
              <w:t>2585</w:t>
            </w:r>
          </w:p>
        </w:tc>
        <w:tc>
          <w:tcPr>
            <w:tcW w:w="1655" w:type="dxa"/>
          </w:tcPr>
          <w:p w14:paraId="29BACE2B" w14:textId="77777777" w:rsidR="00EF6E8D" w:rsidRPr="00545412" w:rsidRDefault="00921E2E" w:rsidP="003E3EF8">
            <w:pPr>
              <w:jc w:val="center"/>
              <w:rPr>
                <w:sz w:val="24"/>
                <w:szCs w:val="24"/>
                <w:lang w:val="lt-LT"/>
              </w:rPr>
            </w:pPr>
            <w:r>
              <w:rPr>
                <w:sz w:val="24"/>
                <w:szCs w:val="24"/>
                <w:lang w:val="lt-LT"/>
              </w:rPr>
              <w:t>2563</w:t>
            </w:r>
          </w:p>
        </w:tc>
        <w:tc>
          <w:tcPr>
            <w:tcW w:w="1509" w:type="dxa"/>
          </w:tcPr>
          <w:p w14:paraId="7E841C83" w14:textId="77777777" w:rsidR="00EF6E8D" w:rsidRPr="00545412" w:rsidRDefault="00921E2E" w:rsidP="003E3EF8">
            <w:pPr>
              <w:jc w:val="center"/>
              <w:rPr>
                <w:sz w:val="24"/>
                <w:szCs w:val="24"/>
                <w:lang w:val="lt-LT"/>
              </w:rPr>
            </w:pPr>
            <w:r>
              <w:rPr>
                <w:sz w:val="24"/>
                <w:szCs w:val="24"/>
                <w:lang w:val="lt-LT"/>
              </w:rPr>
              <w:t>2529</w:t>
            </w:r>
          </w:p>
        </w:tc>
      </w:tr>
    </w:tbl>
    <w:p w14:paraId="0F29A3BE" w14:textId="77777777" w:rsidR="00EF6E8D" w:rsidRDefault="00EF6E8D" w:rsidP="008740D5">
      <w:pPr>
        <w:spacing w:line="312" w:lineRule="auto"/>
        <w:ind w:firstLine="900"/>
        <w:jc w:val="center"/>
        <w:rPr>
          <w:i/>
          <w:sz w:val="24"/>
          <w:szCs w:val="24"/>
          <w:lang w:val="lt-LT"/>
        </w:rPr>
      </w:pPr>
    </w:p>
    <w:p w14:paraId="4B7B6586" w14:textId="77777777" w:rsidR="00EF6E8D" w:rsidRDefault="00EF6E8D" w:rsidP="00EF6E8D">
      <w:pPr>
        <w:ind w:firstLine="851"/>
        <w:jc w:val="both"/>
        <w:rPr>
          <w:bCs/>
          <w:color w:val="000000"/>
          <w:sz w:val="24"/>
          <w:szCs w:val="24"/>
          <w:lang w:val="lt-LT"/>
        </w:rPr>
      </w:pPr>
      <w:r w:rsidRPr="00545412">
        <w:rPr>
          <w:bCs/>
          <w:color w:val="000000"/>
          <w:sz w:val="24"/>
          <w:szCs w:val="24"/>
          <w:lang w:val="lt-LT"/>
        </w:rPr>
        <w:t>Pateikti duomenys rodo, kad mokinių skaičiaus mažėjimo tendencijos išliks, tačiau prognozuojamas mokinių skaičius gali keistis dar ir dėl vidaus bei išorės gyventojų migracijos, tam tikrų  mokymo įstaigų pasirinkimo tendencijų  ir kitų priežasčių.</w:t>
      </w:r>
    </w:p>
    <w:p w14:paraId="57F293AE" w14:textId="77777777" w:rsidR="008740D5" w:rsidRDefault="008740D5" w:rsidP="00EF6E8D">
      <w:pPr>
        <w:ind w:firstLine="851"/>
        <w:jc w:val="both"/>
        <w:rPr>
          <w:bCs/>
          <w:color w:val="000000"/>
          <w:sz w:val="24"/>
          <w:szCs w:val="24"/>
          <w:lang w:val="lt-LT"/>
        </w:rPr>
      </w:pPr>
    </w:p>
    <w:p w14:paraId="1018576D" w14:textId="77777777" w:rsidR="0068387B" w:rsidRDefault="00692303" w:rsidP="008740D5">
      <w:pPr>
        <w:ind w:firstLine="1296"/>
        <w:jc w:val="center"/>
        <w:rPr>
          <w:b/>
          <w:bCs/>
          <w:color w:val="000000"/>
          <w:sz w:val="24"/>
          <w:szCs w:val="24"/>
          <w:lang w:val="lt-LT"/>
        </w:rPr>
      </w:pPr>
      <w:r>
        <w:rPr>
          <w:b/>
          <w:bCs/>
          <w:color w:val="000000"/>
          <w:sz w:val="24"/>
          <w:szCs w:val="24"/>
          <w:lang w:val="lt-LT"/>
        </w:rPr>
        <w:t xml:space="preserve">3 </w:t>
      </w:r>
      <w:r w:rsidR="00AF4B23">
        <w:rPr>
          <w:b/>
          <w:bCs/>
          <w:color w:val="000000"/>
          <w:sz w:val="24"/>
          <w:szCs w:val="24"/>
          <w:lang w:val="lt-LT"/>
        </w:rPr>
        <w:t>pav. Mokinių skaičiaus prognozė</w:t>
      </w:r>
    </w:p>
    <w:p w14:paraId="10DEA294" w14:textId="77777777" w:rsidR="00217478" w:rsidRDefault="00217478" w:rsidP="008740D5">
      <w:pPr>
        <w:ind w:firstLine="1296"/>
        <w:jc w:val="center"/>
        <w:rPr>
          <w:b/>
          <w:bCs/>
          <w:color w:val="000000"/>
          <w:sz w:val="24"/>
          <w:szCs w:val="24"/>
          <w:lang w:val="lt-LT"/>
        </w:rPr>
      </w:pPr>
    </w:p>
    <w:p w14:paraId="480FC129" w14:textId="77777777" w:rsidR="00F829D5" w:rsidRDefault="00217478" w:rsidP="008740D5">
      <w:pPr>
        <w:ind w:firstLine="1296"/>
        <w:jc w:val="center"/>
        <w:rPr>
          <w:b/>
          <w:bCs/>
          <w:color w:val="000000"/>
          <w:sz w:val="24"/>
          <w:szCs w:val="24"/>
          <w:lang w:val="lt-LT"/>
        </w:rPr>
      </w:pPr>
      <w:r>
        <w:rPr>
          <w:b/>
          <w:bCs/>
          <w:noProof/>
          <w:color w:val="000000"/>
          <w:sz w:val="24"/>
          <w:szCs w:val="24"/>
          <w:lang w:val="en-GB" w:eastAsia="en-GB"/>
        </w:rPr>
        <w:drawing>
          <wp:inline distT="0" distB="0" distL="0" distR="0" wp14:anchorId="5C6EA96E" wp14:editId="1C66BFF9">
            <wp:extent cx="4933950" cy="3200400"/>
            <wp:effectExtent l="0" t="0" r="0"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F7220FB" w14:textId="77777777" w:rsidR="00F829D5" w:rsidRPr="00F829D5" w:rsidRDefault="00F829D5" w:rsidP="00F829D5">
      <w:pPr>
        <w:rPr>
          <w:sz w:val="24"/>
          <w:szCs w:val="24"/>
          <w:lang w:val="lt-LT"/>
        </w:rPr>
      </w:pPr>
    </w:p>
    <w:p w14:paraId="786803EA" w14:textId="77777777" w:rsidR="00F829D5" w:rsidRDefault="00F829D5" w:rsidP="00F829D5">
      <w:pPr>
        <w:rPr>
          <w:sz w:val="24"/>
          <w:szCs w:val="24"/>
          <w:lang w:val="lt-LT"/>
        </w:rPr>
      </w:pPr>
    </w:p>
    <w:p w14:paraId="496B13D4" w14:textId="77777777" w:rsidR="00793050" w:rsidRDefault="00F16B0F" w:rsidP="00F829D5">
      <w:pPr>
        <w:tabs>
          <w:tab w:val="left" w:pos="3225"/>
        </w:tabs>
        <w:jc w:val="both"/>
        <w:rPr>
          <w:b/>
          <w:bCs/>
          <w:color w:val="000000"/>
        </w:rPr>
      </w:pPr>
      <w:r>
        <w:rPr>
          <w:color w:val="000000"/>
          <w:sz w:val="24"/>
          <w:szCs w:val="24"/>
          <w:lang w:val="lt-LT"/>
        </w:rPr>
        <w:t xml:space="preserve">                </w:t>
      </w:r>
      <w:r w:rsidR="00EF6E8D" w:rsidRPr="00545412">
        <w:rPr>
          <w:color w:val="000000"/>
          <w:sz w:val="24"/>
          <w:szCs w:val="24"/>
          <w:lang w:val="lt-LT"/>
        </w:rPr>
        <w:t xml:space="preserve">Jei mažėjant mokinių skaičiui nebus keičiamas švietimo įstaigų tinklas ir jų struktūra, neišvengiamai augs vieno vaiko </w:t>
      </w:r>
      <w:r w:rsidR="00F829D5">
        <w:rPr>
          <w:color w:val="000000"/>
          <w:sz w:val="24"/>
          <w:szCs w:val="24"/>
          <w:lang w:val="lt-LT"/>
        </w:rPr>
        <w:t>ugdymo kaina. Trūkstant Mokymo</w:t>
      </w:r>
      <w:r w:rsidR="00EF6E8D" w:rsidRPr="00545412">
        <w:rPr>
          <w:color w:val="000000"/>
          <w:sz w:val="24"/>
          <w:szCs w:val="24"/>
          <w:lang w:val="lt-LT"/>
        </w:rPr>
        <w:t xml:space="preserve"> lėšų mokyklose nebus užtikrinamas kokybiškas mokinių ugdymas, jų poreikius atitinkančios pasirenkamosios programos ir reikalinga pedagoginė bei psichologinė pagalbą, kokybiškas vaikų užimtumas po pamokų.</w:t>
      </w:r>
    </w:p>
    <w:p w14:paraId="2BE4948B" w14:textId="77777777" w:rsidR="00793050" w:rsidRDefault="00793050" w:rsidP="00793050">
      <w:pPr>
        <w:ind w:firstLine="1296"/>
        <w:jc w:val="both"/>
        <w:rPr>
          <w:b/>
          <w:bCs/>
          <w:color w:val="000000"/>
        </w:rPr>
      </w:pPr>
    </w:p>
    <w:p w14:paraId="7B235AE1" w14:textId="77777777" w:rsidR="00793050" w:rsidRDefault="00793050" w:rsidP="008E5E81">
      <w:pPr>
        <w:ind w:firstLine="1296"/>
        <w:jc w:val="center"/>
        <w:rPr>
          <w:b/>
          <w:bCs/>
          <w:color w:val="000000"/>
          <w:sz w:val="24"/>
          <w:szCs w:val="24"/>
        </w:rPr>
      </w:pPr>
      <w:r w:rsidRPr="00123C27">
        <w:rPr>
          <w:b/>
          <w:bCs/>
          <w:color w:val="000000"/>
          <w:sz w:val="24"/>
          <w:szCs w:val="24"/>
        </w:rPr>
        <w:t>Ugdymo kokybė</w:t>
      </w:r>
      <w:r w:rsidR="008E5E81">
        <w:rPr>
          <w:b/>
          <w:bCs/>
          <w:color w:val="000000"/>
          <w:sz w:val="24"/>
          <w:szCs w:val="24"/>
        </w:rPr>
        <w:t xml:space="preserve"> ir prieinamumas</w:t>
      </w:r>
    </w:p>
    <w:p w14:paraId="16626765" w14:textId="77777777" w:rsidR="008E5E81" w:rsidRDefault="008E5E81" w:rsidP="008E5E81">
      <w:pPr>
        <w:ind w:firstLine="1296"/>
        <w:jc w:val="center"/>
        <w:rPr>
          <w:b/>
          <w:bCs/>
          <w:color w:val="000000"/>
          <w:sz w:val="24"/>
          <w:szCs w:val="24"/>
        </w:rPr>
      </w:pPr>
    </w:p>
    <w:p w14:paraId="582558B2" w14:textId="77777777" w:rsidR="000C0A77" w:rsidRDefault="000C0A77" w:rsidP="00F5424D">
      <w:pPr>
        <w:pStyle w:val="Betarp"/>
        <w:ind w:firstLine="851"/>
        <w:rPr>
          <w:b/>
          <w:sz w:val="24"/>
          <w:szCs w:val="24"/>
        </w:rPr>
      </w:pPr>
      <w:r w:rsidRPr="005F0481">
        <w:rPr>
          <w:b/>
          <w:sz w:val="24"/>
          <w:szCs w:val="24"/>
        </w:rPr>
        <w:t>Ikimokyklinis ir priešmokyklinis ugdymas</w:t>
      </w:r>
    </w:p>
    <w:p w14:paraId="2BC877B0" w14:textId="77777777" w:rsidR="000C0A77" w:rsidRDefault="000C0A77" w:rsidP="000C0A77">
      <w:pPr>
        <w:pStyle w:val="Betarp"/>
        <w:ind w:firstLine="851"/>
        <w:jc w:val="both"/>
        <w:rPr>
          <w:sz w:val="24"/>
          <w:szCs w:val="24"/>
        </w:rPr>
      </w:pPr>
      <w:r>
        <w:rPr>
          <w:sz w:val="24"/>
          <w:szCs w:val="24"/>
        </w:rPr>
        <w:t>Nuo 2020 m. rugsėjo 1 d. ikimokyklinio ugdymo paslaugas teikia 4 lopšeliai-darželiai, 1 mokykla-darželis, 2 daugiafunkciai centrai, 4 ikimokyklinio ugdymo skyriai.</w:t>
      </w:r>
    </w:p>
    <w:p w14:paraId="44A4584E" w14:textId="77777777" w:rsidR="000C0A77" w:rsidRDefault="000C0A77" w:rsidP="000C0A77">
      <w:pPr>
        <w:pStyle w:val="Betarp"/>
        <w:ind w:firstLine="851"/>
        <w:jc w:val="both"/>
        <w:rPr>
          <w:sz w:val="24"/>
          <w:szCs w:val="24"/>
        </w:rPr>
      </w:pPr>
    </w:p>
    <w:p w14:paraId="6FDC791B" w14:textId="77777777" w:rsidR="000C0A77" w:rsidRPr="00FA35FB" w:rsidRDefault="000E52C8" w:rsidP="00FA35FB">
      <w:pPr>
        <w:pStyle w:val="Betarp"/>
        <w:ind w:firstLine="851"/>
        <w:jc w:val="center"/>
        <w:rPr>
          <w:b/>
          <w:sz w:val="24"/>
          <w:szCs w:val="24"/>
          <w:lang w:val="lt-LT"/>
        </w:rPr>
      </w:pPr>
      <w:r w:rsidRPr="00FA35FB">
        <w:rPr>
          <w:b/>
          <w:sz w:val="24"/>
          <w:szCs w:val="24"/>
          <w:lang w:val="lt-LT"/>
        </w:rPr>
        <w:t xml:space="preserve">12 </w:t>
      </w:r>
      <w:r w:rsidR="000C0A77" w:rsidRPr="00FA35FB">
        <w:rPr>
          <w:b/>
          <w:sz w:val="24"/>
          <w:szCs w:val="24"/>
          <w:lang w:val="lt-LT"/>
        </w:rPr>
        <w:t>lentelė. Ikimokyklinio amžiaus vaikų skaičiaus pokytis 2016–2020 m.</w:t>
      </w:r>
    </w:p>
    <w:tbl>
      <w:tblPr>
        <w:tblStyle w:val="Lentelstinklelis"/>
        <w:tblW w:w="0" w:type="auto"/>
        <w:tblLook w:val="04A0" w:firstRow="1" w:lastRow="0" w:firstColumn="1" w:lastColumn="0" w:noHBand="0" w:noVBand="1"/>
      </w:tblPr>
      <w:tblGrid>
        <w:gridCol w:w="1642"/>
        <w:gridCol w:w="1301"/>
        <w:gridCol w:w="1418"/>
        <w:gridCol w:w="1417"/>
        <w:gridCol w:w="1560"/>
        <w:gridCol w:w="1305"/>
        <w:gridCol w:w="1211"/>
      </w:tblGrid>
      <w:tr w:rsidR="000C0A77" w14:paraId="49CBBFFD" w14:textId="77777777" w:rsidTr="008C5C93">
        <w:tc>
          <w:tcPr>
            <w:tcW w:w="1642" w:type="dxa"/>
          </w:tcPr>
          <w:p w14:paraId="781EF9AA" w14:textId="77777777" w:rsidR="000C0A77" w:rsidRDefault="00895DB7" w:rsidP="008C5C93">
            <w:pPr>
              <w:pStyle w:val="Betarp"/>
              <w:jc w:val="both"/>
              <w:rPr>
                <w:sz w:val="24"/>
                <w:szCs w:val="24"/>
              </w:rPr>
            </w:pPr>
            <w:r>
              <w:rPr>
                <w:sz w:val="24"/>
                <w:szCs w:val="24"/>
              </w:rPr>
              <w:t xml:space="preserve">Metai </w:t>
            </w:r>
          </w:p>
        </w:tc>
        <w:tc>
          <w:tcPr>
            <w:tcW w:w="1301" w:type="dxa"/>
          </w:tcPr>
          <w:p w14:paraId="575CEE82" w14:textId="77777777" w:rsidR="000C0A77" w:rsidRDefault="00895DB7" w:rsidP="00895DB7">
            <w:pPr>
              <w:pStyle w:val="Betarp"/>
              <w:jc w:val="center"/>
              <w:rPr>
                <w:sz w:val="24"/>
                <w:szCs w:val="24"/>
              </w:rPr>
            </w:pPr>
            <w:r>
              <w:rPr>
                <w:sz w:val="24"/>
                <w:szCs w:val="24"/>
              </w:rPr>
              <w:t>2016</w:t>
            </w:r>
          </w:p>
        </w:tc>
        <w:tc>
          <w:tcPr>
            <w:tcW w:w="1418" w:type="dxa"/>
          </w:tcPr>
          <w:p w14:paraId="2336E5E4" w14:textId="77777777" w:rsidR="000C0A77" w:rsidRDefault="00895DB7" w:rsidP="00895DB7">
            <w:pPr>
              <w:pStyle w:val="Betarp"/>
              <w:jc w:val="center"/>
              <w:rPr>
                <w:sz w:val="24"/>
                <w:szCs w:val="24"/>
              </w:rPr>
            </w:pPr>
            <w:r>
              <w:rPr>
                <w:sz w:val="24"/>
                <w:szCs w:val="24"/>
              </w:rPr>
              <w:t>2017</w:t>
            </w:r>
          </w:p>
        </w:tc>
        <w:tc>
          <w:tcPr>
            <w:tcW w:w="1417" w:type="dxa"/>
          </w:tcPr>
          <w:p w14:paraId="0C1E2E8D" w14:textId="77777777" w:rsidR="000C0A77" w:rsidRDefault="00895DB7" w:rsidP="00895DB7">
            <w:pPr>
              <w:pStyle w:val="Betarp"/>
              <w:jc w:val="center"/>
              <w:rPr>
                <w:sz w:val="24"/>
                <w:szCs w:val="24"/>
              </w:rPr>
            </w:pPr>
            <w:r>
              <w:rPr>
                <w:sz w:val="24"/>
                <w:szCs w:val="24"/>
              </w:rPr>
              <w:t>2018</w:t>
            </w:r>
          </w:p>
        </w:tc>
        <w:tc>
          <w:tcPr>
            <w:tcW w:w="1560" w:type="dxa"/>
          </w:tcPr>
          <w:p w14:paraId="7CEC9F13" w14:textId="77777777" w:rsidR="000C0A77" w:rsidRDefault="00895DB7" w:rsidP="00895DB7">
            <w:pPr>
              <w:pStyle w:val="Betarp"/>
              <w:jc w:val="center"/>
              <w:rPr>
                <w:sz w:val="24"/>
                <w:szCs w:val="24"/>
              </w:rPr>
            </w:pPr>
            <w:r>
              <w:rPr>
                <w:sz w:val="24"/>
                <w:szCs w:val="24"/>
              </w:rPr>
              <w:t>2019</w:t>
            </w:r>
          </w:p>
        </w:tc>
        <w:tc>
          <w:tcPr>
            <w:tcW w:w="1305" w:type="dxa"/>
          </w:tcPr>
          <w:p w14:paraId="1C9FA386" w14:textId="77777777" w:rsidR="000C0A77" w:rsidRDefault="00895DB7" w:rsidP="00895DB7">
            <w:pPr>
              <w:pStyle w:val="Betarp"/>
              <w:jc w:val="center"/>
              <w:rPr>
                <w:sz w:val="24"/>
                <w:szCs w:val="24"/>
              </w:rPr>
            </w:pPr>
            <w:r>
              <w:rPr>
                <w:sz w:val="24"/>
                <w:szCs w:val="24"/>
              </w:rPr>
              <w:t>2020</w:t>
            </w:r>
          </w:p>
        </w:tc>
        <w:tc>
          <w:tcPr>
            <w:tcW w:w="1211" w:type="dxa"/>
          </w:tcPr>
          <w:p w14:paraId="33511CD4" w14:textId="77777777" w:rsidR="000C0A77" w:rsidRDefault="000C0A77" w:rsidP="00895DB7">
            <w:pPr>
              <w:pStyle w:val="Betarp"/>
              <w:jc w:val="center"/>
              <w:rPr>
                <w:sz w:val="24"/>
                <w:szCs w:val="24"/>
              </w:rPr>
            </w:pPr>
            <w:r>
              <w:rPr>
                <w:sz w:val="24"/>
                <w:szCs w:val="24"/>
              </w:rPr>
              <w:t>Pokytis</w:t>
            </w:r>
          </w:p>
        </w:tc>
      </w:tr>
      <w:tr w:rsidR="000C0A77" w14:paraId="7729615B" w14:textId="77777777" w:rsidTr="008C5C93">
        <w:tc>
          <w:tcPr>
            <w:tcW w:w="1642" w:type="dxa"/>
          </w:tcPr>
          <w:p w14:paraId="289137FC" w14:textId="77777777" w:rsidR="000C0A77" w:rsidRDefault="000C0A77" w:rsidP="008C5C93">
            <w:pPr>
              <w:pStyle w:val="Betarp"/>
              <w:jc w:val="both"/>
              <w:rPr>
                <w:sz w:val="24"/>
                <w:szCs w:val="24"/>
              </w:rPr>
            </w:pPr>
            <w:r>
              <w:rPr>
                <w:sz w:val="24"/>
                <w:szCs w:val="24"/>
              </w:rPr>
              <w:t>Vaikų skaičius</w:t>
            </w:r>
          </w:p>
        </w:tc>
        <w:tc>
          <w:tcPr>
            <w:tcW w:w="1301" w:type="dxa"/>
          </w:tcPr>
          <w:p w14:paraId="661D87AD" w14:textId="77777777" w:rsidR="000C0A77" w:rsidRDefault="000C0A77" w:rsidP="00895DB7">
            <w:pPr>
              <w:pStyle w:val="Betarp"/>
              <w:jc w:val="center"/>
              <w:rPr>
                <w:sz w:val="24"/>
                <w:szCs w:val="24"/>
              </w:rPr>
            </w:pPr>
            <w:r>
              <w:rPr>
                <w:sz w:val="24"/>
                <w:szCs w:val="24"/>
              </w:rPr>
              <w:t>719</w:t>
            </w:r>
          </w:p>
        </w:tc>
        <w:tc>
          <w:tcPr>
            <w:tcW w:w="1418" w:type="dxa"/>
          </w:tcPr>
          <w:p w14:paraId="15EADC7B" w14:textId="77777777" w:rsidR="000C0A77" w:rsidRDefault="000C0A77" w:rsidP="00895DB7">
            <w:pPr>
              <w:pStyle w:val="Betarp"/>
              <w:jc w:val="center"/>
              <w:rPr>
                <w:sz w:val="24"/>
                <w:szCs w:val="24"/>
              </w:rPr>
            </w:pPr>
            <w:r>
              <w:rPr>
                <w:sz w:val="24"/>
                <w:szCs w:val="24"/>
              </w:rPr>
              <w:t>711</w:t>
            </w:r>
          </w:p>
        </w:tc>
        <w:tc>
          <w:tcPr>
            <w:tcW w:w="1417" w:type="dxa"/>
          </w:tcPr>
          <w:p w14:paraId="6E190BFC" w14:textId="77777777" w:rsidR="000C0A77" w:rsidRDefault="000C0A77" w:rsidP="00895DB7">
            <w:pPr>
              <w:pStyle w:val="Betarp"/>
              <w:jc w:val="center"/>
              <w:rPr>
                <w:sz w:val="24"/>
                <w:szCs w:val="24"/>
              </w:rPr>
            </w:pPr>
            <w:r>
              <w:rPr>
                <w:sz w:val="24"/>
                <w:szCs w:val="24"/>
              </w:rPr>
              <w:t>720</w:t>
            </w:r>
          </w:p>
        </w:tc>
        <w:tc>
          <w:tcPr>
            <w:tcW w:w="1560" w:type="dxa"/>
          </w:tcPr>
          <w:p w14:paraId="51EDB051" w14:textId="77777777" w:rsidR="000C0A77" w:rsidRDefault="000C0A77" w:rsidP="00895DB7">
            <w:pPr>
              <w:pStyle w:val="Betarp"/>
              <w:jc w:val="center"/>
              <w:rPr>
                <w:sz w:val="24"/>
                <w:szCs w:val="24"/>
              </w:rPr>
            </w:pPr>
            <w:r>
              <w:rPr>
                <w:sz w:val="24"/>
                <w:szCs w:val="24"/>
              </w:rPr>
              <w:t>701</w:t>
            </w:r>
          </w:p>
        </w:tc>
        <w:tc>
          <w:tcPr>
            <w:tcW w:w="1305" w:type="dxa"/>
          </w:tcPr>
          <w:p w14:paraId="2691F150" w14:textId="77777777" w:rsidR="000C0A77" w:rsidRDefault="000C0A77" w:rsidP="00895DB7">
            <w:pPr>
              <w:pStyle w:val="Betarp"/>
              <w:jc w:val="center"/>
              <w:rPr>
                <w:sz w:val="24"/>
                <w:szCs w:val="24"/>
              </w:rPr>
            </w:pPr>
            <w:r>
              <w:rPr>
                <w:sz w:val="24"/>
                <w:szCs w:val="24"/>
              </w:rPr>
              <w:t>680</w:t>
            </w:r>
          </w:p>
        </w:tc>
        <w:tc>
          <w:tcPr>
            <w:tcW w:w="1211" w:type="dxa"/>
          </w:tcPr>
          <w:p w14:paraId="47E35464" w14:textId="77777777" w:rsidR="000C0A77" w:rsidRDefault="000C0A77" w:rsidP="00895DB7">
            <w:pPr>
              <w:pStyle w:val="Betarp"/>
              <w:jc w:val="center"/>
              <w:rPr>
                <w:sz w:val="24"/>
                <w:szCs w:val="24"/>
              </w:rPr>
            </w:pPr>
            <w:r>
              <w:rPr>
                <w:sz w:val="24"/>
                <w:szCs w:val="24"/>
              </w:rPr>
              <w:t>-39</w:t>
            </w:r>
          </w:p>
        </w:tc>
      </w:tr>
    </w:tbl>
    <w:p w14:paraId="0988E8E2" w14:textId="77777777" w:rsidR="000C0A77" w:rsidRPr="000C0A77" w:rsidRDefault="000C0A77" w:rsidP="000C0A77">
      <w:pPr>
        <w:pStyle w:val="Betarp"/>
        <w:ind w:firstLine="851"/>
        <w:jc w:val="both"/>
        <w:rPr>
          <w:sz w:val="24"/>
          <w:szCs w:val="24"/>
          <w:lang w:val="lt-LT"/>
        </w:rPr>
      </w:pPr>
    </w:p>
    <w:p w14:paraId="645ACD4A" w14:textId="77777777" w:rsidR="000C0A77" w:rsidRPr="000C0A77" w:rsidRDefault="000C0A77" w:rsidP="000C0A77">
      <w:pPr>
        <w:pStyle w:val="Betarp"/>
        <w:ind w:firstLine="851"/>
        <w:jc w:val="both"/>
        <w:rPr>
          <w:sz w:val="24"/>
          <w:szCs w:val="24"/>
          <w:lang w:val="lt-LT"/>
        </w:rPr>
      </w:pPr>
      <w:r w:rsidRPr="000C0A77">
        <w:rPr>
          <w:sz w:val="24"/>
          <w:szCs w:val="24"/>
          <w:lang w:val="lt-LT"/>
        </w:rPr>
        <w:t xml:space="preserve">Priešmokyklinis ugdymas teikiamas ikimokyklinio ugdymo mokyklose, bendrojo ugdymo mokyklose ir neformaliojo švietimo įstaigoje. Iš viso 2020–2021 m. m. Rokiškio rajono savivaldybėje </w:t>
      </w:r>
      <w:r w:rsidR="00271F5B">
        <w:rPr>
          <w:sz w:val="24"/>
          <w:szCs w:val="24"/>
          <w:lang w:val="lt-LT"/>
        </w:rPr>
        <w:t xml:space="preserve">ugdomi 214 </w:t>
      </w:r>
      <w:r w:rsidRPr="000C0A77">
        <w:rPr>
          <w:sz w:val="24"/>
          <w:szCs w:val="24"/>
          <w:lang w:val="lt-LT"/>
        </w:rPr>
        <w:t>priešmokyklinio amžiaus vaikų, tai sudaro 7,2 proc. visų mokinių.</w:t>
      </w:r>
    </w:p>
    <w:p w14:paraId="0A8269A7" w14:textId="77777777" w:rsidR="000C0A77" w:rsidRDefault="000C0A77" w:rsidP="000C0A77">
      <w:pPr>
        <w:pStyle w:val="Betarp"/>
        <w:ind w:firstLine="851"/>
        <w:jc w:val="both"/>
        <w:rPr>
          <w:sz w:val="24"/>
          <w:szCs w:val="24"/>
        </w:rPr>
      </w:pPr>
    </w:p>
    <w:p w14:paraId="481BD002" w14:textId="77777777" w:rsidR="000C0A77" w:rsidRPr="00305F74" w:rsidRDefault="00305F74" w:rsidP="000C0A77">
      <w:pPr>
        <w:pStyle w:val="Betarp"/>
        <w:ind w:firstLine="851"/>
        <w:jc w:val="both"/>
        <w:rPr>
          <w:b/>
          <w:sz w:val="24"/>
          <w:szCs w:val="24"/>
          <w:lang w:val="lt-LT"/>
        </w:rPr>
      </w:pPr>
      <w:r w:rsidRPr="00305F74">
        <w:rPr>
          <w:b/>
          <w:sz w:val="24"/>
          <w:szCs w:val="24"/>
          <w:lang w:val="lt-LT"/>
        </w:rPr>
        <w:t>13 l</w:t>
      </w:r>
      <w:r w:rsidR="000C0A77" w:rsidRPr="00305F74">
        <w:rPr>
          <w:b/>
          <w:sz w:val="24"/>
          <w:szCs w:val="24"/>
          <w:lang w:val="lt-LT"/>
        </w:rPr>
        <w:t>entelė. Priešmokyklinio amžiaus vaikų skaičiaus pokytis 2016–2020 m.</w:t>
      </w:r>
    </w:p>
    <w:tbl>
      <w:tblPr>
        <w:tblStyle w:val="Lentelstinklelis"/>
        <w:tblW w:w="0" w:type="auto"/>
        <w:tblLook w:val="04A0" w:firstRow="1" w:lastRow="0" w:firstColumn="1" w:lastColumn="0" w:noHBand="0" w:noVBand="1"/>
      </w:tblPr>
      <w:tblGrid>
        <w:gridCol w:w="1642"/>
        <w:gridCol w:w="1160"/>
        <w:gridCol w:w="1417"/>
        <w:gridCol w:w="1418"/>
        <w:gridCol w:w="1417"/>
        <w:gridCol w:w="1590"/>
        <w:gridCol w:w="1210"/>
      </w:tblGrid>
      <w:tr w:rsidR="000C0A77" w14:paraId="69CF4270" w14:textId="77777777" w:rsidTr="008C5C93">
        <w:tc>
          <w:tcPr>
            <w:tcW w:w="1642" w:type="dxa"/>
          </w:tcPr>
          <w:p w14:paraId="6E07BA3C" w14:textId="77777777" w:rsidR="000C0A77" w:rsidRDefault="00305F74" w:rsidP="008C5C93">
            <w:pPr>
              <w:pStyle w:val="Betarp"/>
              <w:jc w:val="both"/>
              <w:rPr>
                <w:sz w:val="24"/>
                <w:szCs w:val="24"/>
              </w:rPr>
            </w:pPr>
            <w:r>
              <w:rPr>
                <w:sz w:val="24"/>
                <w:szCs w:val="24"/>
              </w:rPr>
              <w:lastRenderedPageBreak/>
              <w:t xml:space="preserve">Metai </w:t>
            </w:r>
          </w:p>
        </w:tc>
        <w:tc>
          <w:tcPr>
            <w:tcW w:w="1160" w:type="dxa"/>
          </w:tcPr>
          <w:p w14:paraId="39808403" w14:textId="77777777" w:rsidR="000C0A77" w:rsidRDefault="00305F74" w:rsidP="00305F74">
            <w:pPr>
              <w:pStyle w:val="Betarp"/>
              <w:jc w:val="center"/>
              <w:rPr>
                <w:sz w:val="24"/>
                <w:szCs w:val="24"/>
              </w:rPr>
            </w:pPr>
            <w:r>
              <w:rPr>
                <w:sz w:val="24"/>
                <w:szCs w:val="24"/>
              </w:rPr>
              <w:t>2016</w:t>
            </w:r>
          </w:p>
        </w:tc>
        <w:tc>
          <w:tcPr>
            <w:tcW w:w="1417" w:type="dxa"/>
          </w:tcPr>
          <w:p w14:paraId="12553671" w14:textId="77777777" w:rsidR="000C0A77" w:rsidRDefault="00305F74" w:rsidP="00305F74">
            <w:pPr>
              <w:pStyle w:val="Betarp"/>
              <w:jc w:val="center"/>
              <w:rPr>
                <w:sz w:val="24"/>
                <w:szCs w:val="24"/>
              </w:rPr>
            </w:pPr>
            <w:r>
              <w:rPr>
                <w:sz w:val="24"/>
                <w:szCs w:val="24"/>
              </w:rPr>
              <w:t>2017</w:t>
            </w:r>
          </w:p>
        </w:tc>
        <w:tc>
          <w:tcPr>
            <w:tcW w:w="1418" w:type="dxa"/>
          </w:tcPr>
          <w:p w14:paraId="6A164E3C" w14:textId="77777777" w:rsidR="000C0A77" w:rsidRDefault="00305F74" w:rsidP="00305F74">
            <w:pPr>
              <w:pStyle w:val="Betarp"/>
              <w:jc w:val="center"/>
              <w:rPr>
                <w:sz w:val="24"/>
                <w:szCs w:val="24"/>
              </w:rPr>
            </w:pPr>
            <w:r>
              <w:rPr>
                <w:sz w:val="24"/>
                <w:szCs w:val="24"/>
              </w:rPr>
              <w:t>2018</w:t>
            </w:r>
          </w:p>
        </w:tc>
        <w:tc>
          <w:tcPr>
            <w:tcW w:w="1417" w:type="dxa"/>
          </w:tcPr>
          <w:p w14:paraId="74C4550C" w14:textId="77777777" w:rsidR="000C0A77" w:rsidRDefault="00305F74" w:rsidP="00305F74">
            <w:pPr>
              <w:pStyle w:val="Betarp"/>
              <w:jc w:val="center"/>
              <w:rPr>
                <w:sz w:val="24"/>
                <w:szCs w:val="24"/>
              </w:rPr>
            </w:pPr>
            <w:r>
              <w:rPr>
                <w:sz w:val="24"/>
                <w:szCs w:val="24"/>
              </w:rPr>
              <w:t>2019</w:t>
            </w:r>
          </w:p>
        </w:tc>
        <w:tc>
          <w:tcPr>
            <w:tcW w:w="1590" w:type="dxa"/>
          </w:tcPr>
          <w:p w14:paraId="2AFF93DD" w14:textId="77777777" w:rsidR="000C0A77" w:rsidRDefault="00305F74" w:rsidP="00305F74">
            <w:pPr>
              <w:pStyle w:val="Betarp"/>
              <w:jc w:val="center"/>
              <w:rPr>
                <w:sz w:val="24"/>
                <w:szCs w:val="24"/>
              </w:rPr>
            </w:pPr>
            <w:r>
              <w:rPr>
                <w:sz w:val="24"/>
                <w:szCs w:val="24"/>
              </w:rPr>
              <w:t>2020</w:t>
            </w:r>
          </w:p>
        </w:tc>
        <w:tc>
          <w:tcPr>
            <w:tcW w:w="1210" w:type="dxa"/>
          </w:tcPr>
          <w:p w14:paraId="29D84B58" w14:textId="77777777" w:rsidR="000C0A77" w:rsidRDefault="000C0A77" w:rsidP="00305F74">
            <w:pPr>
              <w:pStyle w:val="Betarp"/>
              <w:jc w:val="center"/>
              <w:rPr>
                <w:sz w:val="24"/>
                <w:szCs w:val="24"/>
              </w:rPr>
            </w:pPr>
            <w:r>
              <w:rPr>
                <w:sz w:val="24"/>
                <w:szCs w:val="24"/>
              </w:rPr>
              <w:t>Pokytis</w:t>
            </w:r>
          </w:p>
        </w:tc>
      </w:tr>
      <w:tr w:rsidR="000C0A77" w14:paraId="2F8D8A33" w14:textId="77777777" w:rsidTr="008C5C93">
        <w:tc>
          <w:tcPr>
            <w:tcW w:w="1642" w:type="dxa"/>
          </w:tcPr>
          <w:p w14:paraId="4F34A9DD" w14:textId="77777777" w:rsidR="000C0A77" w:rsidRDefault="000C0A77" w:rsidP="008C5C93">
            <w:pPr>
              <w:pStyle w:val="Betarp"/>
              <w:jc w:val="both"/>
              <w:rPr>
                <w:sz w:val="24"/>
                <w:szCs w:val="24"/>
              </w:rPr>
            </w:pPr>
            <w:r>
              <w:rPr>
                <w:sz w:val="24"/>
                <w:szCs w:val="24"/>
              </w:rPr>
              <w:t>Vaikų skaičius</w:t>
            </w:r>
          </w:p>
        </w:tc>
        <w:tc>
          <w:tcPr>
            <w:tcW w:w="1160" w:type="dxa"/>
          </w:tcPr>
          <w:p w14:paraId="326561B2" w14:textId="77777777" w:rsidR="000C0A77" w:rsidRDefault="000C0A77" w:rsidP="00305F74">
            <w:pPr>
              <w:pStyle w:val="Betarp"/>
              <w:jc w:val="center"/>
              <w:rPr>
                <w:sz w:val="24"/>
                <w:szCs w:val="24"/>
              </w:rPr>
            </w:pPr>
            <w:r>
              <w:rPr>
                <w:sz w:val="24"/>
                <w:szCs w:val="24"/>
              </w:rPr>
              <w:t>242</w:t>
            </w:r>
          </w:p>
        </w:tc>
        <w:tc>
          <w:tcPr>
            <w:tcW w:w="1417" w:type="dxa"/>
          </w:tcPr>
          <w:p w14:paraId="7661BE68" w14:textId="77777777" w:rsidR="000C0A77" w:rsidRDefault="000C0A77" w:rsidP="00305F74">
            <w:pPr>
              <w:pStyle w:val="Betarp"/>
              <w:jc w:val="center"/>
              <w:rPr>
                <w:sz w:val="24"/>
                <w:szCs w:val="24"/>
              </w:rPr>
            </w:pPr>
            <w:r>
              <w:rPr>
                <w:sz w:val="24"/>
                <w:szCs w:val="24"/>
              </w:rPr>
              <w:t>211</w:t>
            </w:r>
          </w:p>
        </w:tc>
        <w:tc>
          <w:tcPr>
            <w:tcW w:w="1418" w:type="dxa"/>
          </w:tcPr>
          <w:p w14:paraId="1ED28655" w14:textId="77777777" w:rsidR="000C0A77" w:rsidRDefault="000C0A77" w:rsidP="00305F74">
            <w:pPr>
              <w:pStyle w:val="Betarp"/>
              <w:jc w:val="center"/>
              <w:rPr>
                <w:sz w:val="24"/>
                <w:szCs w:val="24"/>
              </w:rPr>
            </w:pPr>
            <w:r>
              <w:rPr>
                <w:sz w:val="24"/>
                <w:szCs w:val="24"/>
              </w:rPr>
              <w:t>205</w:t>
            </w:r>
          </w:p>
        </w:tc>
        <w:tc>
          <w:tcPr>
            <w:tcW w:w="1417" w:type="dxa"/>
          </w:tcPr>
          <w:p w14:paraId="0D7829BF" w14:textId="77777777" w:rsidR="000C0A77" w:rsidRDefault="000C0A77" w:rsidP="00305F74">
            <w:pPr>
              <w:pStyle w:val="Betarp"/>
              <w:jc w:val="center"/>
              <w:rPr>
                <w:sz w:val="24"/>
                <w:szCs w:val="24"/>
              </w:rPr>
            </w:pPr>
            <w:r>
              <w:rPr>
                <w:sz w:val="24"/>
                <w:szCs w:val="24"/>
              </w:rPr>
              <w:t>193</w:t>
            </w:r>
          </w:p>
        </w:tc>
        <w:tc>
          <w:tcPr>
            <w:tcW w:w="1590" w:type="dxa"/>
          </w:tcPr>
          <w:p w14:paraId="55E64712" w14:textId="77777777" w:rsidR="000C0A77" w:rsidRDefault="000C0A77" w:rsidP="00305F74">
            <w:pPr>
              <w:pStyle w:val="Betarp"/>
              <w:jc w:val="center"/>
              <w:rPr>
                <w:sz w:val="24"/>
                <w:szCs w:val="24"/>
              </w:rPr>
            </w:pPr>
            <w:r>
              <w:rPr>
                <w:sz w:val="24"/>
                <w:szCs w:val="24"/>
              </w:rPr>
              <w:t>214</w:t>
            </w:r>
          </w:p>
        </w:tc>
        <w:tc>
          <w:tcPr>
            <w:tcW w:w="1210" w:type="dxa"/>
          </w:tcPr>
          <w:p w14:paraId="7E4170B3" w14:textId="77777777" w:rsidR="000C0A77" w:rsidRDefault="000C0A77" w:rsidP="00305F74">
            <w:pPr>
              <w:pStyle w:val="Betarp"/>
              <w:jc w:val="center"/>
              <w:rPr>
                <w:sz w:val="24"/>
                <w:szCs w:val="24"/>
              </w:rPr>
            </w:pPr>
            <w:r>
              <w:rPr>
                <w:sz w:val="24"/>
                <w:szCs w:val="24"/>
              </w:rPr>
              <w:t>-28</w:t>
            </w:r>
          </w:p>
        </w:tc>
      </w:tr>
    </w:tbl>
    <w:p w14:paraId="63FB9414" w14:textId="77777777" w:rsidR="004D7B5E" w:rsidRDefault="004D7B5E" w:rsidP="00793050">
      <w:pPr>
        <w:ind w:firstLine="1296"/>
        <w:jc w:val="center"/>
        <w:rPr>
          <w:b/>
          <w:bCs/>
          <w:color w:val="000000"/>
          <w:sz w:val="24"/>
          <w:szCs w:val="24"/>
        </w:rPr>
      </w:pPr>
    </w:p>
    <w:p w14:paraId="456C9D08" w14:textId="77777777" w:rsidR="00790F6D" w:rsidRDefault="00790F6D" w:rsidP="00790F6D">
      <w:pPr>
        <w:pStyle w:val="Betarp1"/>
        <w:ind w:firstLine="720"/>
        <w:jc w:val="both"/>
      </w:pPr>
      <w:r w:rsidRPr="009013D8">
        <w:t>Ugdymo kokybė vertinama atsižvelgiant į mokymosi pasiekimus, mokymosi sėkmingumą, stojimo į aukštąsias šalies ir užsienio mokyklas ir kt. rodiklius. Mokymosi pasiekimus sudaro mokinių akademiniai pasiekimai, pasiekimai olimpiadose, sporto, kūrybos konkursuose, varžybose, projektuose, pilietinėse akcijose ir kitoje visuomeninėje veikloje</w:t>
      </w:r>
      <w:r>
        <w:t>.</w:t>
      </w:r>
    </w:p>
    <w:p w14:paraId="72D1069B" w14:textId="77777777" w:rsidR="008072DD" w:rsidRPr="008740D5" w:rsidRDefault="008072DD" w:rsidP="0072351D">
      <w:pPr>
        <w:pStyle w:val="Betarp1"/>
        <w:ind w:firstLine="851"/>
        <w:jc w:val="both"/>
      </w:pPr>
      <w:r w:rsidRPr="008740D5">
        <w:t>Akademinius mokinių pasiekimus atspindi pagrindinio ugdymo pasiekimų patikrinimo (</w:t>
      </w:r>
      <w:r w:rsidR="008740D5" w:rsidRPr="008740D5">
        <w:t>toliau – PUPP)</w:t>
      </w:r>
      <w:r w:rsidRPr="008740D5">
        <w:t xml:space="preserve"> ir valstybinių brandos egzaminų (</w:t>
      </w:r>
      <w:r w:rsidR="008740D5">
        <w:t>toliau – VBE)</w:t>
      </w:r>
      <w:r w:rsidRPr="008740D5">
        <w:t xml:space="preserve"> rezultatai.</w:t>
      </w:r>
    </w:p>
    <w:p w14:paraId="57F76C2E" w14:textId="77777777" w:rsidR="00790F6D" w:rsidRPr="00790F6D" w:rsidRDefault="00790F6D" w:rsidP="00053F51">
      <w:pPr>
        <w:pStyle w:val="Betarp1"/>
        <w:ind w:firstLine="851"/>
        <w:jc w:val="both"/>
      </w:pPr>
      <w:r w:rsidRPr="00790F6D">
        <w:t>Mokyklų rezultatus, pasiektus rengiant mokinius brandos egzaminams, darbo kokybę ir efektyvumą geriausiai parodo apibendrintas rodiklis, kuris gaunamas įvertinus egzaminus pasirinkusių abiturientų dalį ir egzaminų išlaikymo rezultatus.</w:t>
      </w:r>
      <w:r w:rsidRPr="00790F6D">
        <w:rPr>
          <w:b/>
        </w:rPr>
        <w:t xml:space="preserve"> </w:t>
      </w:r>
      <w:r>
        <w:t>Analizuojant VBE</w:t>
      </w:r>
      <w:r w:rsidRPr="00790F6D">
        <w:t xml:space="preserve"> rezultatus, akivaizdu, kad išlaikiusių egzaminų mokinių procentinė dalis kinta. Išlaikiusiųjų procentas</w:t>
      </w:r>
      <w:r w:rsidR="004D2C5B">
        <w:t xml:space="preserve"> kai kurių VBE</w:t>
      </w:r>
      <w:r w:rsidRPr="00790F6D">
        <w:t xml:space="preserve"> nedaug skiriasi nuo Lietuvos atitinkamo rodiklio</w:t>
      </w:r>
      <w:r w:rsidR="00FE568C">
        <w:t xml:space="preserve"> (pvz., fizikos, lietuvių kalbos ir literatūros</w:t>
      </w:r>
      <w:r w:rsidR="007F269B">
        <w:t>), šiek tiek aukštesnis –</w:t>
      </w:r>
      <w:r w:rsidR="00393D00">
        <w:t xml:space="preserve"> </w:t>
      </w:r>
      <w:r w:rsidR="00524C7F">
        <w:t xml:space="preserve">užsienio kalbos (rusų), </w:t>
      </w:r>
      <w:r w:rsidR="00393D00">
        <w:t>biologijos, istori</w:t>
      </w:r>
      <w:r w:rsidR="003D4CAC">
        <w:t>jos</w:t>
      </w:r>
      <w:r w:rsidR="00FE568C">
        <w:t>, chemijos</w:t>
      </w:r>
      <w:r w:rsidRPr="00790F6D">
        <w:t>.</w:t>
      </w:r>
    </w:p>
    <w:p w14:paraId="49FE14ED" w14:textId="77777777" w:rsidR="00053F51" w:rsidRDefault="00717C3D" w:rsidP="00053F51">
      <w:pPr>
        <w:pStyle w:val="Betarp1"/>
        <w:ind w:firstLine="851"/>
        <w:jc w:val="both"/>
        <w:rPr>
          <w:b/>
          <w:lang w:val="en-US"/>
        </w:rPr>
      </w:pPr>
      <w:r w:rsidRPr="0068387B">
        <w:rPr>
          <w:b/>
          <w:lang w:val="en-US"/>
        </w:rPr>
        <w:tab/>
      </w:r>
    </w:p>
    <w:p w14:paraId="3375975F" w14:textId="77777777" w:rsidR="004D7B5E" w:rsidRPr="00053F51" w:rsidRDefault="00DA3012" w:rsidP="00053F51">
      <w:pPr>
        <w:pStyle w:val="Betarp1"/>
        <w:ind w:firstLine="851"/>
        <w:jc w:val="center"/>
        <w:rPr>
          <w:b/>
        </w:rPr>
      </w:pPr>
      <w:r>
        <w:rPr>
          <w:b/>
        </w:rPr>
        <w:t xml:space="preserve">14 </w:t>
      </w:r>
      <w:r w:rsidR="0072351D" w:rsidRPr="00D65D62">
        <w:rPr>
          <w:b/>
          <w:bCs/>
          <w:color w:val="000000"/>
        </w:rPr>
        <w:t>lentelė</w:t>
      </w:r>
      <w:r w:rsidR="0072351D" w:rsidRPr="00053F51">
        <w:rPr>
          <w:b/>
          <w:bCs/>
          <w:color w:val="000000"/>
        </w:rPr>
        <w:t>. Išlaikytų VBE dalies kaita</w:t>
      </w:r>
      <w:r w:rsidR="00053F51">
        <w:rPr>
          <w:b/>
          <w:bCs/>
          <w:color w:val="000000"/>
        </w:rPr>
        <w:t xml:space="preserve"> nuo laikytų VBE</w:t>
      </w:r>
    </w:p>
    <w:tbl>
      <w:tblPr>
        <w:tblStyle w:val="Lentelstinklelis"/>
        <w:tblW w:w="0" w:type="auto"/>
        <w:tblInd w:w="108" w:type="dxa"/>
        <w:tblLook w:val="04A0" w:firstRow="1" w:lastRow="0" w:firstColumn="1" w:lastColumn="0" w:noHBand="0" w:noVBand="1"/>
      </w:tblPr>
      <w:tblGrid>
        <w:gridCol w:w="1510"/>
        <w:gridCol w:w="1376"/>
        <w:gridCol w:w="1368"/>
        <w:gridCol w:w="1378"/>
        <w:gridCol w:w="1368"/>
        <w:gridCol w:w="1378"/>
        <w:gridCol w:w="1368"/>
      </w:tblGrid>
      <w:tr w:rsidR="00A418CD" w14:paraId="25C4B8B3" w14:textId="77777777" w:rsidTr="00D4204B">
        <w:tc>
          <w:tcPr>
            <w:tcW w:w="1510" w:type="dxa"/>
            <w:vMerge w:val="restart"/>
          </w:tcPr>
          <w:p w14:paraId="413CF818" w14:textId="77777777" w:rsidR="00A418CD" w:rsidRDefault="00A418CD" w:rsidP="004D7B5E">
            <w:pPr>
              <w:jc w:val="both"/>
              <w:rPr>
                <w:sz w:val="24"/>
                <w:szCs w:val="24"/>
                <w:lang w:val="es-ES"/>
              </w:rPr>
            </w:pPr>
            <w:r>
              <w:rPr>
                <w:sz w:val="24"/>
                <w:szCs w:val="24"/>
                <w:lang w:val="es-ES"/>
              </w:rPr>
              <w:t>Egzamino pavadinimas</w:t>
            </w:r>
          </w:p>
        </w:tc>
        <w:tc>
          <w:tcPr>
            <w:tcW w:w="8236" w:type="dxa"/>
            <w:gridSpan w:val="6"/>
          </w:tcPr>
          <w:p w14:paraId="5B068FBA" w14:textId="77777777" w:rsidR="00A418CD" w:rsidRDefault="00A418CD" w:rsidP="003A24A8">
            <w:pPr>
              <w:jc w:val="center"/>
              <w:rPr>
                <w:sz w:val="24"/>
                <w:szCs w:val="24"/>
                <w:lang w:val="es-ES"/>
              </w:rPr>
            </w:pPr>
            <w:r>
              <w:rPr>
                <w:sz w:val="24"/>
                <w:szCs w:val="24"/>
                <w:lang w:val="es-ES"/>
              </w:rPr>
              <w:t>Išlaikiusiųjų egzaminą dalis (proc.)</w:t>
            </w:r>
          </w:p>
        </w:tc>
      </w:tr>
      <w:tr w:rsidR="00A418CD" w14:paraId="7CED8ADD" w14:textId="77777777" w:rsidTr="00D4204B">
        <w:tc>
          <w:tcPr>
            <w:tcW w:w="1510" w:type="dxa"/>
            <w:vMerge/>
          </w:tcPr>
          <w:p w14:paraId="06EE749C" w14:textId="77777777" w:rsidR="00A418CD" w:rsidRDefault="00A418CD" w:rsidP="004D7B5E">
            <w:pPr>
              <w:jc w:val="both"/>
              <w:rPr>
                <w:sz w:val="24"/>
                <w:szCs w:val="24"/>
                <w:lang w:val="es-ES"/>
              </w:rPr>
            </w:pPr>
          </w:p>
        </w:tc>
        <w:tc>
          <w:tcPr>
            <w:tcW w:w="2744" w:type="dxa"/>
            <w:gridSpan w:val="2"/>
          </w:tcPr>
          <w:p w14:paraId="04FC4663" w14:textId="77777777" w:rsidR="00A418CD" w:rsidRDefault="00391683" w:rsidP="003A24A8">
            <w:pPr>
              <w:jc w:val="center"/>
              <w:rPr>
                <w:sz w:val="24"/>
                <w:szCs w:val="24"/>
                <w:lang w:val="es-ES"/>
              </w:rPr>
            </w:pPr>
            <w:r>
              <w:rPr>
                <w:sz w:val="24"/>
                <w:szCs w:val="24"/>
                <w:lang w:val="es-ES"/>
              </w:rPr>
              <w:t>2018</w:t>
            </w:r>
          </w:p>
        </w:tc>
        <w:tc>
          <w:tcPr>
            <w:tcW w:w="2746" w:type="dxa"/>
            <w:gridSpan w:val="2"/>
          </w:tcPr>
          <w:p w14:paraId="5D2502E7" w14:textId="77777777" w:rsidR="00A418CD" w:rsidRDefault="00391683" w:rsidP="003A24A8">
            <w:pPr>
              <w:jc w:val="center"/>
              <w:rPr>
                <w:sz w:val="24"/>
                <w:szCs w:val="24"/>
                <w:lang w:val="es-ES"/>
              </w:rPr>
            </w:pPr>
            <w:r>
              <w:rPr>
                <w:sz w:val="24"/>
                <w:szCs w:val="24"/>
                <w:lang w:val="es-ES"/>
              </w:rPr>
              <w:t>2019</w:t>
            </w:r>
          </w:p>
        </w:tc>
        <w:tc>
          <w:tcPr>
            <w:tcW w:w="2746" w:type="dxa"/>
            <w:gridSpan w:val="2"/>
          </w:tcPr>
          <w:p w14:paraId="6FED47EF" w14:textId="77777777" w:rsidR="00A418CD" w:rsidRDefault="00391683" w:rsidP="003A24A8">
            <w:pPr>
              <w:jc w:val="center"/>
              <w:rPr>
                <w:sz w:val="24"/>
                <w:szCs w:val="24"/>
                <w:lang w:val="es-ES"/>
              </w:rPr>
            </w:pPr>
            <w:r>
              <w:rPr>
                <w:sz w:val="24"/>
                <w:szCs w:val="24"/>
                <w:lang w:val="es-ES"/>
              </w:rPr>
              <w:t>2020</w:t>
            </w:r>
          </w:p>
        </w:tc>
      </w:tr>
      <w:tr w:rsidR="00A418CD" w14:paraId="58A95720" w14:textId="77777777" w:rsidTr="00D4204B">
        <w:tc>
          <w:tcPr>
            <w:tcW w:w="1510" w:type="dxa"/>
            <w:vMerge/>
          </w:tcPr>
          <w:p w14:paraId="3FF547FB" w14:textId="77777777" w:rsidR="00A418CD" w:rsidRDefault="00A418CD" w:rsidP="004D7B5E">
            <w:pPr>
              <w:jc w:val="both"/>
              <w:rPr>
                <w:sz w:val="24"/>
                <w:szCs w:val="24"/>
                <w:lang w:val="es-ES"/>
              </w:rPr>
            </w:pPr>
          </w:p>
        </w:tc>
        <w:tc>
          <w:tcPr>
            <w:tcW w:w="1376" w:type="dxa"/>
          </w:tcPr>
          <w:p w14:paraId="3FD7403A" w14:textId="77777777" w:rsidR="00A418CD" w:rsidRDefault="00A418CD" w:rsidP="004D7B5E">
            <w:pPr>
              <w:jc w:val="both"/>
              <w:rPr>
                <w:sz w:val="24"/>
                <w:szCs w:val="24"/>
                <w:lang w:val="es-ES"/>
              </w:rPr>
            </w:pPr>
            <w:r>
              <w:rPr>
                <w:sz w:val="24"/>
                <w:szCs w:val="24"/>
                <w:lang w:val="es-ES"/>
              </w:rPr>
              <w:t>Rokiškio r.</w:t>
            </w:r>
          </w:p>
        </w:tc>
        <w:tc>
          <w:tcPr>
            <w:tcW w:w="1368" w:type="dxa"/>
          </w:tcPr>
          <w:p w14:paraId="3FC7B4F5" w14:textId="77777777" w:rsidR="00A418CD" w:rsidRDefault="00A418CD" w:rsidP="004D7B5E">
            <w:pPr>
              <w:jc w:val="both"/>
              <w:rPr>
                <w:sz w:val="24"/>
                <w:szCs w:val="24"/>
                <w:lang w:val="es-ES"/>
              </w:rPr>
            </w:pPr>
            <w:r>
              <w:rPr>
                <w:sz w:val="24"/>
                <w:szCs w:val="24"/>
                <w:lang w:val="es-ES"/>
              </w:rPr>
              <w:t xml:space="preserve">Lietuva </w:t>
            </w:r>
          </w:p>
        </w:tc>
        <w:tc>
          <w:tcPr>
            <w:tcW w:w="1378" w:type="dxa"/>
          </w:tcPr>
          <w:p w14:paraId="6B75E435" w14:textId="77777777" w:rsidR="00A418CD" w:rsidRDefault="00A418CD" w:rsidP="00570AC6">
            <w:pPr>
              <w:jc w:val="both"/>
              <w:rPr>
                <w:sz w:val="24"/>
                <w:szCs w:val="24"/>
                <w:lang w:val="es-ES"/>
              </w:rPr>
            </w:pPr>
            <w:r>
              <w:rPr>
                <w:sz w:val="24"/>
                <w:szCs w:val="24"/>
                <w:lang w:val="es-ES"/>
              </w:rPr>
              <w:t>Rokiškio r.</w:t>
            </w:r>
          </w:p>
        </w:tc>
        <w:tc>
          <w:tcPr>
            <w:tcW w:w="1368" w:type="dxa"/>
          </w:tcPr>
          <w:p w14:paraId="24C0B0DA" w14:textId="77777777" w:rsidR="00A418CD" w:rsidRDefault="00A418CD" w:rsidP="00570AC6">
            <w:pPr>
              <w:jc w:val="both"/>
              <w:rPr>
                <w:sz w:val="24"/>
                <w:szCs w:val="24"/>
                <w:lang w:val="es-ES"/>
              </w:rPr>
            </w:pPr>
            <w:r>
              <w:rPr>
                <w:sz w:val="24"/>
                <w:szCs w:val="24"/>
                <w:lang w:val="es-ES"/>
              </w:rPr>
              <w:t xml:space="preserve">Lietuva </w:t>
            </w:r>
          </w:p>
        </w:tc>
        <w:tc>
          <w:tcPr>
            <w:tcW w:w="1378" w:type="dxa"/>
          </w:tcPr>
          <w:p w14:paraId="0F4D6EBE" w14:textId="77777777" w:rsidR="00A418CD" w:rsidRDefault="00A418CD" w:rsidP="00570AC6">
            <w:pPr>
              <w:jc w:val="both"/>
              <w:rPr>
                <w:sz w:val="24"/>
                <w:szCs w:val="24"/>
                <w:lang w:val="es-ES"/>
              </w:rPr>
            </w:pPr>
            <w:r>
              <w:rPr>
                <w:sz w:val="24"/>
                <w:szCs w:val="24"/>
                <w:lang w:val="es-ES"/>
              </w:rPr>
              <w:t>Rokiškio r.</w:t>
            </w:r>
          </w:p>
        </w:tc>
        <w:tc>
          <w:tcPr>
            <w:tcW w:w="1368" w:type="dxa"/>
          </w:tcPr>
          <w:p w14:paraId="289E36CE" w14:textId="77777777" w:rsidR="00A418CD" w:rsidRDefault="00A418CD" w:rsidP="00570AC6">
            <w:pPr>
              <w:jc w:val="both"/>
              <w:rPr>
                <w:sz w:val="24"/>
                <w:szCs w:val="24"/>
                <w:lang w:val="es-ES"/>
              </w:rPr>
            </w:pPr>
            <w:r>
              <w:rPr>
                <w:sz w:val="24"/>
                <w:szCs w:val="24"/>
                <w:lang w:val="es-ES"/>
              </w:rPr>
              <w:t xml:space="preserve">Lietuva </w:t>
            </w:r>
          </w:p>
        </w:tc>
      </w:tr>
      <w:tr w:rsidR="00A418CD" w14:paraId="07FD8554" w14:textId="77777777" w:rsidTr="00D4204B">
        <w:tc>
          <w:tcPr>
            <w:tcW w:w="1510" w:type="dxa"/>
          </w:tcPr>
          <w:p w14:paraId="73803BBE" w14:textId="77777777" w:rsidR="00A418CD" w:rsidRDefault="00A418CD" w:rsidP="00A418CD">
            <w:pPr>
              <w:rPr>
                <w:sz w:val="24"/>
                <w:szCs w:val="24"/>
                <w:lang w:val="es-ES"/>
              </w:rPr>
            </w:pPr>
            <w:r>
              <w:rPr>
                <w:sz w:val="24"/>
                <w:szCs w:val="24"/>
                <w:lang w:val="es-ES"/>
              </w:rPr>
              <w:t>Lietuvių kalba ir literatūra</w:t>
            </w:r>
          </w:p>
        </w:tc>
        <w:tc>
          <w:tcPr>
            <w:tcW w:w="1376" w:type="dxa"/>
          </w:tcPr>
          <w:p w14:paraId="1980CF0D" w14:textId="77777777" w:rsidR="00A418CD" w:rsidRDefault="00C04524" w:rsidP="006A1BF8">
            <w:pPr>
              <w:jc w:val="center"/>
              <w:rPr>
                <w:sz w:val="24"/>
                <w:szCs w:val="24"/>
                <w:lang w:val="es-ES"/>
              </w:rPr>
            </w:pPr>
            <w:r>
              <w:rPr>
                <w:sz w:val="24"/>
                <w:szCs w:val="24"/>
                <w:lang w:val="es-ES"/>
              </w:rPr>
              <w:t>89,95</w:t>
            </w:r>
          </w:p>
        </w:tc>
        <w:tc>
          <w:tcPr>
            <w:tcW w:w="1368" w:type="dxa"/>
          </w:tcPr>
          <w:p w14:paraId="7D93F644" w14:textId="77777777" w:rsidR="00A418CD" w:rsidRDefault="00164CE0" w:rsidP="006A1BF8">
            <w:pPr>
              <w:jc w:val="center"/>
              <w:rPr>
                <w:sz w:val="24"/>
                <w:szCs w:val="24"/>
                <w:lang w:val="es-ES"/>
              </w:rPr>
            </w:pPr>
            <w:r>
              <w:rPr>
                <w:sz w:val="24"/>
                <w:szCs w:val="24"/>
                <w:lang w:val="es-ES"/>
              </w:rPr>
              <w:t>91,35</w:t>
            </w:r>
          </w:p>
        </w:tc>
        <w:tc>
          <w:tcPr>
            <w:tcW w:w="1378" w:type="dxa"/>
          </w:tcPr>
          <w:p w14:paraId="305B9906" w14:textId="77777777" w:rsidR="00A418CD" w:rsidRDefault="00AD2C8E" w:rsidP="006A1BF8">
            <w:pPr>
              <w:jc w:val="center"/>
              <w:rPr>
                <w:sz w:val="24"/>
                <w:szCs w:val="24"/>
                <w:lang w:val="es-ES"/>
              </w:rPr>
            </w:pPr>
            <w:r>
              <w:rPr>
                <w:sz w:val="24"/>
                <w:szCs w:val="24"/>
                <w:lang w:val="es-ES"/>
              </w:rPr>
              <w:t>90,17</w:t>
            </w:r>
          </w:p>
        </w:tc>
        <w:tc>
          <w:tcPr>
            <w:tcW w:w="1368" w:type="dxa"/>
          </w:tcPr>
          <w:p w14:paraId="450A3AA5" w14:textId="77777777" w:rsidR="00A418CD" w:rsidRDefault="00AD2C8E" w:rsidP="006A1BF8">
            <w:pPr>
              <w:jc w:val="center"/>
              <w:rPr>
                <w:sz w:val="24"/>
                <w:szCs w:val="24"/>
                <w:lang w:val="es-ES"/>
              </w:rPr>
            </w:pPr>
            <w:r>
              <w:rPr>
                <w:sz w:val="24"/>
                <w:szCs w:val="24"/>
                <w:lang w:val="es-ES"/>
              </w:rPr>
              <w:t>90,62</w:t>
            </w:r>
          </w:p>
        </w:tc>
        <w:tc>
          <w:tcPr>
            <w:tcW w:w="1378" w:type="dxa"/>
          </w:tcPr>
          <w:p w14:paraId="3478A003" w14:textId="77777777" w:rsidR="00A418CD" w:rsidRDefault="001F4545" w:rsidP="006A1BF8">
            <w:pPr>
              <w:jc w:val="center"/>
              <w:rPr>
                <w:sz w:val="24"/>
                <w:szCs w:val="24"/>
                <w:lang w:val="es-ES"/>
              </w:rPr>
            </w:pPr>
            <w:r>
              <w:rPr>
                <w:sz w:val="24"/>
                <w:szCs w:val="24"/>
                <w:lang w:val="es-ES"/>
              </w:rPr>
              <w:t>90,05</w:t>
            </w:r>
          </w:p>
        </w:tc>
        <w:tc>
          <w:tcPr>
            <w:tcW w:w="1368" w:type="dxa"/>
          </w:tcPr>
          <w:p w14:paraId="129F654A" w14:textId="77777777" w:rsidR="00A418CD" w:rsidRDefault="001F4545" w:rsidP="006A1BF8">
            <w:pPr>
              <w:jc w:val="center"/>
              <w:rPr>
                <w:sz w:val="24"/>
                <w:szCs w:val="24"/>
                <w:lang w:val="es-ES"/>
              </w:rPr>
            </w:pPr>
            <w:r>
              <w:rPr>
                <w:sz w:val="24"/>
                <w:szCs w:val="24"/>
                <w:lang w:val="es-ES"/>
              </w:rPr>
              <w:t>89,23</w:t>
            </w:r>
          </w:p>
        </w:tc>
      </w:tr>
      <w:tr w:rsidR="00491730" w14:paraId="03CA5C66" w14:textId="77777777" w:rsidTr="00D4204B">
        <w:tc>
          <w:tcPr>
            <w:tcW w:w="1510" w:type="dxa"/>
          </w:tcPr>
          <w:p w14:paraId="23F098E5" w14:textId="77777777" w:rsidR="00491730" w:rsidRDefault="00491730" w:rsidP="00A418CD">
            <w:pPr>
              <w:rPr>
                <w:sz w:val="24"/>
                <w:szCs w:val="24"/>
                <w:lang w:val="es-ES"/>
              </w:rPr>
            </w:pPr>
            <w:r>
              <w:rPr>
                <w:sz w:val="24"/>
                <w:szCs w:val="24"/>
                <w:lang w:val="es-ES"/>
              </w:rPr>
              <w:t>Užsienio kalba (anglų)</w:t>
            </w:r>
          </w:p>
        </w:tc>
        <w:tc>
          <w:tcPr>
            <w:tcW w:w="1376" w:type="dxa"/>
          </w:tcPr>
          <w:p w14:paraId="60265791" w14:textId="77777777" w:rsidR="00491730" w:rsidRDefault="00164CE0" w:rsidP="006A1BF8">
            <w:pPr>
              <w:jc w:val="center"/>
              <w:rPr>
                <w:sz w:val="24"/>
                <w:szCs w:val="24"/>
                <w:lang w:val="es-ES"/>
              </w:rPr>
            </w:pPr>
            <w:r>
              <w:rPr>
                <w:sz w:val="24"/>
                <w:szCs w:val="24"/>
                <w:lang w:val="es-ES"/>
              </w:rPr>
              <w:t>97,48</w:t>
            </w:r>
          </w:p>
        </w:tc>
        <w:tc>
          <w:tcPr>
            <w:tcW w:w="1368" w:type="dxa"/>
          </w:tcPr>
          <w:p w14:paraId="39FA2F5E" w14:textId="77777777" w:rsidR="00491730" w:rsidRDefault="00164CE0" w:rsidP="006A1BF8">
            <w:pPr>
              <w:jc w:val="center"/>
              <w:rPr>
                <w:sz w:val="24"/>
                <w:szCs w:val="24"/>
                <w:lang w:val="es-ES"/>
              </w:rPr>
            </w:pPr>
            <w:r>
              <w:rPr>
                <w:sz w:val="24"/>
                <w:szCs w:val="24"/>
                <w:lang w:val="es-ES"/>
              </w:rPr>
              <w:t>99,33</w:t>
            </w:r>
          </w:p>
        </w:tc>
        <w:tc>
          <w:tcPr>
            <w:tcW w:w="1378" w:type="dxa"/>
          </w:tcPr>
          <w:p w14:paraId="4DF7ECE2" w14:textId="77777777" w:rsidR="00491730" w:rsidRDefault="00AD2C8E" w:rsidP="006A1BF8">
            <w:pPr>
              <w:jc w:val="center"/>
              <w:rPr>
                <w:sz w:val="24"/>
                <w:szCs w:val="24"/>
                <w:lang w:val="es-ES"/>
              </w:rPr>
            </w:pPr>
            <w:r>
              <w:rPr>
                <w:sz w:val="24"/>
                <w:szCs w:val="24"/>
                <w:lang w:val="es-ES"/>
              </w:rPr>
              <w:t>96,24</w:t>
            </w:r>
          </w:p>
        </w:tc>
        <w:tc>
          <w:tcPr>
            <w:tcW w:w="1368" w:type="dxa"/>
          </w:tcPr>
          <w:p w14:paraId="3B477BBC" w14:textId="77777777" w:rsidR="00491730" w:rsidRDefault="00AD2C8E" w:rsidP="006A1BF8">
            <w:pPr>
              <w:jc w:val="center"/>
              <w:rPr>
                <w:sz w:val="24"/>
                <w:szCs w:val="24"/>
                <w:lang w:val="es-ES"/>
              </w:rPr>
            </w:pPr>
            <w:r>
              <w:rPr>
                <w:sz w:val="24"/>
                <w:szCs w:val="24"/>
                <w:lang w:val="es-ES"/>
              </w:rPr>
              <w:t>97,91</w:t>
            </w:r>
          </w:p>
        </w:tc>
        <w:tc>
          <w:tcPr>
            <w:tcW w:w="1378" w:type="dxa"/>
          </w:tcPr>
          <w:p w14:paraId="4062A8C6" w14:textId="77777777" w:rsidR="00491730" w:rsidRDefault="00420EAD" w:rsidP="006A1BF8">
            <w:pPr>
              <w:jc w:val="center"/>
              <w:rPr>
                <w:sz w:val="24"/>
                <w:szCs w:val="24"/>
                <w:lang w:val="es-ES"/>
              </w:rPr>
            </w:pPr>
            <w:r>
              <w:rPr>
                <w:sz w:val="24"/>
                <w:szCs w:val="24"/>
                <w:lang w:val="es-ES"/>
              </w:rPr>
              <w:t>95,28</w:t>
            </w:r>
          </w:p>
        </w:tc>
        <w:tc>
          <w:tcPr>
            <w:tcW w:w="1368" w:type="dxa"/>
          </w:tcPr>
          <w:p w14:paraId="23F186BA" w14:textId="77777777" w:rsidR="00491730" w:rsidRDefault="00420EAD" w:rsidP="006A1BF8">
            <w:pPr>
              <w:jc w:val="center"/>
              <w:rPr>
                <w:sz w:val="24"/>
                <w:szCs w:val="24"/>
                <w:lang w:val="es-ES"/>
              </w:rPr>
            </w:pPr>
            <w:r>
              <w:rPr>
                <w:sz w:val="24"/>
                <w:szCs w:val="24"/>
                <w:lang w:val="es-ES"/>
              </w:rPr>
              <w:t>98,95</w:t>
            </w:r>
          </w:p>
        </w:tc>
      </w:tr>
      <w:tr w:rsidR="00491730" w14:paraId="44BF712E" w14:textId="77777777" w:rsidTr="00D4204B">
        <w:tc>
          <w:tcPr>
            <w:tcW w:w="1510" w:type="dxa"/>
          </w:tcPr>
          <w:p w14:paraId="05476BD5" w14:textId="77777777" w:rsidR="00491730" w:rsidRDefault="00491730" w:rsidP="00A418CD">
            <w:pPr>
              <w:rPr>
                <w:sz w:val="24"/>
                <w:szCs w:val="24"/>
                <w:lang w:val="es-ES"/>
              </w:rPr>
            </w:pPr>
            <w:r>
              <w:rPr>
                <w:sz w:val="24"/>
                <w:szCs w:val="24"/>
                <w:lang w:val="es-ES"/>
              </w:rPr>
              <w:t>Užsienio kalba (rusų)</w:t>
            </w:r>
          </w:p>
        </w:tc>
        <w:tc>
          <w:tcPr>
            <w:tcW w:w="1376" w:type="dxa"/>
          </w:tcPr>
          <w:p w14:paraId="20007564" w14:textId="77777777" w:rsidR="00491730" w:rsidRDefault="004906D7" w:rsidP="006A1BF8">
            <w:pPr>
              <w:jc w:val="center"/>
              <w:rPr>
                <w:sz w:val="24"/>
                <w:szCs w:val="24"/>
                <w:lang w:val="es-ES"/>
              </w:rPr>
            </w:pPr>
            <w:r>
              <w:rPr>
                <w:sz w:val="24"/>
                <w:szCs w:val="24"/>
                <w:lang w:val="es-ES"/>
              </w:rPr>
              <w:t>100</w:t>
            </w:r>
          </w:p>
        </w:tc>
        <w:tc>
          <w:tcPr>
            <w:tcW w:w="1368" w:type="dxa"/>
          </w:tcPr>
          <w:p w14:paraId="4CA43AD8" w14:textId="77777777" w:rsidR="00491730" w:rsidRDefault="004906D7" w:rsidP="006A1BF8">
            <w:pPr>
              <w:jc w:val="center"/>
              <w:rPr>
                <w:sz w:val="24"/>
                <w:szCs w:val="24"/>
                <w:lang w:val="es-ES"/>
              </w:rPr>
            </w:pPr>
            <w:r>
              <w:rPr>
                <w:sz w:val="24"/>
                <w:szCs w:val="24"/>
                <w:lang w:val="es-ES"/>
              </w:rPr>
              <w:t>99,82</w:t>
            </w:r>
          </w:p>
        </w:tc>
        <w:tc>
          <w:tcPr>
            <w:tcW w:w="1378" w:type="dxa"/>
          </w:tcPr>
          <w:p w14:paraId="53724F2D" w14:textId="77777777" w:rsidR="00491730" w:rsidRDefault="00365706" w:rsidP="006A1BF8">
            <w:pPr>
              <w:jc w:val="center"/>
              <w:rPr>
                <w:sz w:val="24"/>
                <w:szCs w:val="24"/>
                <w:lang w:val="es-ES"/>
              </w:rPr>
            </w:pPr>
            <w:r>
              <w:rPr>
                <w:sz w:val="24"/>
                <w:szCs w:val="24"/>
                <w:lang w:val="es-ES"/>
              </w:rPr>
              <w:t>100</w:t>
            </w:r>
          </w:p>
        </w:tc>
        <w:tc>
          <w:tcPr>
            <w:tcW w:w="1368" w:type="dxa"/>
          </w:tcPr>
          <w:p w14:paraId="635461F7" w14:textId="77777777" w:rsidR="00491730" w:rsidRDefault="00365706" w:rsidP="006A1BF8">
            <w:pPr>
              <w:jc w:val="center"/>
              <w:rPr>
                <w:sz w:val="24"/>
                <w:szCs w:val="24"/>
                <w:lang w:val="es-ES"/>
              </w:rPr>
            </w:pPr>
            <w:r>
              <w:rPr>
                <w:sz w:val="24"/>
                <w:szCs w:val="24"/>
                <w:lang w:val="es-ES"/>
              </w:rPr>
              <w:t>99,81</w:t>
            </w:r>
          </w:p>
        </w:tc>
        <w:tc>
          <w:tcPr>
            <w:tcW w:w="1378" w:type="dxa"/>
          </w:tcPr>
          <w:p w14:paraId="373F1ACC" w14:textId="77777777" w:rsidR="00491730" w:rsidRDefault="001F4545" w:rsidP="006A1BF8">
            <w:pPr>
              <w:jc w:val="center"/>
              <w:rPr>
                <w:sz w:val="24"/>
                <w:szCs w:val="24"/>
                <w:lang w:val="es-ES"/>
              </w:rPr>
            </w:pPr>
            <w:r>
              <w:rPr>
                <w:sz w:val="24"/>
                <w:szCs w:val="24"/>
                <w:lang w:val="es-ES"/>
              </w:rPr>
              <w:t>100</w:t>
            </w:r>
          </w:p>
        </w:tc>
        <w:tc>
          <w:tcPr>
            <w:tcW w:w="1368" w:type="dxa"/>
          </w:tcPr>
          <w:p w14:paraId="0AF3C454" w14:textId="77777777" w:rsidR="00491730" w:rsidRDefault="001F4545" w:rsidP="006A1BF8">
            <w:pPr>
              <w:jc w:val="center"/>
              <w:rPr>
                <w:sz w:val="24"/>
                <w:szCs w:val="24"/>
                <w:lang w:val="es-ES"/>
              </w:rPr>
            </w:pPr>
            <w:r>
              <w:rPr>
                <w:sz w:val="24"/>
                <w:szCs w:val="24"/>
                <w:lang w:val="es-ES"/>
              </w:rPr>
              <w:t>99,94</w:t>
            </w:r>
          </w:p>
        </w:tc>
      </w:tr>
      <w:tr w:rsidR="00491730" w14:paraId="7A0202B3" w14:textId="77777777" w:rsidTr="00D4204B">
        <w:tc>
          <w:tcPr>
            <w:tcW w:w="1510" w:type="dxa"/>
          </w:tcPr>
          <w:p w14:paraId="7F65C10E" w14:textId="77777777" w:rsidR="00491730" w:rsidRDefault="00491730" w:rsidP="00A418CD">
            <w:pPr>
              <w:rPr>
                <w:sz w:val="24"/>
                <w:szCs w:val="24"/>
                <w:lang w:val="es-ES"/>
              </w:rPr>
            </w:pPr>
            <w:r>
              <w:rPr>
                <w:sz w:val="24"/>
                <w:szCs w:val="24"/>
                <w:lang w:val="es-ES"/>
              </w:rPr>
              <w:t xml:space="preserve">Geografija </w:t>
            </w:r>
          </w:p>
        </w:tc>
        <w:tc>
          <w:tcPr>
            <w:tcW w:w="1376" w:type="dxa"/>
          </w:tcPr>
          <w:p w14:paraId="7DAC43FF" w14:textId="77777777" w:rsidR="00491730" w:rsidRDefault="00AE354B" w:rsidP="006A1BF8">
            <w:pPr>
              <w:jc w:val="center"/>
              <w:rPr>
                <w:sz w:val="24"/>
                <w:szCs w:val="24"/>
                <w:lang w:val="es-ES"/>
              </w:rPr>
            </w:pPr>
            <w:r>
              <w:rPr>
                <w:sz w:val="24"/>
                <w:szCs w:val="24"/>
                <w:lang w:val="es-ES"/>
              </w:rPr>
              <w:t>98,15</w:t>
            </w:r>
          </w:p>
        </w:tc>
        <w:tc>
          <w:tcPr>
            <w:tcW w:w="1368" w:type="dxa"/>
          </w:tcPr>
          <w:p w14:paraId="54B98F09" w14:textId="77777777" w:rsidR="00491730" w:rsidRDefault="00AE354B" w:rsidP="006A1BF8">
            <w:pPr>
              <w:jc w:val="center"/>
              <w:rPr>
                <w:sz w:val="24"/>
                <w:szCs w:val="24"/>
                <w:lang w:val="es-ES"/>
              </w:rPr>
            </w:pPr>
            <w:r>
              <w:rPr>
                <w:sz w:val="24"/>
                <w:szCs w:val="24"/>
                <w:lang w:val="es-ES"/>
              </w:rPr>
              <w:t>96,23</w:t>
            </w:r>
          </w:p>
        </w:tc>
        <w:tc>
          <w:tcPr>
            <w:tcW w:w="1378" w:type="dxa"/>
          </w:tcPr>
          <w:p w14:paraId="6DB140C8" w14:textId="77777777" w:rsidR="00491730" w:rsidRDefault="00AD2C8E" w:rsidP="006A1BF8">
            <w:pPr>
              <w:jc w:val="center"/>
              <w:rPr>
                <w:sz w:val="24"/>
                <w:szCs w:val="24"/>
                <w:lang w:val="es-ES"/>
              </w:rPr>
            </w:pPr>
            <w:r>
              <w:rPr>
                <w:sz w:val="24"/>
                <w:szCs w:val="24"/>
                <w:lang w:val="es-ES"/>
              </w:rPr>
              <w:t>90</w:t>
            </w:r>
          </w:p>
        </w:tc>
        <w:tc>
          <w:tcPr>
            <w:tcW w:w="1368" w:type="dxa"/>
          </w:tcPr>
          <w:p w14:paraId="440F23CE" w14:textId="77777777" w:rsidR="00491730" w:rsidRDefault="00AD2C8E" w:rsidP="006A1BF8">
            <w:pPr>
              <w:jc w:val="center"/>
              <w:rPr>
                <w:sz w:val="24"/>
                <w:szCs w:val="24"/>
                <w:lang w:val="es-ES"/>
              </w:rPr>
            </w:pPr>
            <w:r>
              <w:rPr>
                <w:sz w:val="24"/>
                <w:szCs w:val="24"/>
                <w:lang w:val="es-ES"/>
              </w:rPr>
              <w:t>96,15</w:t>
            </w:r>
          </w:p>
        </w:tc>
        <w:tc>
          <w:tcPr>
            <w:tcW w:w="1378" w:type="dxa"/>
          </w:tcPr>
          <w:p w14:paraId="13DD6616" w14:textId="77777777" w:rsidR="00491730" w:rsidRDefault="001F4545" w:rsidP="006A1BF8">
            <w:pPr>
              <w:jc w:val="center"/>
              <w:rPr>
                <w:sz w:val="24"/>
                <w:szCs w:val="24"/>
                <w:lang w:val="es-ES"/>
              </w:rPr>
            </w:pPr>
            <w:r>
              <w:rPr>
                <w:sz w:val="24"/>
                <w:szCs w:val="24"/>
                <w:lang w:val="es-ES"/>
              </w:rPr>
              <w:t>100</w:t>
            </w:r>
          </w:p>
        </w:tc>
        <w:tc>
          <w:tcPr>
            <w:tcW w:w="1368" w:type="dxa"/>
          </w:tcPr>
          <w:p w14:paraId="2FA22213" w14:textId="77777777" w:rsidR="00491730" w:rsidRDefault="001F4545" w:rsidP="006A1BF8">
            <w:pPr>
              <w:jc w:val="center"/>
              <w:rPr>
                <w:sz w:val="24"/>
                <w:szCs w:val="24"/>
                <w:lang w:val="es-ES"/>
              </w:rPr>
            </w:pPr>
            <w:r>
              <w:rPr>
                <w:sz w:val="24"/>
                <w:szCs w:val="24"/>
                <w:lang w:val="es-ES"/>
              </w:rPr>
              <w:t>98,97</w:t>
            </w:r>
          </w:p>
        </w:tc>
      </w:tr>
      <w:tr w:rsidR="00491730" w14:paraId="7B981847" w14:textId="77777777" w:rsidTr="00D4204B">
        <w:tc>
          <w:tcPr>
            <w:tcW w:w="1510" w:type="dxa"/>
          </w:tcPr>
          <w:p w14:paraId="3A2E7807" w14:textId="77777777" w:rsidR="00491730" w:rsidRDefault="00491730" w:rsidP="00A418CD">
            <w:pPr>
              <w:rPr>
                <w:sz w:val="24"/>
                <w:szCs w:val="24"/>
                <w:lang w:val="es-ES"/>
              </w:rPr>
            </w:pPr>
            <w:r>
              <w:rPr>
                <w:sz w:val="24"/>
                <w:szCs w:val="24"/>
                <w:lang w:val="es-ES"/>
              </w:rPr>
              <w:t xml:space="preserve">Matematika </w:t>
            </w:r>
          </w:p>
        </w:tc>
        <w:tc>
          <w:tcPr>
            <w:tcW w:w="1376" w:type="dxa"/>
          </w:tcPr>
          <w:p w14:paraId="23BF66B5" w14:textId="77777777" w:rsidR="00491730" w:rsidRDefault="00AE354B" w:rsidP="006A1BF8">
            <w:pPr>
              <w:jc w:val="center"/>
              <w:rPr>
                <w:sz w:val="24"/>
                <w:szCs w:val="24"/>
                <w:lang w:val="es-ES"/>
              </w:rPr>
            </w:pPr>
            <w:r>
              <w:rPr>
                <w:sz w:val="24"/>
                <w:szCs w:val="24"/>
                <w:lang w:val="es-ES"/>
              </w:rPr>
              <w:t>80,8</w:t>
            </w:r>
          </w:p>
        </w:tc>
        <w:tc>
          <w:tcPr>
            <w:tcW w:w="1368" w:type="dxa"/>
          </w:tcPr>
          <w:p w14:paraId="00D3F025" w14:textId="77777777" w:rsidR="00491730" w:rsidRDefault="00AE354B" w:rsidP="006A1BF8">
            <w:pPr>
              <w:jc w:val="center"/>
              <w:rPr>
                <w:sz w:val="24"/>
                <w:szCs w:val="24"/>
                <w:lang w:val="es-ES"/>
              </w:rPr>
            </w:pPr>
            <w:r>
              <w:rPr>
                <w:sz w:val="24"/>
                <w:szCs w:val="24"/>
                <w:lang w:val="es-ES"/>
              </w:rPr>
              <w:t>87,22</w:t>
            </w:r>
          </w:p>
        </w:tc>
        <w:tc>
          <w:tcPr>
            <w:tcW w:w="1378" w:type="dxa"/>
          </w:tcPr>
          <w:p w14:paraId="5DB06C5E" w14:textId="77777777" w:rsidR="00491730" w:rsidRDefault="00AD2C8E" w:rsidP="006A1BF8">
            <w:pPr>
              <w:jc w:val="center"/>
              <w:rPr>
                <w:sz w:val="24"/>
                <w:szCs w:val="24"/>
                <w:lang w:val="es-ES"/>
              </w:rPr>
            </w:pPr>
            <w:r>
              <w:rPr>
                <w:sz w:val="24"/>
                <w:szCs w:val="24"/>
                <w:lang w:val="es-ES"/>
              </w:rPr>
              <w:t>72,83</w:t>
            </w:r>
          </w:p>
        </w:tc>
        <w:tc>
          <w:tcPr>
            <w:tcW w:w="1368" w:type="dxa"/>
          </w:tcPr>
          <w:p w14:paraId="543A4371" w14:textId="77777777" w:rsidR="00491730" w:rsidRDefault="00AD2C8E" w:rsidP="006A1BF8">
            <w:pPr>
              <w:jc w:val="center"/>
              <w:rPr>
                <w:sz w:val="24"/>
                <w:szCs w:val="24"/>
                <w:lang w:val="es-ES"/>
              </w:rPr>
            </w:pPr>
            <w:r>
              <w:rPr>
                <w:sz w:val="24"/>
                <w:szCs w:val="24"/>
                <w:lang w:val="es-ES"/>
              </w:rPr>
              <w:t>82,13</w:t>
            </w:r>
          </w:p>
        </w:tc>
        <w:tc>
          <w:tcPr>
            <w:tcW w:w="1378" w:type="dxa"/>
          </w:tcPr>
          <w:p w14:paraId="5A3A1D91" w14:textId="77777777" w:rsidR="00491730" w:rsidRDefault="00452529" w:rsidP="006A1BF8">
            <w:pPr>
              <w:jc w:val="center"/>
              <w:rPr>
                <w:sz w:val="24"/>
                <w:szCs w:val="24"/>
                <w:lang w:val="es-ES"/>
              </w:rPr>
            </w:pPr>
            <w:r>
              <w:rPr>
                <w:sz w:val="24"/>
                <w:szCs w:val="24"/>
                <w:lang w:val="es-ES"/>
              </w:rPr>
              <w:t>63,64</w:t>
            </w:r>
          </w:p>
        </w:tc>
        <w:tc>
          <w:tcPr>
            <w:tcW w:w="1368" w:type="dxa"/>
          </w:tcPr>
          <w:p w14:paraId="028D2383" w14:textId="77777777" w:rsidR="00491730" w:rsidRDefault="00452529" w:rsidP="006A1BF8">
            <w:pPr>
              <w:jc w:val="center"/>
              <w:rPr>
                <w:sz w:val="24"/>
                <w:szCs w:val="24"/>
                <w:lang w:val="es-ES"/>
              </w:rPr>
            </w:pPr>
            <w:r>
              <w:rPr>
                <w:sz w:val="24"/>
                <w:szCs w:val="24"/>
                <w:lang w:val="es-ES"/>
              </w:rPr>
              <w:t>67,62</w:t>
            </w:r>
          </w:p>
        </w:tc>
      </w:tr>
      <w:tr w:rsidR="00491730" w14:paraId="50CA7394" w14:textId="77777777" w:rsidTr="00D4204B">
        <w:tc>
          <w:tcPr>
            <w:tcW w:w="1510" w:type="dxa"/>
          </w:tcPr>
          <w:p w14:paraId="14E844C6" w14:textId="77777777" w:rsidR="00491730" w:rsidRDefault="00491730" w:rsidP="00A418CD">
            <w:pPr>
              <w:rPr>
                <w:sz w:val="24"/>
                <w:szCs w:val="24"/>
                <w:lang w:val="es-ES"/>
              </w:rPr>
            </w:pPr>
            <w:r>
              <w:rPr>
                <w:sz w:val="24"/>
                <w:szCs w:val="24"/>
                <w:lang w:val="es-ES"/>
              </w:rPr>
              <w:t xml:space="preserve">Istorija </w:t>
            </w:r>
          </w:p>
        </w:tc>
        <w:tc>
          <w:tcPr>
            <w:tcW w:w="1376" w:type="dxa"/>
          </w:tcPr>
          <w:p w14:paraId="2DA31667" w14:textId="77777777" w:rsidR="00491730" w:rsidRDefault="006C0B2A" w:rsidP="006A1BF8">
            <w:pPr>
              <w:jc w:val="center"/>
              <w:rPr>
                <w:sz w:val="24"/>
                <w:szCs w:val="24"/>
                <w:lang w:val="es-ES"/>
              </w:rPr>
            </w:pPr>
            <w:r>
              <w:rPr>
                <w:sz w:val="24"/>
                <w:szCs w:val="24"/>
                <w:lang w:val="es-ES"/>
              </w:rPr>
              <w:t>98,91</w:t>
            </w:r>
          </w:p>
        </w:tc>
        <w:tc>
          <w:tcPr>
            <w:tcW w:w="1368" w:type="dxa"/>
          </w:tcPr>
          <w:p w14:paraId="649F4947" w14:textId="77777777" w:rsidR="00491730" w:rsidRDefault="006C0B2A" w:rsidP="006A1BF8">
            <w:pPr>
              <w:jc w:val="center"/>
              <w:rPr>
                <w:sz w:val="24"/>
                <w:szCs w:val="24"/>
                <w:lang w:val="es-ES"/>
              </w:rPr>
            </w:pPr>
            <w:r>
              <w:rPr>
                <w:sz w:val="24"/>
                <w:szCs w:val="24"/>
                <w:lang w:val="es-ES"/>
              </w:rPr>
              <w:t>95,27</w:t>
            </w:r>
          </w:p>
        </w:tc>
        <w:tc>
          <w:tcPr>
            <w:tcW w:w="1378" w:type="dxa"/>
          </w:tcPr>
          <w:p w14:paraId="4DCB1D28" w14:textId="77777777" w:rsidR="00491730" w:rsidRDefault="00AD2C8E" w:rsidP="006A1BF8">
            <w:pPr>
              <w:jc w:val="center"/>
              <w:rPr>
                <w:sz w:val="24"/>
                <w:szCs w:val="24"/>
                <w:lang w:val="es-ES"/>
              </w:rPr>
            </w:pPr>
            <w:r>
              <w:rPr>
                <w:sz w:val="24"/>
                <w:szCs w:val="24"/>
                <w:lang w:val="es-ES"/>
              </w:rPr>
              <w:t>97,85</w:t>
            </w:r>
          </w:p>
        </w:tc>
        <w:tc>
          <w:tcPr>
            <w:tcW w:w="1368" w:type="dxa"/>
          </w:tcPr>
          <w:p w14:paraId="042A64BF" w14:textId="77777777" w:rsidR="00491730" w:rsidRDefault="00AD2C8E" w:rsidP="006A1BF8">
            <w:pPr>
              <w:jc w:val="center"/>
              <w:rPr>
                <w:sz w:val="24"/>
                <w:szCs w:val="24"/>
                <w:lang w:val="es-ES"/>
              </w:rPr>
            </w:pPr>
            <w:r>
              <w:rPr>
                <w:sz w:val="24"/>
                <w:szCs w:val="24"/>
                <w:lang w:val="es-ES"/>
              </w:rPr>
              <w:t>98,74</w:t>
            </w:r>
          </w:p>
        </w:tc>
        <w:tc>
          <w:tcPr>
            <w:tcW w:w="1378" w:type="dxa"/>
          </w:tcPr>
          <w:p w14:paraId="6967A55D" w14:textId="77777777" w:rsidR="00491730" w:rsidRDefault="00452529" w:rsidP="006A1BF8">
            <w:pPr>
              <w:jc w:val="center"/>
              <w:rPr>
                <w:sz w:val="24"/>
                <w:szCs w:val="24"/>
                <w:lang w:val="es-ES"/>
              </w:rPr>
            </w:pPr>
            <w:r>
              <w:rPr>
                <w:sz w:val="24"/>
                <w:szCs w:val="24"/>
                <w:lang w:val="es-ES"/>
              </w:rPr>
              <w:t>100</w:t>
            </w:r>
          </w:p>
        </w:tc>
        <w:tc>
          <w:tcPr>
            <w:tcW w:w="1368" w:type="dxa"/>
          </w:tcPr>
          <w:p w14:paraId="483FC08B" w14:textId="77777777" w:rsidR="00491730" w:rsidRDefault="00452529" w:rsidP="006A1BF8">
            <w:pPr>
              <w:jc w:val="center"/>
              <w:rPr>
                <w:sz w:val="24"/>
                <w:szCs w:val="24"/>
                <w:lang w:val="es-ES"/>
              </w:rPr>
            </w:pPr>
            <w:r>
              <w:rPr>
                <w:sz w:val="24"/>
                <w:szCs w:val="24"/>
                <w:lang w:val="es-ES"/>
              </w:rPr>
              <w:t>99,78</w:t>
            </w:r>
          </w:p>
        </w:tc>
      </w:tr>
      <w:tr w:rsidR="00491730" w14:paraId="6CA79461" w14:textId="77777777" w:rsidTr="00D4204B">
        <w:tc>
          <w:tcPr>
            <w:tcW w:w="1510" w:type="dxa"/>
          </w:tcPr>
          <w:p w14:paraId="01C0E1DE" w14:textId="77777777" w:rsidR="00491730" w:rsidRDefault="00491730" w:rsidP="00A418CD">
            <w:pPr>
              <w:rPr>
                <w:sz w:val="24"/>
                <w:szCs w:val="24"/>
                <w:lang w:val="es-ES"/>
              </w:rPr>
            </w:pPr>
            <w:r>
              <w:rPr>
                <w:sz w:val="24"/>
                <w:szCs w:val="24"/>
                <w:lang w:val="es-ES"/>
              </w:rPr>
              <w:t xml:space="preserve">Chemija </w:t>
            </w:r>
          </w:p>
        </w:tc>
        <w:tc>
          <w:tcPr>
            <w:tcW w:w="1376" w:type="dxa"/>
          </w:tcPr>
          <w:p w14:paraId="5FA5A0BE" w14:textId="77777777" w:rsidR="00491730" w:rsidRDefault="00CD318D" w:rsidP="006A1BF8">
            <w:pPr>
              <w:jc w:val="center"/>
              <w:rPr>
                <w:sz w:val="24"/>
                <w:szCs w:val="24"/>
                <w:lang w:val="es-ES"/>
              </w:rPr>
            </w:pPr>
            <w:r>
              <w:rPr>
                <w:sz w:val="24"/>
                <w:szCs w:val="24"/>
                <w:lang w:val="es-ES"/>
              </w:rPr>
              <w:t>96,3</w:t>
            </w:r>
          </w:p>
        </w:tc>
        <w:tc>
          <w:tcPr>
            <w:tcW w:w="1368" w:type="dxa"/>
          </w:tcPr>
          <w:p w14:paraId="70148179" w14:textId="77777777" w:rsidR="00491730" w:rsidRDefault="00CD318D" w:rsidP="006A1BF8">
            <w:pPr>
              <w:jc w:val="center"/>
              <w:rPr>
                <w:sz w:val="24"/>
                <w:szCs w:val="24"/>
                <w:lang w:val="es-ES"/>
              </w:rPr>
            </w:pPr>
            <w:r>
              <w:rPr>
                <w:sz w:val="24"/>
                <w:szCs w:val="24"/>
                <w:lang w:val="es-ES"/>
              </w:rPr>
              <w:t>98,48</w:t>
            </w:r>
          </w:p>
        </w:tc>
        <w:tc>
          <w:tcPr>
            <w:tcW w:w="1378" w:type="dxa"/>
          </w:tcPr>
          <w:p w14:paraId="5DB7F7BD" w14:textId="77777777" w:rsidR="00491730" w:rsidRDefault="00365706" w:rsidP="006A1BF8">
            <w:pPr>
              <w:jc w:val="center"/>
              <w:rPr>
                <w:sz w:val="24"/>
                <w:szCs w:val="24"/>
                <w:lang w:val="es-ES"/>
              </w:rPr>
            </w:pPr>
            <w:r>
              <w:rPr>
                <w:sz w:val="24"/>
                <w:szCs w:val="24"/>
                <w:lang w:val="es-ES"/>
              </w:rPr>
              <w:t>100</w:t>
            </w:r>
          </w:p>
        </w:tc>
        <w:tc>
          <w:tcPr>
            <w:tcW w:w="1368" w:type="dxa"/>
          </w:tcPr>
          <w:p w14:paraId="75A8065E" w14:textId="77777777" w:rsidR="00491730" w:rsidRDefault="00365706" w:rsidP="006A1BF8">
            <w:pPr>
              <w:jc w:val="center"/>
              <w:rPr>
                <w:sz w:val="24"/>
                <w:szCs w:val="24"/>
                <w:lang w:val="es-ES"/>
              </w:rPr>
            </w:pPr>
            <w:r>
              <w:rPr>
                <w:sz w:val="24"/>
                <w:szCs w:val="24"/>
                <w:lang w:val="es-ES"/>
              </w:rPr>
              <w:t>97,78</w:t>
            </w:r>
          </w:p>
        </w:tc>
        <w:tc>
          <w:tcPr>
            <w:tcW w:w="1378" w:type="dxa"/>
          </w:tcPr>
          <w:p w14:paraId="4A0935E4" w14:textId="77777777" w:rsidR="00491730" w:rsidRDefault="00452529" w:rsidP="006A1BF8">
            <w:pPr>
              <w:jc w:val="center"/>
              <w:rPr>
                <w:sz w:val="24"/>
                <w:szCs w:val="24"/>
                <w:lang w:val="es-ES"/>
              </w:rPr>
            </w:pPr>
            <w:r>
              <w:rPr>
                <w:sz w:val="24"/>
                <w:szCs w:val="24"/>
                <w:lang w:val="es-ES"/>
              </w:rPr>
              <w:t>100</w:t>
            </w:r>
          </w:p>
        </w:tc>
        <w:tc>
          <w:tcPr>
            <w:tcW w:w="1368" w:type="dxa"/>
          </w:tcPr>
          <w:p w14:paraId="5E653B7A" w14:textId="77777777" w:rsidR="00491730" w:rsidRDefault="00452529" w:rsidP="006A1BF8">
            <w:pPr>
              <w:jc w:val="center"/>
              <w:rPr>
                <w:sz w:val="24"/>
                <w:szCs w:val="24"/>
                <w:lang w:val="es-ES"/>
              </w:rPr>
            </w:pPr>
            <w:r>
              <w:rPr>
                <w:sz w:val="24"/>
                <w:szCs w:val="24"/>
                <w:lang w:val="es-ES"/>
              </w:rPr>
              <w:t>97,38</w:t>
            </w:r>
          </w:p>
        </w:tc>
      </w:tr>
      <w:tr w:rsidR="00491730" w14:paraId="792B6B25" w14:textId="77777777" w:rsidTr="00D4204B">
        <w:tc>
          <w:tcPr>
            <w:tcW w:w="1510" w:type="dxa"/>
          </w:tcPr>
          <w:p w14:paraId="73F43E01" w14:textId="77777777" w:rsidR="00491730" w:rsidRDefault="00491730" w:rsidP="00A418CD">
            <w:pPr>
              <w:rPr>
                <w:sz w:val="24"/>
                <w:szCs w:val="24"/>
                <w:lang w:val="es-ES"/>
              </w:rPr>
            </w:pPr>
            <w:r>
              <w:rPr>
                <w:sz w:val="24"/>
                <w:szCs w:val="24"/>
                <w:lang w:val="es-ES"/>
              </w:rPr>
              <w:t xml:space="preserve">Fizika </w:t>
            </w:r>
          </w:p>
        </w:tc>
        <w:tc>
          <w:tcPr>
            <w:tcW w:w="1376" w:type="dxa"/>
          </w:tcPr>
          <w:p w14:paraId="7BFB946F" w14:textId="77777777" w:rsidR="00491730" w:rsidRDefault="002F76EF" w:rsidP="006A1BF8">
            <w:pPr>
              <w:jc w:val="center"/>
              <w:rPr>
                <w:sz w:val="24"/>
                <w:szCs w:val="24"/>
                <w:lang w:val="es-ES"/>
              </w:rPr>
            </w:pPr>
            <w:r>
              <w:rPr>
                <w:sz w:val="24"/>
                <w:szCs w:val="24"/>
                <w:lang w:val="es-ES"/>
              </w:rPr>
              <w:t>97,87</w:t>
            </w:r>
          </w:p>
        </w:tc>
        <w:tc>
          <w:tcPr>
            <w:tcW w:w="1368" w:type="dxa"/>
          </w:tcPr>
          <w:p w14:paraId="7D7A7210" w14:textId="77777777" w:rsidR="00491730" w:rsidRDefault="002F76EF" w:rsidP="006A1BF8">
            <w:pPr>
              <w:jc w:val="center"/>
              <w:rPr>
                <w:sz w:val="24"/>
                <w:szCs w:val="24"/>
                <w:lang w:val="es-ES"/>
              </w:rPr>
            </w:pPr>
            <w:r>
              <w:rPr>
                <w:sz w:val="24"/>
                <w:szCs w:val="24"/>
                <w:lang w:val="es-ES"/>
              </w:rPr>
              <w:t>97,81</w:t>
            </w:r>
          </w:p>
        </w:tc>
        <w:tc>
          <w:tcPr>
            <w:tcW w:w="1378" w:type="dxa"/>
          </w:tcPr>
          <w:p w14:paraId="5D76C6DF" w14:textId="77777777" w:rsidR="00491730" w:rsidRDefault="00365706" w:rsidP="006A1BF8">
            <w:pPr>
              <w:jc w:val="center"/>
              <w:rPr>
                <w:sz w:val="24"/>
                <w:szCs w:val="24"/>
                <w:lang w:val="es-ES"/>
              </w:rPr>
            </w:pPr>
            <w:r>
              <w:rPr>
                <w:sz w:val="24"/>
                <w:szCs w:val="24"/>
                <w:lang w:val="es-ES"/>
              </w:rPr>
              <w:t>92,5</w:t>
            </w:r>
          </w:p>
        </w:tc>
        <w:tc>
          <w:tcPr>
            <w:tcW w:w="1368" w:type="dxa"/>
          </w:tcPr>
          <w:p w14:paraId="30B84AFB" w14:textId="77777777" w:rsidR="00491730" w:rsidRDefault="00365706" w:rsidP="006A1BF8">
            <w:pPr>
              <w:jc w:val="center"/>
              <w:rPr>
                <w:sz w:val="24"/>
                <w:szCs w:val="24"/>
                <w:lang w:val="es-ES"/>
              </w:rPr>
            </w:pPr>
            <w:r>
              <w:rPr>
                <w:sz w:val="24"/>
                <w:szCs w:val="24"/>
                <w:lang w:val="es-ES"/>
              </w:rPr>
              <w:t>96,75</w:t>
            </w:r>
          </w:p>
        </w:tc>
        <w:tc>
          <w:tcPr>
            <w:tcW w:w="1378" w:type="dxa"/>
          </w:tcPr>
          <w:p w14:paraId="29213D3A" w14:textId="77777777" w:rsidR="00491730" w:rsidRDefault="00452529" w:rsidP="006A1BF8">
            <w:pPr>
              <w:jc w:val="center"/>
              <w:rPr>
                <w:sz w:val="24"/>
                <w:szCs w:val="24"/>
                <w:lang w:val="es-ES"/>
              </w:rPr>
            </w:pPr>
            <w:r>
              <w:rPr>
                <w:sz w:val="24"/>
                <w:szCs w:val="24"/>
                <w:lang w:val="es-ES"/>
              </w:rPr>
              <w:t>94,74</w:t>
            </w:r>
          </w:p>
        </w:tc>
        <w:tc>
          <w:tcPr>
            <w:tcW w:w="1368" w:type="dxa"/>
          </w:tcPr>
          <w:p w14:paraId="7B369CD4" w14:textId="77777777" w:rsidR="00491730" w:rsidRDefault="00452529" w:rsidP="006A1BF8">
            <w:pPr>
              <w:jc w:val="center"/>
              <w:rPr>
                <w:sz w:val="24"/>
                <w:szCs w:val="24"/>
                <w:lang w:val="es-ES"/>
              </w:rPr>
            </w:pPr>
            <w:r>
              <w:rPr>
                <w:sz w:val="24"/>
                <w:szCs w:val="24"/>
                <w:lang w:val="es-ES"/>
              </w:rPr>
              <w:t>94,73</w:t>
            </w:r>
          </w:p>
        </w:tc>
      </w:tr>
      <w:tr w:rsidR="00491730" w14:paraId="4A2B9D05" w14:textId="77777777" w:rsidTr="00D4204B">
        <w:tc>
          <w:tcPr>
            <w:tcW w:w="1510" w:type="dxa"/>
          </w:tcPr>
          <w:p w14:paraId="11BA6DA5" w14:textId="77777777" w:rsidR="00491730" w:rsidRDefault="00491730" w:rsidP="00A418CD">
            <w:pPr>
              <w:rPr>
                <w:sz w:val="24"/>
                <w:szCs w:val="24"/>
                <w:lang w:val="es-ES"/>
              </w:rPr>
            </w:pPr>
            <w:r>
              <w:rPr>
                <w:sz w:val="24"/>
                <w:szCs w:val="24"/>
                <w:lang w:val="es-ES"/>
              </w:rPr>
              <w:t>Informacinės technologijos</w:t>
            </w:r>
          </w:p>
        </w:tc>
        <w:tc>
          <w:tcPr>
            <w:tcW w:w="1376" w:type="dxa"/>
          </w:tcPr>
          <w:p w14:paraId="380D0884" w14:textId="77777777" w:rsidR="00491730" w:rsidRDefault="00FB05A7" w:rsidP="006A1BF8">
            <w:pPr>
              <w:jc w:val="center"/>
              <w:rPr>
                <w:sz w:val="24"/>
                <w:szCs w:val="24"/>
                <w:lang w:val="es-ES"/>
              </w:rPr>
            </w:pPr>
            <w:r>
              <w:rPr>
                <w:sz w:val="24"/>
                <w:szCs w:val="24"/>
                <w:lang w:val="es-ES"/>
              </w:rPr>
              <w:t>92</w:t>
            </w:r>
          </w:p>
        </w:tc>
        <w:tc>
          <w:tcPr>
            <w:tcW w:w="1368" w:type="dxa"/>
          </w:tcPr>
          <w:p w14:paraId="670C84EB" w14:textId="77777777" w:rsidR="00491730" w:rsidRDefault="00FB05A7" w:rsidP="006A1BF8">
            <w:pPr>
              <w:jc w:val="center"/>
              <w:rPr>
                <w:sz w:val="24"/>
                <w:szCs w:val="24"/>
                <w:lang w:val="es-ES"/>
              </w:rPr>
            </w:pPr>
            <w:r>
              <w:rPr>
                <w:sz w:val="24"/>
                <w:szCs w:val="24"/>
                <w:lang w:val="es-ES"/>
              </w:rPr>
              <w:t>97,15</w:t>
            </w:r>
          </w:p>
        </w:tc>
        <w:tc>
          <w:tcPr>
            <w:tcW w:w="1378" w:type="dxa"/>
          </w:tcPr>
          <w:p w14:paraId="66542AD2" w14:textId="77777777" w:rsidR="00491730" w:rsidRDefault="00273654" w:rsidP="006A1BF8">
            <w:pPr>
              <w:jc w:val="center"/>
              <w:rPr>
                <w:sz w:val="24"/>
                <w:szCs w:val="24"/>
                <w:lang w:val="es-ES"/>
              </w:rPr>
            </w:pPr>
            <w:r>
              <w:rPr>
                <w:sz w:val="24"/>
                <w:szCs w:val="24"/>
                <w:lang w:val="es-ES"/>
              </w:rPr>
              <w:t>93,75</w:t>
            </w:r>
          </w:p>
        </w:tc>
        <w:tc>
          <w:tcPr>
            <w:tcW w:w="1368" w:type="dxa"/>
          </w:tcPr>
          <w:p w14:paraId="45FBB95E" w14:textId="77777777" w:rsidR="00491730" w:rsidRDefault="00273654" w:rsidP="006A1BF8">
            <w:pPr>
              <w:jc w:val="center"/>
              <w:rPr>
                <w:sz w:val="24"/>
                <w:szCs w:val="24"/>
                <w:lang w:val="es-ES"/>
              </w:rPr>
            </w:pPr>
            <w:r>
              <w:rPr>
                <w:sz w:val="24"/>
                <w:szCs w:val="24"/>
                <w:lang w:val="es-ES"/>
              </w:rPr>
              <w:t>96,5</w:t>
            </w:r>
          </w:p>
        </w:tc>
        <w:tc>
          <w:tcPr>
            <w:tcW w:w="1378" w:type="dxa"/>
          </w:tcPr>
          <w:p w14:paraId="65032762" w14:textId="77777777" w:rsidR="00491730" w:rsidRDefault="00452529" w:rsidP="006A1BF8">
            <w:pPr>
              <w:jc w:val="center"/>
              <w:rPr>
                <w:sz w:val="24"/>
                <w:szCs w:val="24"/>
                <w:lang w:val="es-ES"/>
              </w:rPr>
            </w:pPr>
            <w:r>
              <w:rPr>
                <w:sz w:val="24"/>
                <w:szCs w:val="24"/>
                <w:lang w:val="es-ES"/>
              </w:rPr>
              <w:t>95,24</w:t>
            </w:r>
          </w:p>
        </w:tc>
        <w:tc>
          <w:tcPr>
            <w:tcW w:w="1368" w:type="dxa"/>
          </w:tcPr>
          <w:p w14:paraId="450ACB72" w14:textId="77777777" w:rsidR="00491730" w:rsidRDefault="00452529" w:rsidP="006A1BF8">
            <w:pPr>
              <w:jc w:val="center"/>
              <w:rPr>
                <w:sz w:val="24"/>
                <w:szCs w:val="24"/>
                <w:lang w:val="es-ES"/>
              </w:rPr>
            </w:pPr>
            <w:r>
              <w:rPr>
                <w:sz w:val="24"/>
                <w:szCs w:val="24"/>
                <w:lang w:val="es-ES"/>
              </w:rPr>
              <w:t>92,03</w:t>
            </w:r>
          </w:p>
        </w:tc>
      </w:tr>
      <w:tr w:rsidR="00491730" w14:paraId="7EACC94D" w14:textId="77777777" w:rsidTr="00D4204B">
        <w:tc>
          <w:tcPr>
            <w:tcW w:w="1510" w:type="dxa"/>
          </w:tcPr>
          <w:p w14:paraId="0633A309" w14:textId="77777777" w:rsidR="00491730" w:rsidRDefault="00491730" w:rsidP="00A418CD">
            <w:pPr>
              <w:rPr>
                <w:sz w:val="24"/>
                <w:szCs w:val="24"/>
                <w:lang w:val="es-ES"/>
              </w:rPr>
            </w:pPr>
            <w:r>
              <w:rPr>
                <w:sz w:val="24"/>
                <w:szCs w:val="24"/>
                <w:lang w:val="es-ES"/>
              </w:rPr>
              <w:t xml:space="preserve">Biologija </w:t>
            </w:r>
          </w:p>
        </w:tc>
        <w:tc>
          <w:tcPr>
            <w:tcW w:w="1376" w:type="dxa"/>
          </w:tcPr>
          <w:p w14:paraId="0602380F" w14:textId="77777777" w:rsidR="00491730" w:rsidRDefault="006A7B0A" w:rsidP="006A1BF8">
            <w:pPr>
              <w:jc w:val="center"/>
              <w:rPr>
                <w:sz w:val="24"/>
                <w:szCs w:val="24"/>
                <w:lang w:val="es-ES"/>
              </w:rPr>
            </w:pPr>
            <w:r>
              <w:rPr>
                <w:sz w:val="24"/>
                <w:szCs w:val="24"/>
                <w:lang w:val="es-ES"/>
              </w:rPr>
              <w:t>100</w:t>
            </w:r>
          </w:p>
        </w:tc>
        <w:tc>
          <w:tcPr>
            <w:tcW w:w="1368" w:type="dxa"/>
          </w:tcPr>
          <w:p w14:paraId="1E2D5C3C" w14:textId="77777777" w:rsidR="00491730" w:rsidRDefault="00162A6F" w:rsidP="006A1BF8">
            <w:pPr>
              <w:jc w:val="center"/>
              <w:rPr>
                <w:sz w:val="24"/>
                <w:szCs w:val="24"/>
                <w:lang w:val="es-ES"/>
              </w:rPr>
            </w:pPr>
            <w:r>
              <w:rPr>
                <w:sz w:val="24"/>
                <w:szCs w:val="24"/>
                <w:lang w:val="es-ES"/>
              </w:rPr>
              <w:t>98,74</w:t>
            </w:r>
          </w:p>
        </w:tc>
        <w:tc>
          <w:tcPr>
            <w:tcW w:w="1378" w:type="dxa"/>
          </w:tcPr>
          <w:p w14:paraId="4D3839E5" w14:textId="77777777" w:rsidR="00491730" w:rsidRDefault="00AD2C8E" w:rsidP="006A1BF8">
            <w:pPr>
              <w:jc w:val="center"/>
              <w:rPr>
                <w:sz w:val="24"/>
                <w:szCs w:val="24"/>
                <w:lang w:val="es-ES"/>
              </w:rPr>
            </w:pPr>
            <w:r>
              <w:rPr>
                <w:sz w:val="24"/>
                <w:szCs w:val="24"/>
                <w:lang w:val="es-ES"/>
              </w:rPr>
              <w:t>98,31</w:t>
            </w:r>
          </w:p>
        </w:tc>
        <w:tc>
          <w:tcPr>
            <w:tcW w:w="1368" w:type="dxa"/>
          </w:tcPr>
          <w:p w14:paraId="0111E6B4" w14:textId="77777777" w:rsidR="00491730" w:rsidRDefault="00AD2C8E" w:rsidP="006A1BF8">
            <w:pPr>
              <w:jc w:val="center"/>
              <w:rPr>
                <w:sz w:val="24"/>
                <w:szCs w:val="24"/>
                <w:lang w:val="es-ES"/>
              </w:rPr>
            </w:pPr>
            <w:r>
              <w:rPr>
                <w:sz w:val="24"/>
                <w:szCs w:val="24"/>
                <w:lang w:val="es-ES"/>
              </w:rPr>
              <w:t>97,56</w:t>
            </w:r>
          </w:p>
        </w:tc>
        <w:tc>
          <w:tcPr>
            <w:tcW w:w="1378" w:type="dxa"/>
          </w:tcPr>
          <w:p w14:paraId="26CC3912" w14:textId="77777777" w:rsidR="00491730" w:rsidRDefault="00452529" w:rsidP="006A1BF8">
            <w:pPr>
              <w:jc w:val="center"/>
              <w:rPr>
                <w:sz w:val="24"/>
                <w:szCs w:val="24"/>
                <w:lang w:val="es-ES"/>
              </w:rPr>
            </w:pPr>
            <w:r>
              <w:rPr>
                <w:sz w:val="24"/>
                <w:szCs w:val="24"/>
                <w:lang w:val="es-ES"/>
              </w:rPr>
              <w:t>98,67</w:t>
            </w:r>
          </w:p>
        </w:tc>
        <w:tc>
          <w:tcPr>
            <w:tcW w:w="1368" w:type="dxa"/>
          </w:tcPr>
          <w:p w14:paraId="03B62B6E" w14:textId="77777777" w:rsidR="00491730" w:rsidRDefault="00452529" w:rsidP="006A1BF8">
            <w:pPr>
              <w:jc w:val="center"/>
              <w:rPr>
                <w:sz w:val="24"/>
                <w:szCs w:val="24"/>
                <w:lang w:val="es-ES"/>
              </w:rPr>
            </w:pPr>
            <w:r>
              <w:rPr>
                <w:sz w:val="24"/>
                <w:szCs w:val="24"/>
                <w:lang w:val="es-ES"/>
              </w:rPr>
              <w:t>97,74</w:t>
            </w:r>
          </w:p>
        </w:tc>
      </w:tr>
    </w:tbl>
    <w:p w14:paraId="45B38938" w14:textId="77777777" w:rsidR="00793050" w:rsidRDefault="00793050" w:rsidP="004D7B5E">
      <w:pPr>
        <w:ind w:firstLine="720"/>
        <w:jc w:val="both"/>
        <w:rPr>
          <w:sz w:val="24"/>
          <w:szCs w:val="24"/>
          <w:lang w:val="es-ES"/>
        </w:rPr>
      </w:pPr>
    </w:p>
    <w:p w14:paraId="13A3FD57" w14:textId="77777777" w:rsidR="00D65D62" w:rsidRDefault="00973FC0" w:rsidP="00973FC0">
      <w:pPr>
        <w:ind w:firstLine="851"/>
        <w:jc w:val="both"/>
        <w:rPr>
          <w:sz w:val="24"/>
          <w:szCs w:val="24"/>
          <w:lang w:val="es-ES"/>
        </w:rPr>
      </w:pPr>
      <w:r>
        <w:rPr>
          <w:sz w:val="24"/>
          <w:szCs w:val="24"/>
          <w:lang w:val="es-ES"/>
        </w:rPr>
        <w:t>86</w:t>
      </w:r>
      <w:r w:rsidRPr="009013D8">
        <w:rPr>
          <w:bCs/>
          <w:iCs/>
        </w:rPr>
        <w:t>–</w:t>
      </w:r>
      <w:r>
        <w:rPr>
          <w:sz w:val="24"/>
          <w:szCs w:val="24"/>
          <w:lang w:val="es-ES"/>
        </w:rPr>
        <w:t>100 įvertinimų VBE procentas kinta, daugumos VBE yra žemesnis už šalies procentą.</w:t>
      </w:r>
    </w:p>
    <w:p w14:paraId="153ABDD6" w14:textId="77777777" w:rsidR="00973FC0" w:rsidRPr="00123C27" w:rsidRDefault="00973FC0" w:rsidP="00973FC0">
      <w:pPr>
        <w:ind w:firstLine="851"/>
        <w:jc w:val="both"/>
        <w:rPr>
          <w:sz w:val="24"/>
          <w:szCs w:val="24"/>
          <w:lang w:val="es-ES"/>
        </w:rPr>
      </w:pPr>
    </w:p>
    <w:p w14:paraId="09917C4F" w14:textId="77777777" w:rsidR="00793050" w:rsidRPr="00D65D62" w:rsidRDefault="00A5554B" w:rsidP="00D65D62">
      <w:pPr>
        <w:jc w:val="center"/>
        <w:rPr>
          <w:b/>
          <w:sz w:val="24"/>
          <w:szCs w:val="24"/>
        </w:rPr>
      </w:pPr>
      <w:r>
        <w:rPr>
          <w:b/>
          <w:sz w:val="24"/>
          <w:szCs w:val="24"/>
        </w:rPr>
        <w:t>15</w:t>
      </w:r>
      <w:r w:rsidR="000C3BAE">
        <w:rPr>
          <w:b/>
          <w:sz w:val="24"/>
          <w:szCs w:val="24"/>
        </w:rPr>
        <w:t xml:space="preserve"> </w:t>
      </w:r>
      <w:r w:rsidR="003D5094" w:rsidRPr="00D65D62">
        <w:rPr>
          <w:b/>
          <w:sz w:val="24"/>
          <w:szCs w:val="24"/>
        </w:rPr>
        <w:t>lentelė.</w:t>
      </w:r>
      <w:r w:rsidR="00D65D62" w:rsidRPr="00D65D62">
        <w:rPr>
          <w:b/>
          <w:sz w:val="24"/>
          <w:szCs w:val="24"/>
        </w:rPr>
        <w:t>VBE rezultatų kaita</w:t>
      </w:r>
    </w:p>
    <w:tbl>
      <w:tblPr>
        <w:tblStyle w:val="Lentelstinklelis"/>
        <w:tblW w:w="0" w:type="auto"/>
        <w:tblInd w:w="108" w:type="dxa"/>
        <w:tblLook w:val="04A0" w:firstRow="1" w:lastRow="0" w:firstColumn="1" w:lastColumn="0" w:noHBand="0" w:noVBand="1"/>
      </w:tblPr>
      <w:tblGrid>
        <w:gridCol w:w="1510"/>
        <w:gridCol w:w="1376"/>
        <w:gridCol w:w="1368"/>
        <w:gridCol w:w="1378"/>
        <w:gridCol w:w="1368"/>
        <w:gridCol w:w="1378"/>
        <w:gridCol w:w="1368"/>
      </w:tblGrid>
      <w:tr w:rsidR="003D5094" w14:paraId="085308D1" w14:textId="77777777" w:rsidTr="00EF5825">
        <w:tc>
          <w:tcPr>
            <w:tcW w:w="1510" w:type="dxa"/>
            <w:vMerge w:val="restart"/>
          </w:tcPr>
          <w:p w14:paraId="2D5A93B4" w14:textId="77777777" w:rsidR="003D5094" w:rsidRDefault="003D5094" w:rsidP="00570AC6">
            <w:pPr>
              <w:jc w:val="both"/>
              <w:rPr>
                <w:sz w:val="24"/>
                <w:szCs w:val="24"/>
                <w:lang w:val="es-ES"/>
              </w:rPr>
            </w:pPr>
            <w:r>
              <w:rPr>
                <w:sz w:val="24"/>
                <w:szCs w:val="24"/>
                <w:lang w:val="es-ES"/>
              </w:rPr>
              <w:t>Egzamino pavadinimas</w:t>
            </w:r>
          </w:p>
        </w:tc>
        <w:tc>
          <w:tcPr>
            <w:tcW w:w="8236" w:type="dxa"/>
            <w:gridSpan w:val="6"/>
          </w:tcPr>
          <w:p w14:paraId="06E1324B" w14:textId="77777777" w:rsidR="003D5094" w:rsidRDefault="00973FC0" w:rsidP="003D5094">
            <w:pPr>
              <w:jc w:val="center"/>
              <w:rPr>
                <w:sz w:val="24"/>
                <w:szCs w:val="24"/>
                <w:lang w:val="es-ES"/>
              </w:rPr>
            </w:pPr>
            <w:r>
              <w:rPr>
                <w:sz w:val="24"/>
                <w:szCs w:val="24"/>
                <w:lang w:val="es-ES"/>
              </w:rPr>
              <w:t>Įvertinimas 86</w:t>
            </w:r>
            <w:r w:rsidRPr="009013D8">
              <w:rPr>
                <w:bCs/>
                <w:iCs/>
              </w:rPr>
              <w:t>–</w:t>
            </w:r>
            <w:r w:rsidR="003D5094">
              <w:rPr>
                <w:sz w:val="24"/>
                <w:szCs w:val="24"/>
                <w:lang w:val="es-ES"/>
              </w:rPr>
              <w:t>100 (proc.)</w:t>
            </w:r>
          </w:p>
        </w:tc>
      </w:tr>
      <w:tr w:rsidR="003D5094" w14:paraId="01BDEB6C" w14:textId="77777777" w:rsidTr="00EF5825">
        <w:tc>
          <w:tcPr>
            <w:tcW w:w="1510" w:type="dxa"/>
            <w:vMerge/>
          </w:tcPr>
          <w:p w14:paraId="7485FBC9" w14:textId="77777777" w:rsidR="003D5094" w:rsidRDefault="003D5094" w:rsidP="00570AC6">
            <w:pPr>
              <w:jc w:val="both"/>
              <w:rPr>
                <w:sz w:val="24"/>
                <w:szCs w:val="24"/>
                <w:lang w:val="es-ES"/>
              </w:rPr>
            </w:pPr>
          </w:p>
        </w:tc>
        <w:tc>
          <w:tcPr>
            <w:tcW w:w="2744" w:type="dxa"/>
            <w:gridSpan w:val="2"/>
          </w:tcPr>
          <w:p w14:paraId="53194142" w14:textId="77777777" w:rsidR="003D5094" w:rsidRDefault="001A009B" w:rsidP="00570AC6">
            <w:pPr>
              <w:jc w:val="center"/>
              <w:rPr>
                <w:sz w:val="24"/>
                <w:szCs w:val="24"/>
                <w:lang w:val="es-ES"/>
              </w:rPr>
            </w:pPr>
            <w:r>
              <w:rPr>
                <w:sz w:val="24"/>
                <w:szCs w:val="24"/>
                <w:lang w:val="es-ES"/>
              </w:rPr>
              <w:t>2018</w:t>
            </w:r>
          </w:p>
        </w:tc>
        <w:tc>
          <w:tcPr>
            <w:tcW w:w="2746" w:type="dxa"/>
            <w:gridSpan w:val="2"/>
          </w:tcPr>
          <w:p w14:paraId="0AE968E8" w14:textId="77777777" w:rsidR="003D5094" w:rsidRDefault="001A009B" w:rsidP="00570AC6">
            <w:pPr>
              <w:jc w:val="center"/>
              <w:rPr>
                <w:sz w:val="24"/>
                <w:szCs w:val="24"/>
                <w:lang w:val="es-ES"/>
              </w:rPr>
            </w:pPr>
            <w:r>
              <w:rPr>
                <w:sz w:val="24"/>
                <w:szCs w:val="24"/>
                <w:lang w:val="es-ES"/>
              </w:rPr>
              <w:t>2019</w:t>
            </w:r>
          </w:p>
        </w:tc>
        <w:tc>
          <w:tcPr>
            <w:tcW w:w="2746" w:type="dxa"/>
            <w:gridSpan w:val="2"/>
          </w:tcPr>
          <w:p w14:paraId="376A3D49" w14:textId="77777777" w:rsidR="003D5094" w:rsidRDefault="001A009B" w:rsidP="00570AC6">
            <w:pPr>
              <w:jc w:val="center"/>
              <w:rPr>
                <w:sz w:val="24"/>
                <w:szCs w:val="24"/>
                <w:lang w:val="es-ES"/>
              </w:rPr>
            </w:pPr>
            <w:r>
              <w:rPr>
                <w:sz w:val="24"/>
                <w:szCs w:val="24"/>
                <w:lang w:val="es-ES"/>
              </w:rPr>
              <w:t>2020</w:t>
            </w:r>
          </w:p>
        </w:tc>
      </w:tr>
      <w:tr w:rsidR="003D5094" w14:paraId="3543FC59" w14:textId="77777777" w:rsidTr="00EF5825">
        <w:tc>
          <w:tcPr>
            <w:tcW w:w="1510" w:type="dxa"/>
            <w:vMerge/>
          </w:tcPr>
          <w:p w14:paraId="6DFD2FCD" w14:textId="77777777" w:rsidR="003D5094" w:rsidRDefault="003D5094" w:rsidP="00570AC6">
            <w:pPr>
              <w:jc w:val="both"/>
              <w:rPr>
                <w:sz w:val="24"/>
                <w:szCs w:val="24"/>
                <w:lang w:val="es-ES"/>
              </w:rPr>
            </w:pPr>
          </w:p>
        </w:tc>
        <w:tc>
          <w:tcPr>
            <w:tcW w:w="1376" w:type="dxa"/>
          </w:tcPr>
          <w:p w14:paraId="251FB3B4" w14:textId="77777777" w:rsidR="003D5094" w:rsidRDefault="003D5094" w:rsidP="00570AC6">
            <w:pPr>
              <w:jc w:val="both"/>
              <w:rPr>
                <w:sz w:val="24"/>
                <w:szCs w:val="24"/>
                <w:lang w:val="es-ES"/>
              </w:rPr>
            </w:pPr>
            <w:r>
              <w:rPr>
                <w:sz w:val="24"/>
                <w:szCs w:val="24"/>
                <w:lang w:val="es-ES"/>
              </w:rPr>
              <w:t>Rokiškio r.</w:t>
            </w:r>
          </w:p>
        </w:tc>
        <w:tc>
          <w:tcPr>
            <w:tcW w:w="1368" w:type="dxa"/>
          </w:tcPr>
          <w:p w14:paraId="4C3DBDE8" w14:textId="77777777" w:rsidR="003D5094" w:rsidRDefault="003D5094" w:rsidP="00570AC6">
            <w:pPr>
              <w:jc w:val="both"/>
              <w:rPr>
                <w:sz w:val="24"/>
                <w:szCs w:val="24"/>
                <w:lang w:val="es-ES"/>
              </w:rPr>
            </w:pPr>
            <w:r>
              <w:rPr>
                <w:sz w:val="24"/>
                <w:szCs w:val="24"/>
                <w:lang w:val="es-ES"/>
              </w:rPr>
              <w:t xml:space="preserve">Lietuva </w:t>
            </w:r>
          </w:p>
        </w:tc>
        <w:tc>
          <w:tcPr>
            <w:tcW w:w="1378" w:type="dxa"/>
          </w:tcPr>
          <w:p w14:paraId="77AB4BFD" w14:textId="77777777" w:rsidR="003D5094" w:rsidRDefault="003D5094" w:rsidP="00570AC6">
            <w:pPr>
              <w:jc w:val="both"/>
              <w:rPr>
                <w:sz w:val="24"/>
                <w:szCs w:val="24"/>
                <w:lang w:val="es-ES"/>
              </w:rPr>
            </w:pPr>
            <w:r>
              <w:rPr>
                <w:sz w:val="24"/>
                <w:szCs w:val="24"/>
                <w:lang w:val="es-ES"/>
              </w:rPr>
              <w:t>Rokiškio r.</w:t>
            </w:r>
          </w:p>
        </w:tc>
        <w:tc>
          <w:tcPr>
            <w:tcW w:w="1368" w:type="dxa"/>
          </w:tcPr>
          <w:p w14:paraId="018F1988" w14:textId="77777777" w:rsidR="003D5094" w:rsidRDefault="003D5094" w:rsidP="00570AC6">
            <w:pPr>
              <w:jc w:val="both"/>
              <w:rPr>
                <w:sz w:val="24"/>
                <w:szCs w:val="24"/>
                <w:lang w:val="es-ES"/>
              </w:rPr>
            </w:pPr>
            <w:r>
              <w:rPr>
                <w:sz w:val="24"/>
                <w:szCs w:val="24"/>
                <w:lang w:val="es-ES"/>
              </w:rPr>
              <w:t xml:space="preserve">Lietuva </w:t>
            </w:r>
          </w:p>
        </w:tc>
        <w:tc>
          <w:tcPr>
            <w:tcW w:w="1378" w:type="dxa"/>
          </w:tcPr>
          <w:p w14:paraId="69D32A2E" w14:textId="77777777" w:rsidR="003D5094" w:rsidRDefault="003D5094" w:rsidP="00570AC6">
            <w:pPr>
              <w:jc w:val="both"/>
              <w:rPr>
                <w:sz w:val="24"/>
                <w:szCs w:val="24"/>
                <w:lang w:val="es-ES"/>
              </w:rPr>
            </w:pPr>
            <w:r>
              <w:rPr>
                <w:sz w:val="24"/>
                <w:szCs w:val="24"/>
                <w:lang w:val="es-ES"/>
              </w:rPr>
              <w:t>Rokiškio r.</w:t>
            </w:r>
          </w:p>
        </w:tc>
        <w:tc>
          <w:tcPr>
            <w:tcW w:w="1368" w:type="dxa"/>
          </w:tcPr>
          <w:p w14:paraId="65061441" w14:textId="77777777" w:rsidR="003D5094" w:rsidRDefault="003D5094" w:rsidP="00570AC6">
            <w:pPr>
              <w:jc w:val="both"/>
              <w:rPr>
                <w:sz w:val="24"/>
                <w:szCs w:val="24"/>
                <w:lang w:val="es-ES"/>
              </w:rPr>
            </w:pPr>
            <w:r>
              <w:rPr>
                <w:sz w:val="24"/>
                <w:szCs w:val="24"/>
                <w:lang w:val="es-ES"/>
              </w:rPr>
              <w:t xml:space="preserve">Lietuva </w:t>
            </w:r>
          </w:p>
        </w:tc>
      </w:tr>
      <w:tr w:rsidR="003D5094" w14:paraId="4D83B9A0" w14:textId="77777777" w:rsidTr="00EF5825">
        <w:tc>
          <w:tcPr>
            <w:tcW w:w="1510" w:type="dxa"/>
          </w:tcPr>
          <w:p w14:paraId="0C34AA0B" w14:textId="77777777" w:rsidR="003D5094" w:rsidRDefault="003D5094" w:rsidP="00570AC6">
            <w:pPr>
              <w:rPr>
                <w:sz w:val="24"/>
                <w:szCs w:val="24"/>
                <w:lang w:val="es-ES"/>
              </w:rPr>
            </w:pPr>
            <w:r>
              <w:rPr>
                <w:sz w:val="24"/>
                <w:szCs w:val="24"/>
                <w:lang w:val="es-ES"/>
              </w:rPr>
              <w:t>Lietuvių kalba ir literatūra</w:t>
            </w:r>
          </w:p>
        </w:tc>
        <w:tc>
          <w:tcPr>
            <w:tcW w:w="1376" w:type="dxa"/>
          </w:tcPr>
          <w:p w14:paraId="5B6C14F4" w14:textId="77777777" w:rsidR="003D5094" w:rsidRDefault="008E78F3" w:rsidP="00570AC6">
            <w:pPr>
              <w:jc w:val="center"/>
              <w:rPr>
                <w:sz w:val="24"/>
                <w:szCs w:val="24"/>
                <w:lang w:val="es-ES"/>
              </w:rPr>
            </w:pPr>
            <w:r>
              <w:rPr>
                <w:sz w:val="24"/>
                <w:szCs w:val="24"/>
                <w:lang w:val="es-ES"/>
              </w:rPr>
              <w:t>9,09</w:t>
            </w:r>
          </w:p>
        </w:tc>
        <w:tc>
          <w:tcPr>
            <w:tcW w:w="1368" w:type="dxa"/>
          </w:tcPr>
          <w:p w14:paraId="5C6CADE1" w14:textId="77777777" w:rsidR="003D5094" w:rsidRDefault="008E78F3" w:rsidP="00570AC6">
            <w:pPr>
              <w:jc w:val="center"/>
              <w:rPr>
                <w:sz w:val="24"/>
                <w:szCs w:val="24"/>
                <w:lang w:val="es-ES"/>
              </w:rPr>
            </w:pPr>
            <w:r>
              <w:rPr>
                <w:sz w:val="24"/>
                <w:szCs w:val="24"/>
                <w:lang w:val="es-ES"/>
              </w:rPr>
              <w:t>11,07</w:t>
            </w:r>
          </w:p>
        </w:tc>
        <w:tc>
          <w:tcPr>
            <w:tcW w:w="1378" w:type="dxa"/>
          </w:tcPr>
          <w:p w14:paraId="50577764" w14:textId="77777777" w:rsidR="003D5094" w:rsidRDefault="000622EC" w:rsidP="00570AC6">
            <w:pPr>
              <w:jc w:val="center"/>
              <w:rPr>
                <w:sz w:val="24"/>
                <w:szCs w:val="24"/>
                <w:lang w:val="es-ES"/>
              </w:rPr>
            </w:pPr>
            <w:r>
              <w:rPr>
                <w:sz w:val="24"/>
                <w:szCs w:val="24"/>
                <w:lang w:val="es-ES"/>
              </w:rPr>
              <w:t>15,03</w:t>
            </w:r>
          </w:p>
        </w:tc>
        <w:tc>
          <w:tcPr>
            <w:tcW w:w="1368" w:type="dxa"/>
          </w:tcPr>
          <w:p w14:paraId="468C0B53" w14:textId="77777777" w:rsidR="003D5094" w:rsidRDefault="000622EC" w:rsidP="00570AC6">
            <w:pPr>
              <w:jc w:val="center"/>
              <w:rPr>
                <w:sz w:val="24"/>
                <w:szCs w:val="24"/>
                <w:lang w:val="es-ES"/>
              </w:rPr>
            </w:pPr>
            <w:r>
              <w:rPr>
                <w:sz w:val="24"/>
                <w:szCs w:val="24"/>
                <w:lang w:val="es-ES"/>
              </w:rPr>
              <w:t>11,57</w:t>
            </w:r>
          </w:p>
        </w:tc>
        <w:tc>
          <w:tcPr>
            <w:tcW w:w="1378" w:type="dxa"/>
          </w:tcPr>
          <w:p w14:paraId="059B3A62" w14:textId="77777777" w:rsidR="003D5094" w:rsidRDefault="00A95735" w:rsidP="00570AC6">
            <w:pPr>
              <w:jc w:val="center"/>
              <w:rPr>
                <w:sz w:val="24"/>
                <w:szCs w:val="24"/>
                <w:lang w:val="es-ES"/>
              </w:rPr>
            </w:pPr>
            <w:r>
              <w:rPr>
                <w:sz w:val="24"/>
                <w:szCs w:val="24"/>
                <w:lang w:val="es-ES"/>
              </w:rPr>
              <w:t>8,05</w:t>
            </w:r>
          </w:p>
        </w:tc>
        <w:tc>
          <w:tcPr>
            <w:tcW w:w="1368" w:type="dxa"/>
          </w:tcPr>
          <w:p w14:paraId="2F1B832A" w14:textId="77777777" w:rsidR="003D5094" w:rsidRDefault="00A95735" w:rsidP="00570AC6">
            <w:pPr>
              <w:jc w:val="center"/>
              <w:rPr>
                <w:sz w:val="24"/>
                <w:szCs w:val="24"/>
                <w:lang w:val="es-ES"/>
              </w:rPr>
            </w:pPr>
            <w:r>
              <w:rPr>
                <w:sz w:val="24"/>
                <w:szCs w:val="24"/>
                <w:lang w:val="es-ES"/>
              </w:rPr>
              <w:t>11,78</w:t>
            </w:r>
          </w:p>
        </w:tc>
      </w:tr>
      <w:tr w:rsidR="003D5094" w14:paraId="0A96F2B6" w14:textId="77777777" w:rsidTr="00EF5825">
        <w:tc>
          <w:tcPr>
            <w:tcW w:w="1510" w:type="dxa"/>
          </w:tcPr>
          <w:p w14:paraId="51750105" w14:textId="77777777" w:rsidR="003D5094" w:rsidRDefault="003D5094" w:rsidP="00570AC6">
            <w:pPr>
              <w:rPr>
                <w:sz w:val="24"/>
                <w:szCs w:val="24"/>
                <w:lang w:val="es-ES"/>
              </w:rPr>
            </w:pPr>
            <w:r>
              <w:rPr>
                <w:sz w:val="24"/>
                <w:szCs w:val="24"/>
                <w:lang w:val="es-ES"/>
              </w:rPr>
              <w:t>Užsienio kalba (anglų)</w:t>
            </w:r>
          </w:p>
        </w:tc>
        <w:tc>
          <w:tcPr>
            <w:tcW w:w="1376" w:type="dxa"/>
          </w:tcPr>
          <w:p w14:paraId="10B50B1D" w14:textId="77777777" w:rsidR="003D5094" w:rsidRDefault="00FD156E" w:rsidP="00570AC6">
            <w:pPr>
              <w:jc w:val="center"/>
              <w:rPr>
                <w:sz w:val="24"/>
                <w:szCs w:val="24"/>
                <w:lang w:val="es-ES"/>
              </w:rPr>
            </w:pPr>
            <w:r>
              <w:rPr>
                <w:sz w:val="24"/>
                <w:szCs w:val="24"/>
                <w:lang w:val="es-ES"/>
              </w:rPr>
              <w:t>16,81</w:t>
            </w:r>
          </w:p>
        </w:tc>
        <w:tc>
          <w:tcPr>
            <w:tcW w:w="1368" w:type="dxa"/>
          </w:tcPr>
          <w:p w14:paraId="0C781967" w14:textId="77777777" w:rsidR="003D5094" w:rsidRDefault="00FD156E" w:rsidP="00570AC6">
            <w:pPr>
              <w:jc w:val="center"/>
              <w:rPr>
                <w:sz w:val="24"/>
                <w:szCs w:val="24"/>
                <w:lang w:val="es-ES"/>
              </w:rPr>
            </w:pPr>
            <w:r>
              <w:rPr>
                <w:sz w:val="24"/>
                <w:szCs w:val="24"/>
                <w:lang w:val="es-ES"/>
              </w:rPr>
              <w:t>31,18</w:t>
            </w:r>
          </w:p>
        </w:tc>
        <w:tc>
          <w:tcPr>
            <w:tcW w:w="1378" w:type="dxa"/>
          </w:tcPr>
          <w:p w14:paraId="76732AEE" w14:textId="77777777" w:rsidR="003D5094" w:rsidRDefault="000622EC" w:rsidP="00570AC6">
            <w:pPr>
              <w:jc w:val="center"/>
              <w:rPr>
                <w:sz w:val="24"/>
                <w:szCs w:val="24"/>
                <w:lang w:val="es-ES"/>
              </w:rPr>
            </w:pPr>
            <w:r>
              <w:rPr>
                <w:sz w:val="24"/>
                <w:szCs w:val="24"/>
                <w:lang w:val="es-ES"/>
              </w:rPr>
              <w:t>22,04</w:t>
            </w:r>
          </w:p>
        </w:tc>
        <w:tc>
          <w:tcPr>
            <w:tcW w:w="1368" w:type="dxa"/>
          </w:tcPr>
          <w:p w14:paraId="3B42D43D" w14:textId="77777777" w:rsidR="003D5094" w:rsidRDefault="000622EC" w:rsidP="00570AC6">
            <w:pPr>
              <w:jc w:val="center"/>
              <w:rPr>
                <w:sz w:val="24"/>
                <w:szCs w:val="24"/>
                <w:lang w:val="es-ES"/>
              </w:rPr>
            </w:pPr>
            <w:r>
              <w:rPr>
                <w:sz w:val="24"/>
                <w:szCs w:val="24"/>
                <w:lang w:val="es-ES"/>
              </w:rPr>
              <w:t>31,8</w:t>
            </w:r>
          </w:p>
        </w:tc>
        <w:tc>
          <w:tcPr>
            <w:tcW w:w="1378" w:type="dxa"/>
          </w:tcPr>
          <w:p w14:paraId="0DD4F1AB" w14:textId="77777777" w:rsidR="003D5094" w:rsidRDefault="00A95735" w:rsidP="00570AC6">
            <w:pPr>
              <w:jc w:val="center"/>
              <w:rPr>
                <w:sz w:val="24"/>
                <w:szCs w:val="24"/>
                <w:lang w:val="es-ES"/>
              </w:rPr>
            </w:pPr>
            <w:r>
              <w:rPr>
                <w:sz w:val="24"/>
                <w:szCs w:val="24"/>
                <w:lang w:val="es-ES"/>
              </w:rPr>
              <w:t>25</w:t>
            </w:r>
          </w:p>
        </w:tc>
        <w:tc>
          <w:tcPr>
            <w:tcW w:w="1368" w:type="dxa"/>
          </w:tcPr>
          <w:p w14:paraId="3D47E7DE" w14:textId="77777777" w:rsidR="003D5094" w:rsidRDefault="00A95735" w:rsidP="00570AC6">
            <w:pPr>
              <w:jc w:val="center"/>
              <w:rPr>
                <w:sz w:val="24"/>
                <w:szCs w:val="24"/>
                <w:lang w:val="es-ES"/>
              </w:rPr>
            </w:pPr>
            <w:r>
              <w:rPr>
                <w:sz w:val="24"/>
                <w:szCs w:val="24"/>
                <w:lang w:val="es-ES"/>
              </w:rPr>
              <w:t>38,56</w:t>
            </w:r>
          </w:p>
        </w:tc>
      </w:tr>
      <w:tr w:rsidR="003D5094" w14:paraId="082D5180" w14:textId="77777777" w:rsidTr="00D4204B">
        <w:trPr>
          <w:trHeight w:val="70"/>
        </w:trPr>
        <w:tc>
          <w:tcPr>
            <w:tcW w:w="1510" w:type="dxa"/>
          </w:tcPr>
          <w:p w14:paraId="5BE9F965" w14:textId="77777777" w:rsidR="003D5094" w:rsidRDefault="003D5094" w:rsidP="00570AC6">
            <w:pPr>
              <w:rPr>
                <w:sz w:val="24"/>
                <w:szCs w:val="24"/>
                <w:lang w:val="es-ES"/>
              </w:rPr>
            </w:pPr>
            <w:r>
              <w:rPr>
                <w:sz w:val="24"/>
                <w:szCs w:val="24"/>
                <w:lang w:val="es-ES"/>
              </w:rPr>
              <w:t xml:space="preserve">Geografija </w:t>
            </w:r>
          </w:p>
        </w:tc>
        <w:tc>
          <w:tcPr>
            <w:tcW w:w="1376" w:type="dxa"/>
          </w:tcPr>
          <w:p w14:paraId="3A118A42" w14:textId="77777777" w:rsidR="003D5094" w:rsidRDefault="008E78F3" w:rsidP="00570AC6">
            <w:pPr>
              <w:jc w:val="center"/>
              <w:rPr>
                <w:sz w:val="24"/>
                <w:szCs w:val="24"/>
                <w:lang w:val="es-ES"/>
              </w:rPr>
            </w:pPr>
            <w:r>
              <w:rPr>
                <w:sz w:val="24"/>
                <w:szCs w:val="24"/>
                <w:lang w:val="es-ES"/>
              </w:rPr>
              <w:t>1,85</w:t>
            </w:r>
          </w:p>
        </w:tc>
        <w:tc>
          <w:tcPr>
            <w:tcW w:w="1368" w:type="dxa"/>
          </w:tcPr>
          <w:p w14:paraId="4DF1D566" w14:textId="77777777" w:rsidR="003D5094" w:rsidRDefault="008E78F3" w:rsidP="00570AC6">
            <w:pPr>
              <w:jc w:val="center"/>
              <w:rPr>
                <w:sz w:val="24"/>
                <w:szCs w:val="24"/>
                <w:lang w:val="es-ES"/>
              </w:rPr>
            </w:pPr>
            <w:r>
              <w:rPr>
                <w:sz w:val="24"/>
                <w:szCs w:val="24"/>
                <w:lang w:val="es-ES"/>
              </w:rPr>
              <w:t>3,89</w:t>
            </w:r>
          </w:p>
        </w:tc>
        <w:tc>
          <w:tcPr>
            <w:tcW w:w="1378" w:type="dxa"/>
          </w:tcPr>
          <w:p w14:paraId="51949893" w14:textId="77777777" w:rsidR="003D5094" w:rsidRDefault="000622EC" w:rsidP="00570AC6">
            <w:pPr>
              <w:jc w:val="center"/>
              <w:rPr>
                <w:sz w:val="24"/>
                <w:szCs w:val="24"/>
                <w:lang w:val="es-ES"/>
              </w:rPr>
            </w:pPr>
            <w:r>
              <w:rPr>
                <w:sz w:val="24"/>
                <w:szCs w:val="24"/>
                <w:lang w:val="es-ES"/>
              </w:rPr>
              <w:t>0</w:t>
            </w:r>
          </w:p>
        </w:tc>
        <w:tc>
          <w:tcPr>
            <w:tcW w:w="1368" w:type="dxa"/>
          </w:tcPr>
          <w:p w14:paraId="4CAE162B" w14:textId="77777777" w:rsidR="003D5094" w:rsidRDefault="000622EC" w:rsidP="00570AC6">
            <w:pPr>
              <w:jc w:val="center"/>
              <w:rPr>
                <w:sz w:val="24"/>
                <w:szCs w:val="24"/>
                <w:lang w:val="es-ES"/>
              </w:rPr>
            </w:pPr>
            <w:r>
              <w:rPr>
                <w:sz w:val="24"/>
                <w:szCs w:val="24"/>
                <w:lang w:val="es-ES"/>
              </w:rPr>
              <w:t>3,67</w:t>
            </w:r>
          </w:p>
        </w:tc>
        <w:tc>
          <w:tcPr>
            <w:tcW w:w="1378" w:type="dxa"/>
          </w:tcPr>
          <w:p w14:paraId="4D95567F" w14:textId="77777777" w:rsidR="003D5094" w:rsidRDefault="00A95735" w:rsidP="00570AC6">
            <w:pPr>
              <w:jc w:val="center"/>
              <w:rPr>
                <w:sz w:val="24"/>
                <w:szCs w:val="24"/>
                <w:lang w:val="es-ES"/>
              </w:rPr>
            </w:pPr>
            <w:r>
              <w:rPr>
                <w:sz w:val="24"/>
                <w:szCs w:val="24"/>
                <w:lang w:val="es-ES"/>
              </w:rPr>
              <w:t>0</w:t>
            </w:r>
          </w:p>
        </w:tc>
        <w:tc>
          <w:tcPr>
            <w:tcW w:w="1368" w:type="dxa"/>
          </w:tcPr>
          <w:p w14:paraId="75242F09" w14:textId="77777777" w:rsidR="003D5094" w:rsidRDefault="00A95735" w:rsidP="00570AC6">
            <w:pPr>
              <w:jc w:val="center"/>
              <w:rPr>
                <w:sz w:val="24"/>
                <w:szCs w:val="24"/>
                <w:lang w:val="es-ES"/>
              </w:rPr>
            </w:pPr>
            <w:r>
              <w:rPr>
                <w:sz w:val="24"/>
                <w:szCs w:val="24"/>
                <w:lang w:val="es-ES"/>
              </w:rPr>
              <w:t>6,86</w:t>
            </w:r>
          </w:p>
        </w:tc>
      </w:tr>
      <w:tr w:rsidR="003D5094" w14:paraId="4026A859" w14:textId="77777777" w:rsidTr="00EF5825">
        <w:tc>
          <w:tcPr>
            <w:tcW w:w="1510" w:type="dxa"/>
          </w:tcPr>
          <w:p w14:paraId="4D9C5E43" w14:textId="77777777" w:rsidR="003D5094" w:rsidRDefault="003D5094" w:rsidP="00570AC6">
            <w:pPr>
              <w:rPr>
                <w:sz w:val="24"/>
                <w:szCs w:val="24"/>
                <w:lang w:val="es-ES"/>
              </w:rPr>
            </w:pPr>
            <w:r>
              <w:rPr>
                <w:sz w:val="24"/>
                <w:szCs w:val="24"/>
                <w:lang w:val="es-ES"/>
              </w:rPr>
              <w:t xml:space="preserve">Matematika </w:t>
            </w:r>
          </w:p>
        </w:tc>
        <w:tc>
          <w:tcPr>
            <w:tcW w:w="1376" w:type="dxa"/>
          </w:tcPr>
          <w:p w14:paraId="02D9041D" w14:textId="77777777" w:rsidR="003D5094" w:rsidRDefault="00FD156E" w:rsidP="00570AC6">
            <w:pPr>
              <w:jc w:val="center"/>
              <w:rPr>
                <w:sz w:val="24"/>
                <w:szCs w:val="24"/>
                <w:lang w:val="es-ES"/>
              </w:rPr>
            </w:pPr>
            <w:r>
              <w:rPr>
                <w:sz w:val="24"/>
                <w:szCs w:val="24"/>
                <w:lang w:val="es-ES"/>
              </w:rPr>
              <w:t>2,24</w:t>
            </w:r>
          </w:p>
        </w:tc>
        <w:tc>
          <w:tcPr>
            <w:tcW w:w="1368" w:type="dxa"/>
          </w:tcPr>
          <w:p w14:paraId="5A7F82DB" w14:textId="77777777" w:rsidR="003D5094" w:rsidRDefault="00FD156E" w:rsidP="00570AC6">
            <w:pPr>
              <w:jc w:val="center"/>
              <w:rPr>
                <w:sz w:val="24"/>
                <w:szCs w:val="24"/>
                <w:lang w:val="es-ES"/>
              </w:rPr>
            </w:pPr>
            <w:r>
              <w:rPr>
                <w:sz w:val="24"/>
                <w:szCs w:val="24"/>
                <w:lang w:val="es-ES"/>
              </w:rPr>
              <w:t>6,4</w:t>
            </w:r>
          </w:p>
        </w:tc>
        <w:tc>
          <w:tcPr>
            <w:tcW w:w="1378" w:type="dxa"/>
          </w:tcPr>
          <w:p w14:paraId="68CBFFD9" w14:textId="77777777" w:rsidR="003D5094" w:rsidRDefault="000622EC" w:rsidP="00570AC6">
            <w:pPr>
              <w:jc w:val="center"/>
              <w:rPr>
                <w:sz w:val="24"/>
                <w:szCs w:val="24"/>
                <w:lang w:val="es-ES"/>
              </w:rPr>
            </w:pPr>
            <w:r>
              <w:rPr>
                <w:sz w:val="24"/>
                <w:szCs w:val="24"/>
                <w:lang w:val="es-ES"/>
              </w:rPr>
              <w:t>3,8</w:t>
            </w:r>
          </w:p>
        </w:tc>
        <w:tc>
          <w:tcPr>
            <w:tcW w:w="1368" w:type="dxa"/>
          </w:tcPr>
          <w:p w14:paraId="75231513" w14:textId="77777777" w:rsidR="003D5094" w:rsidRDefault="000622EC" w:rsidP="00570AC6">
            <w:pPr>
              <w:jc w:val="center"/>
              <w:rPr>
                <w:sz w:val="24"/>
                <w:szCs w:val="24"/>
                <w:lang w:val="es-ES"/>
              </w:rPr>
            </w:pPr>
            <w:r>
              <w:rPr>
                <w:sz w:val="24"/>
                <w:szCs w:val="24"/>
                <w:lang w:val="es-ES"/>
              </w:rPr>
              <w:t>7,83</w:t>
            </w:r>
          </w:p>
        </w:tc>
        <w:tc>
          <w:tcPr>
            <w:tcW w:w="1378" w:type="dxa"/>
          </w:tcPr>
          <w:p w14:paraId="5DEC73A9" w14:textId="77777777" w:rsidR="003D5094" w:rsidRDefault="00A95735" w:rsidP="00570AC6">
            <w:pPr>
              <w:jc w:val="center"/>
              <w:rPr>
                <w:sz w:val="24"/>
                <w:szCs w:val="24"/>
                <w:lang w:val="es-ES"/>
              </w:rPr>
            </w:pPr>
            <w:r>
              <w:rPr>
                <w:sz w:val="24"/>
                <w:szCs w:val="24"/>
                <w:lang w:val="es-ES"/>
              </w:rPr>
              <w:t>2,02</w:t>
            </w:r>
          </w:p>
        </w:tc>
        <w:tc>
          <w:tcPr>
            <w:tcW w:w="1368" w:type="dxa"/>
          </w:tcPr>
          <w:p w14:paraId="531DFAAD" w14:textId="77777777" w:rsidR="003D5094" w:rsidRDefault="00A95735" w:rsidP="00570AC6">
            <w:pPr>
              <w:jc w:val="center"/>
              <w:rPr>
                <w:sz w:val="24"/>
                <w:szCs w:val="24"/>
                <w:lang w:val="es-ES"/>
              </w:rPr>
            </w:pPr>
            <w:r>
              <w:rPr>
                <w:sz w:val="24"/>
                <w:szCs w:val="24"/>
                <w:lang w:val="es-ES"/>
              </w:rPr>
              <w:t>5,05</w:t>
            </w:r>
          </w:p>
        </w:tc>
      </w:tr>
      <w:tr w:rsidR="003D5094" w14:paraId="202CE6DC" w14:textId="77777777" w:rsidTr="00EF5825">
        <w:tc>
          <w:tcPr>
            <w:tcW w:w="1510" w:type="dxa"/>
          </w:tcPr>
          <w:p w14:paraId="26152E95" w14:textId="77777777" w:rsidR="003D5094" w:rsidRDefault="003D5094" w:rsidP="00570AC6">
            <w:pPr>
              <w:rPr>
                <w:sz w:val="24"/>
                <w:szCs w:val="24"/>
                <w:lang w:val="es-ES"/>
              </w:rPr>
            </w:pPr>
            <w:r>
              <w:rPr>
                <w:sz w:val="24"/>
                <w:szCs w:val="24"/>
                <w:lang w:val="es-ES"/>
              </w:rPr>
              <w:t xml:space="preserve">Istorija </w:t>
            </w:r>
          </w:p>
        </w:tc>
        <w:tc>
          <w:tcPr>
            <w:tcW w:w="1376" w:type="dxa"/>
          </w:tcPr>
          <w:p w14:paraId="15A8D236" w14:textId="77777777" w:rsidR="003D5094" w:rsidRDefault="008E78F3" w:rsidP="00570AC6">
            <w:pPr>
              <w:jc w:val="center"/>
              <w:rPr>
                <w:sz w:val="24"/>
                <w:szCs w:val="24"/>
                <w:lang w:val="es-ES"/>
              </w:rPr>
            </w:pPr>
            <w:r>
              <w:rPr>
                <w:sz w:val="24"/>
                <w:szCs w:val="24"/>
                <w:lang w:val="es-ES"/>
              </w:rPr>
              <w:t>2,17</w:t>
            </w:r>
          </w:p>
        </w:tc>
        <w:tc>
          <w:tcPr>
            <w:tcW w:w="1368" w:type="dxa"/>
          </w:tcPr>
          <w:p w14:paraId="0895316B" w14:textId="77777777" w:rsidR="003D5094" w:rsidRDefault="008E78F3" w:rsidP="00570AC6">
            <w:pPr>
              <w:jc w:val="center"/>
              <w:rPr>
                <w:sz w:val="24"/>
                <w:szCs w:val="24"/>
                <w:lang w:val="es-ES"/>
              </w:rPr>
            </w:pPr>
            <w:r>
              <w:rPr>
                <w:sz w:val="24"/>
                <w:szCs w:val="24"/>
                <w:lang w:val="es-ES"/>
              </w:rPr>
              <w:t>8,27</w:t>
            </w:r>
          </w:p>
        </w:tc>
        <w:tc>
          <w:tcPr>
            <w:tcW w:w="1378" w:type="dxa"/>
          </w:tcPr>
          <w:p w14:paraId="5E959A81" w14:textId="77777777" w:rsidR="003D5094" w:rsidRDefault="000622EC" w:rsidP="00570AC6">
            <w:pPr>
              <w:jc w:val="center"/>
              <w:rPr>
                <w:sz w:val="24"/>
                <w:szCs w:val="24"/>
                <w:lang w:val="es-ES"/>
              </w:rPr>
            </w:pPr>
            <w:r>
              <w:rPr>
                <w:sz w:val="24"/>
                <w:szCs w:val="24"/>
                <w:lang w:val="es-ES"/>
              </w:rPr>
              <w:t>3,23</w:t>
            </w:r>
          </w:p>
        </w:tc>
        <w:tc>
          <w:tcPr>
            <w:tcW w:w="1368" w:type="dxa"/>
          </w:tcPr>
          <w:p w14:paraId="2C552F64" w14:textId="77777777" w:rsidR="003D5094" w:rsidRDefault="000622EC" w:rsidP="00570AC6">
            <w:pPr>
              <w:jc w:val="center"/>
              <w:rPr>
                <w:sz w:val="24"/>
                <w:szCs w:val="24"/>
                <w:lang w:val="es-ES"/>
              </w:rPr>
            </w:pPr>
            <w:r>
              <w:rPr>
                <w:sz w:val="24"/>
                <w:szCs w:val="24"/>
                <w:lang w:val="es-ES"/>
              </w:rPr>
              <w:t>5,72</w:t>
            </w:r>
          </w:p>
        </w:tc>
        <w:tc>
          <w:tcPr>
            <w:tcW w:w="1378" w:type="dxa"/>
          </w:tcPr>
          <w:p w14:paraId="5B07D1B7" w14:textId="77777777" w:rsidR="003D5094" w:rsidRDefault="00A95735" w:rsidP="00570AC6">
            <w:pPr>
              <w:jc w:val="center"/>
              <w:rPr>
                <w:sz w:val="24"/>
                <w:szCs w:val="24"/>
                <w:lang w:val="es-ES"/>
              </w:rPr>
            </w:pPr>
            <w:r>
              <w:rPr>
                <w:sz w:val="24"/>
                <w:szCs w:val="24"/>
                <w:lang w:val="es-ES"/>
              </w:rPr>
              <w:t>5,75</w:t>
            </w:r>
          </w:p>
        </w:tc>
        <w:tc>
          <w:tcPr>
            <w:tcW w:w="1368" w:type="dxa"/>
          </w:tcPr>
          <w:p w14:paraId="560530C5" w14:textId="77777777" w:rsidR="003D5094" w:rsidRDefault="00A95735" w:rsidP="00570AC6">
            <w:pPr>
              <w:jc w:val="center"/>
              <w:rPr>
                <w:sz w:val="24"/>
                <w:szCs w:val="24"/>
                <w:lang w:val="es-ES"/>
              </w:rPr>
            </w:pPr>
            <w:r>
              <w:rPr>
                <w:sz w:val="24"/>
                <w:szCs w:val="24"/>
                <w:lang w:val="es-ES"/>
              </w:rPr>
              <w:t>7,88</w:t>
            </w:r>
          </w:p>
        </w:tc>
      </w:tr>
      <w:tr w:rsidR="003D5094" w14:paraId="06C2715E" w14:textId="77777777" w:rsidTr="00EF5825">
        <w:tc>
          <w:tcPr>
            <w:tcW w:w="1510" w:type="dxa"/>
          </w:tcPr>
          <w:p w14:paraId="75A151F9" w14:textId="77777777" w:rsidR="003D5094" w:rsidRDefault="003D5094" w:rsidP="00570AC6">
            <w:pPr>
              <w:rPr>
                <w:sz w:val="24"/>
                <w:szCs w:val="24"/>
                <w:lang w:val="es-ES"/>
              </w:rPr>
            </w:pPr>
            <w:r>
              <w:rPr>
                <w:sz w:val="24"/>
                <w:szCs w:val="24"/>
                <w:lang w:val="es-ES"/>
              </w:rPr>
              <w:t xml:space="preserve">Chemija </w:t>
            </w:r>
          </w:p>
        </w:tc>
        <w:tc>
          <w:tcPr>
            <w:tcW w:w="1376" w:type="dxa"/>
          </w:tcPr>
          <w:p w14:paraId="48D2A54F" w14:textId="77777777" w:rsidR="003D5094" w:rsidRDefault="008E78F3" w:rsidP="00570AC6">
            <w:pPr>
              <w:jc w:val="center"/>
              <w:rPr>
                <w:sz w:val="24"/>
                <w:szCs w:val="24"/>
                <w:lang w:val="es-ES"/>
              </w:rPr>
            </w:pPr>
            <w:r>
              <w:rPr>
                <w:sz w:val="24"/>
                <w:szCs w:val="24"/>
                <w:lang w:val="es-ES"/>
              </w:rPr>
              <w:t>3,7</w:t>
            </w:r>
          </w:p>
        </w:tc>
        <w:tc>
          <w:tcPr>
            <w:tcW w:w="1368" w:type="dxa"/>
          </w:tcPr>
          <w:p w14:paraId="541C983F" w14:textId="77777777" w:rsidR="003D5094" w:rsidRDefault="008E78F3" w:rsidP="00570AC6">
            <w:pPr>
              <w:jc w:val="center"/>
              <w:rPr>
                <w:sz w:val="24"/>
                <w:szCs w:val="24"/>
                <w:lang w:val="es-ES"/>
              </w:rPr>
            </w:pPr>
            <w:r>
              <w:rPr>
                <w:sz w:val="24"/>
                <w:szCs w:val="24"/>
                <w:lang w:val="es-ES"/>
              </w:rPr>
              <w:t>15,53</w:t>
            </w:r>
          </w:p>
        </w:tc>
        <w:tc>
          <w:tcPr>
            <w:tcW w:w="1378" w:type="dxa"/>
          </w:tcPr>
          <w:p w14:paraId="68098CD7" w14:textId="77777777" w:rsidR="003D5094" w:rsidRDefault="000622EC" w:rsidP="00570AC6">
            <w:pPr>
              <w:jc w:val="center"/>
              <w:rPr>
                <w:sz w:val="24"/>
                <w:szCs w:val="24"/>
                <w:lang w:val="es-ES"/>
              </w:rPr>
            </w:pPr>
            <w:r>
              <w:rPr>
                <w:sz w:val="24"/>
                <w:szCs w:val="24"/>
                <w:lang w:val="es-ES"/>
              </w:rPr>
              <w:t>35,29</w:t>
            </w:r>
          </w:p>
        </w:tc>
        <w:tc>
          <w:tcPr>
            <w:tcW w:w="1368" w:type="dxa"/>
          </w:tcPr>
          <w:p w14:paraId="516CF9C8" w14:textId="77777777" w:rsidR="003D5094" w:rsidRDefault="000622EC" w:rsidP="00570AC6">
            <w:pPr>
              <w:jc w:val="center"/>
              <w:rPr>
                <w:sz w:val="24"/>
                <w:szCs w:val="24"/>
                <w:lang w:val="es-ES"/>
              </w:rPr>
            </w:pPr>
            <w:r>
              <w:rPr>
                <w:sz w:val="24"/>
                <w:szCs w:val="24"/>
                <w:lang w:val="es-ES"/>
              </w:rPr>
              <w:t>21,86</w:t>
            </w:r>
          </w:p>
        </w:tc>
        <w:tc>
          <w:tcPr>
            <w:tcW w:w="1378" w:type="dxa"/>
          </w:tcPr>
          <w:p w14:paraId="5CB75A27" w14:textId="77777777" w:rsidR="003D5094" w:rsidRDefault="00A95735" w:rsidP="00570AC6">
            <w:pPr>
              <w:jc w:val="center"/>
              <w:rPr>
                <w:sz w:val="24"/>
                <w:szCs w:val="24"/>
                <w:lang w:val="es-ES"/>
              </w:rPr>
            </w:pPr>
            <w:r>
              <w:rPr>
                <w:sz w:val="24"/>
                <w:szCs w:val="24"/>
                <w:lang w:val="es-ES"/>
              </w:rPr>
              <w:t>12,5</w:t>
            </w:r>
          </w:p>
        </w:tc>
        <w:tc>
          <w:tcPr>
            <w:tcW w:w="1368" w:type="dxa"/>
          </w:tcPr>
          <w:p w14:paraId="010A649C" w14:textId="77777777" w:rsidR="003D5094" w:rsidRDefault="00A95735" w:rsidP="00570AC6">
            <w:pPr>
              <w:jc w:val="center"/>
              <w:rPr>
                <w:sz w:val="24"/>
                <w:szCs w:val="24"/>
                <w:lang w:val="es-ES"/>
              </w:rPr>
            </w:pPr>
            <w:r>
              <w:rPr>
                <w:sz w:val="24"/>
                <w:szCs w:val="24"/>
                <w:lang w:val="es-ES"/>
              </w:rPr>
              <w:t>16,84</w:t>
            </w:r>
          </w:p>
        </w:tc>
      </w:tr>
      <w:tr w:rsidR="003D5094" w14:paraId="2B2B169F" w14:textId="77777777" w:rsidTr="00EF5825">
        <w:tc>
          <w:tcPr>
            <w:tcW w:w="1510" w:type="dxa"/>
          </w:tcPr>
          <w:p w14:paraId="6C83DB91" w14:textId="77777777" w:rsidR="003D5094" w:rsidRDefault="003D5094" w:rsidP="00570AC6">
            <w:pPr>
              <w:rPr>
                <w:sz w:val="24"/>
                <w:szCs w:val="24"/>
                <w:lang w:val="es-ES"/>
              </w:rPr>
            </w:pPr>
            <w:r>
              <w:rPr>
                <w:sz w:val="24"/>
                <w:szCs w:val="24"/>
                <w:lang w:val="es-ES"/>
              </w:rPr>
              <w:lastRenderedPageBreak/>
              <w:t xml:space="preserve">Fizika </w:t>
            </w:r>
          </w:p>
        </w:tc>
        <w:tc>
          <w:tcPr>
            <w:tcW w:w="1376" w:type="dxa"/>
          </w:tcPr>
          <w:p w14:paraId="198B4CC4" w14:textId="77777777" w:rsidR="003D5094" w:rsidRDefault="00FD156E" w:rsidP="00570AC6">
            <w:pPr>
              <w:jc w:val="center"/>
              <w:rPr>
                <w:sz w:val="24"/>
                <w:szCs w:val="24"/>
                <w:lang w:val="es-ES"/>
              </w:rPr>
            </w:pPr>
            <w:r>
              <w:rPr>
                <w:sz w:val="24"/>
                <w:szCs w:val="24"/>
                <w:lang w:val="es-ES"/>
              </w:rPr>
              <w:t>0</w:t>
            </w:r>
          </w:p>
        </w:tc>
        <w:tc>
          <w:tcPr>
            <w:tcW w:w="1368" w:type="dxa"/>
          </w:tcPr>
          <w:p w14:paraId="100CB979" w14:textId="77777777" w:rsidR="003D5094" w:rsidRDefault="00FD156E" w:rsidP="00570AC6">
            <w:pPr>
              <w:jc w:val="center"/>
              <w:rPr>
                <w:sz w:val="24"/>
                <w:szCs w:val="24"/>
                <w:lang w:val="es-ES"/>
              </w:rPr>
            </w:pPr>
            <w:r>
              <w:rPr>
                <w:sz w:val="24"/>
                <w:szCs w:val="24"/>
                <w:lang w:val="es-ES"/>
              </w:rPr>
              <w:t>6,51</w:t>
            </w:r>
          </w:p>
        </w:tc>
        <w:tc>
          <w:tcPr>
            <w:tcW w:w="1378" w:type="dxa"/>
          </w:tcPr>
          <w:p w14:paraId="53340842" w14:textId="77777777" w:rsidR="003D5094" w:rsidRDefault="000622EC" w:rsidP="00570AC6">
            <w:pPr>
              <w:jc w:val="center"/>
              <w:rPr>
                <w:sz w:val="24"/>
                <w:szCs w:val="24"/>
                <w:lang w:val="es-ES"/>
              </w:rPr>
            </w:pPr>
            <w:r>
              <w:rPr>
                <w:sz w:val="24"/>
                <w:szCs w:val="24"/>
                <w:lang w:val="es-ES"/>
              </w:rPr>
              <w:t>2,5</w:t>
            </w:r>
          </w:p>
        </w:tc>
        <w:tc>
          <w:tcPr>
            <w:tcW w:w="1368" w:type="dxa"/>
          </w:tcPr>
          <w:p w14:paraId="0E2DB9C0" w14:textId="77777777" w:rsidR="003D5094" w:rsidRDefault="000622EC" w:rsidP="00570AC6">
            <w:pPr>
              <w:jc w:val="center"/>
              <w:rPr>
                <w:sz w:val="24"/>
                <w:szCs w:val="24"/>
                <w:lang w:val="es-ES"/>
              </w:rPr>
            </w:pPr>
            <w:r>
              <w:rPr>
                <w:sz w:val="24"/>
                <w:szCs w:val="24"/>
                <w:lang w:val="es-ES"/>
              </w:rPr>
              <w:t>11,39</w:t>
            </w:r>
          </w:p>
        </w:tc>
        <w:tc>
          <w:tcPr>
            <w:tcW w:w="1378" w:type="dxa"/>
          </w:tcPr>
          <w:p w14:paraId="0B3BB233" w14:textId="77777777" w:rsidR="003D5094" w:rsidRDefault="00A95735" w:rsidP="00570AC6">
            <w:pPr>
              <w:jc w:val="center"/>
              <w:rPr>
                <w:sz w:val="24"/>
                <w:szCs w:val="24"/>
                <w:lang w:val="es-ES"/>
              </w:rPr>
            </w:pPr>
            <w:r>
              <w:rPr>
                <w:sz w:val="24"/>
                <w:szCs w:val="24"/>
                <w:lang w:val="es-ES"/>
              </w:rPr>
              <w:t>7,89</w:t>
            </w:r>
          </w:p>
        </w:tc>
        <w:tc>
          <w:tcPr>
            <w:tcW w:w="1368" w:type="dxa"/>
          </w:tcPr>
          <w:p w14:paraId="0C3011E4" w14:textId="77777777" w:rsidR="003D5094" w:rsidRDefault="00A95735" w:rsidP="00570AC6">
            <w:pPr>
              <w:jc w:val="center"/>
              <w:rPr>
                <w:sz w:val="24"/>
                <w:szCs w:val="24"/>
                <w:lang w:val="es-ES"/>
              </w:rPr>
            </w:pPr>
            <w:r>
              <w:rPr>
                <w:sz w:val="24"/>
                <w:szCs w:val="24"/>
                <w:lang w:val="es-ES"/>
              </w:rPr>
              <w:t>10,93</w:t>
            </w:r>
          </w:p>
        </w:tc>
      </w:tr>
      <w:tr w:rsidR="003D5094" w14:paraId="19146A34" w14:textId="77777777" w:rsidTr="00EF5825">
        <w:tc>
          <w:tcPr>
            <w:tcW w:w="1510" w:type="dxa"/>
          </w:tcPr>
          <w:p w14:paraId="2F0F8D7B" w14:textId="77777777" w:rsidR="003D5094" w:rsidRDefault="003D5094" w:rsidP="00570AC6">
            <w:pPr>
              <w:rPr>
                <w:sz w:val="24"/>
                <w:szCs w:val="24"/>
                <w:lang w:val="es-ES"/>
              </w:rPr>
            </w:pPr>
            <w:r>
              <w:rPr>
                <w:sz w:val="24"/>
                <w:szCs w:val="24"/>
                <w:lang w:val="es-ES"/>
              </w:rPr>
              <w:t>Informacinės technologijos</w:t>
            </w:r>
          </w:p>
        </w:tc>
        <w:tc>
          <w:tcPr>
            <w:tcW w:w="1376" w:type="dxa"/>
          </w:tcPr>
          <w:p w14:paraId="02B3789C" w14:textId="77777777" w:rsidR="003D5094" w:rsidRDefault="008E78F3" w:rsidP="00570AC6">
            <w:pPr>
              <w:jc w:val="center"/>
              <w:rPr>
                <w:sz w:val="24"/>
                <w:szCs w:val="24"/>
                <w:lang w:val="es-ES"/>
              </w:rPr>
            </w:pPr>
            <w:r>
              <w:rPr>
                <w:sz w:val="24"/>
                <w:szCs w:val="24"/>
                <w:lang w:val="es-ES"/>
              </w:rPr>
              <w:t>28</w:t>
            </w:r>
          </w:p>
        </w:tc>
        <w:tc>
          <w:tcPr>
            <w:tcW w:w="1368" w:type="dxa"/>
          </w:tcPr>
          <w:p w14:paraId="3A26B2BE" w14:textId="77777777" w:rsidR="003D5094" w:rsidRDefault="008E78F3" w:rsidP="00570AC6">
            <w:pPr>
              <w:jc w:val="center"/>
              <w:rPr>
                <w:sz w:val="24"/>
                <w:szCs w:val="24"/>
                <w:lang w:val="es-ES"/>
              </w:rPr>
            </w:pPr>
            <w:r>
              <w:rPr>
                <w:sz w:val="24"/>
                <w:szCs w:val="24"/>
                <w:lang w:val="es-ES"/>
              </w:rPr>
              <w:t>34,31</w:t>
            </w:r>
          </w:p>
        </w:tc>
        <w:tc>
          <w:tcPr>
            <w:tcW w:w="1378" w:type="dxa"/>
          </w:tcPr>
          <w:p w14:paraId="79A3F418" w14:textId="77777777" w:rsidR="003D5094" w:rsidRDefault="000622EC" w:rsidP="00570AC6">
            <w:pPr>
              <w:jc w:val="center"/>
              <w:rPr>
                <w:sz w:val="24"/>
                <w:szCs w:val="24"/>
                <w:lang w:val="es-ES"/>
              </w:rPr>
            </w:pPr>
            <w:r>
              <w:rPr>
                <w:sz w:val="24"/>
                <w:szCs w:val="24"/>
                <w:lang w:val="es-ES"/>
              </w:rPr>
              <w:t>21,88</w:t>
            </w:r>
          </w:p>
        </w:tc>
        <w:tc>
          <w:tcPr>
            <w:tcW w:w="1368" w:type="dxa"/>
          </w:tcPr>
          <w:p w14:paraId="21D84218" w14:textId="77777777" w:rsidR="003D5094" w:rsidRDefault="000622EC" w:rsidP="00570AC6">
            <w:pPr>
              <w:jc w:val="center"/>
              <w:rPr>
                <w:sz w:val="24"/>
                <w:szCs w:val="24"/>
                <w:lang w:val="es-ES"/>
              </w:rPr>
            </w:pPr>
            <w:r>
              <w:rPr>
                <w:sz w:val="24"/>
                <w:szCs w:val="24"/>
                <w:lang w:val="es-ES"/>
              </w:rPr>
              <w:t>25,74</w:t>
            </w:r>
          </w:p>
        </w:tc>
        <w:tc>
          <w:tcPr>
            <w:tcW w:w="1378" w:type="dxa"/>
          </w:tcPr>
          <w:p w14:paraId="006C527D" w14:textId="77777777" w:rsidR="003D5094" w:rsidRDefault="00A95735" w:rsidP="00570AC6">
            <w:pPr>
              <w:jc w:val="center"/>
              <w:rPr>
                <w:sz w:val="24"/>
                <w:szCs w:val="24"/>
                <w:lang w:val="es-ES"/>
              </w:rPr>
            </w:pPr>
            <w:r>
              <w:rPr>
                <w:sz w:val="24"/>
                <w:szCs w:val="24"/>
                <w:lang w:val="es-ES"/>
              </w:rPr>
              <w:t>0</w:t>
            </w:r>
          </w:p>
        </w:tc>
        <w:tc>
          <w:tcPr>
            <w:tcW w:w="1368" w:type="dxa"/>
          </w:tcPr>
          <w:p w14:paraId="56A528A0" w14:textId="77777777" w:rsidR="003D5094" w:rsidRDefault="00A95735" w:rsidP="00570AC6">
            <w:pPr>
              <w:jc w:val="center"/>
              <w:rPr>
                <w:sz w:val="24"/>
                <w:szCs w:val="24"/>
                <w:lang w:val="es-ES"/>
              </w:rPr>
            </w:pPr>
            <w:r>
              <w:rPr>
                <w:sz w:val="24"/>
                <w:szCs w:val="24"/>
                <w:lang w:val="es-ES"/>
              </w:rPr>
              <w:t>18,49</w:t>
            </w:r>
          </w:p>
        </w:tc>
      </w:tr>
      <w:tr w:rsidR="003D5094" w14:paraId="3B3F49BC" w14:textId="77777777" w:rsidTr="00EF5825">
        <w:tc>
          <w:tcPr>
            <w:tcW w:w="1510" w:type="dxa"/>
          </w:tcPr>
          <w:p w14:paraId="3F3B174B" w14:textId="77777777" w:rsidR="003D5094" w:rsidRDefault="003D5094" w:rsidP="00570AC6">
            <w:pPr>
              <w:rPr>
                <w:sz w:val="24"/>
                <w:szCs w:val="24"/>
                <w:lang w:val="es-ES"/>
              </w:rPr>
            </w:pPr>
            <w:r>
              <w:rPr>
                <w:sz w:val="24"/>
                <w:szCs w:val="24"/>
                <w:lang w:val="es-ES"/>
              </w:rPr>
              <w:t xml:space="preserve">Biologija </w:t>
            </w:r>
          </w:p>
        </w:tc>
        <w:tc>
          <w:tcPr>
            <w:tcW w:w="1376" w:type="dxa"/>
          </w:tcPr>
          <w:p w14:paraId="58F9803F" w14:textId="77777777" w:rsidR="003D5094" w:rsidRDefault="00FD156E" w:rsidP="00570AC6">
            <w:pPr>
              <w:jc w:val="center"/>
              <w:rPr>
                <w:sz w:val="24"/>
                <w:szCs w:val="24"/>
                <w:lang w:val="es-ES"/>
              </w:rPr>
            </w:pPr>
            <w:r>
              <w:rPr>
                <w:sz w:val="24"/>
                <w:szCs w:val="24"/>
                <w:lang w:val="es-ES"/>
              </w:rPr>
              <w:t>6,46</w:t>
            </w:r>
          </w:p>
        </w:tc>
        <w:tc>
          <w:tcPr>
            <w:tcW w:w="1368" w:type="dxa"/>
          </w:tcPr>
          <w:p w14:paraId="76B9CF38" w14:textId="77777777" w:rsidR="003D5094" w:rsidRDefault="00FD156E" w:rsidP="00570AC6">
            <w:pPr>
              <w:jc w:val="center"/>
              <w:rPr>
                <w:sz w:val="24"/>
                <w:szCs w:val="24"/>
                <w:lang w:val="es-ES"/>
              </w:rPr>
            </w:pPr>
            <w:r>
              <w:rPr>
                <w:sz w:val="24"/>
                <w:szCs w:val="24"/>
                <w:lang w:val="es-ES"/>
              </w:rPr>
              <w:t>20,54</w:t>
            </w:r>
          </w:p>
        </w:tc>
        <w:tc>
          <w:tcPr>
            <w:tcW w:w="1378" w:type="dxa"/>
          </w:tcPr>
          <w:p w14:paraId="514F8B7B" w14:textId="77777777" w:rsidR="003D5094" w:rsidRDefault="000622EC" w:rsidP="00570AC6">
            <w:pPr>
              <w:jc w:val="center"/>
              <w:rPr>
                <w:sz w:val="24"/>
                <w:szCs w:val="24"/>
                <w:lang w:val="es-ES"/>
              </w:rPr>
            </w:pPr>
            <w:r>
              <w:rPr>
                <w:sz w:val="24"/>
                <w:szCs w:val="24"/>
                <w:lang w:val="es-ES"/>
              </w:rPr>
              <w:t>15,25</w:t>
            </w:r>
          </w:p>
        </w:tc>
        <w:tc>
          <w:tcPr>
            <w:tcW w:w="1368" w:type="dxa"/>
          </w:tcPr>
          <w:p w14:paraId="73A6DC80" w14:textId="77777777" w:rsidR="003D5094" w:rsidRDefault="000622EC" w:rsidP="00570AC6">
            <w:pPr>
              <w:jc w:val="center"/>
              <w:rPr>
                <w:sz w:val="24"/>
                <w:szCs w:val="24"/>
                <w:lang w:val="es-ES"/>
              </w:rPr>
            </w:pPr>
            <w:r>
              <w:rPr>
                <w:sz w:val="24"/>
                <w:szCs w:val="24"/>
                <w:lang w:val="es-ES"/>
              </w:rPr>
              <w:t>13,67</w:t>
            </w:r>
          </w:p>
        </w:tc>
        <w:tc>
          <w:tcPr>
            <w:tcW w:w="1378" w:type="dxa"/>
          </w:tcPr>
          <w:p w14:paraId="63660D23" w14:textId="77777777" w:rsidR="003D5094" w:rsidRDefault="00A95735" w:rsidP="00570AC6">
            <w:pPr>
              <w:jc w:val="center"/>
              <w:rPr>
                <w:sz w:val="24"/>
                <w:szCs w:val="24"/>
                <w:lang w:val="es-ES"/>
              </w:rPr>
            </w:pPr>
            <w:r>
              <w:rPr>
                <w:sz w:val="24"/>
                <w:szCs w:val="24"/>
                <w:lang w:val="es-ES"/>
              </w:rPr>
              <w:t>6,67</w:t>
            </w:r>
          </w:p>
        </w:tc>
        <w:tc>
          <w:tcPr>
            <w:tcW w:w="1368" w:type="dxa"/>
          </w:tcPr>
          <w:p w14:paraId="5D12F49E" w14:textId="77777777" w:rsidR="003D5094" w:rsidRDefault="00A95735" w:rsidP="00570AC6">
            <w:pPr>
              <w:jc w:val="center"/>
              <w:rPr>
                <w:sz w:val="24"/>
                <w:szCs w:val="24"/>
                <w:lang w:val="es-ES"/>
              </w:rPr>
            </w:pPr>
            <w:r>
              <w:rPr>
                <w:sz w:val="24"/>
                <w:szCs w:val="24"/>
                <w:lang w:val="es-ES"/>
              </w:rPr>
              <w:t>17,81</w:t>
            </w:r>
          </w:p>
        </w:tc>
      </w:tr>
    </w:tbl>
    <w:p w14:paraId="05FC8033" w14:textId="77777777" w:rsidR="0022677C" w:rsidRDefault="0022677C" w:rsidP="00E5741E">
      <w:pPr>
        <w:jc w:val="both"/>
        <w:rPr>
          <w:b/>
          <w:sz w:val="24"/>
          <w:szCs w:val="24"/>
        </w:rPr>
      </w:pPr>
    </w:p>
    <w:p w14:paraId="42CEE245" w14:textId="77777777" w:rsidR="00E5741E" w:rsidRPr="0022677C" w:rsidRDefault="00A5554B" w:rsidP="0022677C">
      <w:pPr>
        <w:jc w:val="center"/>
        <w:rPr>
          <w:b/>
          <w:sz w:val="24"/>
          <w:szCs w:val="24"/>
          <w:lang w:val="lt-LT"/>
        </w:rPr>
      </w:pPr>
      <w:r>
        <w:rPr>
          <w:b/>
          <w:sz w:val="24"/>
          <w:szCs w:val="24"/>
          <w:lang w:val="lt-LT"/>
        </w:rPr>
        <w:t xml:space="preserve">16 </w:t>
      </w:r>
      <w:r w:rsidR="00E5741E" w:rsidRPr="0022677C">
        <w:rPr>
          <w:b/>
          <w:sz w:val="24"/>
          <w:szCs w:val="24"/>
          <w:lang w:val="lt-LT"/>
        </w:rPr>
        <w:t>lentelė. Aukščiausi</w:t>
      </w:r>
      <w:r w:rsidR="0022677C">
        <w:rPr>
          <w:b/>
          <w:sz w:val="24"/>
          <w:szCs w:val="24"/>
          <w:lang w:val="lt-LT"/>
        </w:rPr>
        <w:t xml:space="preserve"> VBE įvertinimai – 100</w:t>
      </w:r>
    </w:p>
    <w:tbl>
      <w:tblPr>
        <w:tblStyle w:val="Lentelstinklelis"/>
        <w:tblW w:w="9781" w:type="dxa"/>
        <w:tblInd w:w="108" w:type="dxa"/>
        <w:tblLook w:val="04A0" w:firstRow="1" w:lastRow="0" w:firstColumn="1" w:lastColumn="0" w:noHBand="0" w:noVBand="1"/>
      </w:tblPr>
      <w:tblGrid>
        <w:gridCol w:w="848"/>
        <w:gridCol w:w="5248"/>
        <w:gridCol w:w="3685"/>
      </w:tblGrid>
      <w:tr w:rsidR="002079D5" w14:paraId="08CE5012" w14:textId="77777777" w:rsidTr="0022677C">
        <w:tc>
          <w:tcPr>
            <w:tcW w:w="848" w:type="dxa"/>
          </w:tcPr>
          <w:p w14:paraId="15CB3E52" w14:textId="77777777" w:rsidR="002079D5" w:rsidRDefault="002079D5" w:rsidP="00E5741E">
            <w:pPr>
              <w:jc w:val="both"/>
              <w:rPr>
                <w:sz w:val="24"/>
                <w:szCs w:val="24"/>
                <w:lang w:val="lt-LT"/>
              </w:rPr>
            </w:pPr>
            <w:r>
              <w:rPr>
                <w:sz w:val="24"/>
                <w:szCs w:val="24"/>
                <w:lang w:val="lt-LT"/>
              </w:rPr>
              <w:t xml:space="preserve">Metai </w:t>
            </w:r>
          </w:p>
        </w:tc>
        <w:tc>
          <w:tcPr>
            <w:tcW w:w="5248" w:type="dxa"/>
          </w:tcPr>
          <w:p w14:paraId="31228DAE" w14:textId="77777777" w:rsidR="002079D5" w:rsidRDefault="002079D5" w:rsidP="00E5741E">
            <w:pPr>
              <w:jc w:val="both"/>
              <w:rPr>
                <w:sz w:val="24"/>
                <w:szCs w:val="24"/>
                <w:lang w:val="lt-LT"/>
              </w:rPr>
            </w:pPr>
            <w:r>
              <w:rPr>
                <w:sz w:val="24"/>
                <w:szCs w:val="24"/>
                <w:lang w:val="lt-LT"/>
              </w:rPr>
              <w:t>Mokyklos pavadinimas</w:t>
            </w:r>
          </w:p>
        </w:tc>
        <w:tc>
          <w:tcPr>
            <w:tcW w:w="3685" w:type="dxa"/>
          </w:tcPr>
          <w:p w14:paraId="15A22767" w14:textId="77777777" w:rsidR="002079D5" w:rsidRDefault="002079D5" w:rsidP="00E5741E">
            <w:pPr>
              <w:jc w:val="both"/>
              <w:rPr>
                <w:sz w:val="24"/>
                <w:szCs w:val="24"/>
                <w:lang w:val="lt-LT"/>
              </w:rPr>
            </w:pPr>
            <w:r>
              <w:rPr>
                <w:sz w:val="24"/>
                <w:szCs w:val="24"/>
                <w:lang w:val="lt-LT"/>
              </w:rPr>
              <w:t>Gauta įvertinimų 100 (skaičius)</w:t>
            </w:r>
          </w:p>
        </w:tc>
      </w:tr>
      <w:tr w:rsidR="00D1245D" w14:paraId="39772F19" w14:textId="77777777" w:rsidTr="0022677C">
        <w:tc>
          <w:tcPr>
            <w:tcW w:w="848" w:type="dxa"/>
            <w:vMerge w:val="restart"/>
          </w:tcPr>
          <w:p w14:paraId="6DE2781C" w14:textId="77777777" w:rsidR="00D1245D" w:rsidRDefault="00AA61EA" w:rsidP="00E5741E">
            <w:pPr>
              <w:jc w:val="both"/>
              <w:rPr>
                <w:sz w:val="24"/>
                <w:szCs w:val="24"/>
                <w:lang w:val="lt-LT"/>
              </w:rPr>
            </w:pPr>
            <w:r>
              <w:rPr>
                <w:sz w:val="24"/>
                <w:szCs w:val="24"/>
                <w:lang w:val="lt-LT"/>
              </w:rPr>
              <w:t>2016</w:t>
            </w:r>
          </w:p>
        </w:tc>
        <w:tc>
          <w:tcPr>
            <w:tcW w:w="5248" w:type="dxa"/>
          </w:tcPr>
          <w:p w14:paraId="2426C582" w14:textId="77777777" w:rsidR="00D1245D" w:rsidRDefault="00D1245D" w:rsidP="00E5741E">
            <w:pPr>
              <w:jc w:val="both"/>
              <w:rPr>
                <w:sz w:val="24"/>
                <w:szCs w:val="24"/>
                <w:lang w:val="lt-LT"/>
              </w:rPr>
            </w:pPr>
            <w:r>
              <w:rPr>
                <w:sz w:val="24"/>
                <w:szCs w:val="24"/>
                <w:lang w:val="lt-LT"/>
              </w:rPr>
              <w:t>Rokiškio Juozo Tumo-Vaižganto gimnazija</w:t>
            </w:r>
          </w:p>
        </w:tc>
        <w:tc>
          <w:tcPr>
            <w:tcW w:w="3685" w:type="dxa"/>
          </w:tcPr>
          <w:p w14:paraId="7E73BF19" w14:textId="77777777" w:rsidR="00D1245D" w:rsidRDefault="00AA61EA" w:rsidP="0022677C">
            <w:pPr>
              <w:jc w:val="center"/>
              <w:rPr>
                <w:sz w:val="24"/>
                <w:szCs w:val="24"/>
                <w:lang w:val="lt-LT"/>
              </w:rPr>
            </w:pPr>
            <w:r>
              <w:rPr>
                <w:sz w:val="24"/>
                <w:szCs w:val="24"/>
                <w:lang w:val="lt-LT"/>
              </w:rPr>
              <w:t>10</w:t>
            </w:r>
          </w:p>
        </w:tc>
      </w:tr>
      <w:tr w:rsidR="00D1245D" w14:paraId="330B27CD" w14:textId="77777777" w:rsidTr="0022677C">
        <w:tc>
          <w:tcPr>
            <w:tcW w:w="848" w:type="dxa"/>
            <w:vMerge/>
          </w:tcPr>
          <w:p w14:paraId="2C56A63A" w14:textId="77777777" w:rsidR="00D1245D" w:rsidRDefault="00D1245D" w:rsidP="00E5741E">
            <w:pPr>
              <w:jc w:val="both"/>
              <w:rPr>
                <w:sz w:val="24"/>
                <w:szCs w:val="24"/>
                <w:lang w:val="lt-LT"/>
              </w:rPr>
            </w:pPr>
          </w:p>
        </w:tc>
        <w:tc>
          <w:tcPr>
            <w:tcW w:w="5248" w:type="dxa"/>
          </w:tcPr>
          <w:p w14:paraId="1333D83D" w14:textId="77777777" w:rsidR="00D1245D" w:rsidRDefault="00AA61EA" w:rsidP="00E5741E">
            <w:pPr>
              <w:jc w:val="both"/>
              <w:rPr>
                <w:sz w:val="24"/>
                <w:szCs w:val="24"/>
                <w:lang w:val="lt-LT"/>
              </w:rPr>
            </w:pPr>
            <w:r>
              <w:rPr>
                <w:sz w:val="24"/>
                <w:szCs w:val="24"/>
                <w:lang w:val="lt-LT"/>
              </w:rPr>
              <w:t>Rokiškio r. Juodupės</w:t>
            </w:r>
            <w:r w:rsidR="00D1245D">
              <w:rPr>
                <w:sz w:val="24"/>
                <w:szCs w:val="24"/>
                <w:lang w:val="lt-LT"/>
              </w:rPr>
              <w:t xml:space="preserve"> gimnazija</w:t>
            </w:r>
          </w:p>
        </w:tc>
        <w:tc>
          <w:tcPr>
            <w:tcW w:w="3685" w:type="dxa"/>
          </w:tcPr>
          <w:p w14:paraId="46FB557B" w14:textId="77777777" w:rsidR="00D1245D" w:rsidRDefault="009F6342" w:rsidP="0022677C">
            <w:pPr>
              <w:jc w:val="center"/>
              <w:rPr>
                <w:sz w:val="24"/>
                <w:szCs w:val="24"/>
                <w:lang w:val="lt-LT"/>
              </w:rPr>
            </w:pPr>
            <w:r>
              <w:rPr>
                <w:sz w:val="24"/>
                <w:szCs w:val="24"/>
                <w:lang w:val="lt-LT"/>
              </w:rPr>
              <w:t>1</w:t>
            </w:r>
          </w:p>
        </w:tc>
      </w:tr>
      <w:tr w:rsidR="00D1245D" w14:paraId="3572C59C" w14:textId="77777777" w:rsidTr="0022677C">
        <w:tc>
          <w:tcPr>
            <w:tcW w:w="848" w:type="dxa"/>
            <w:vMerge/>
          </w:tcPr>
          <w:p w14:paraId="4E02AE53" w14:textId="77777777" w:rsidR="00D1245D" w:rsidRDefault="00D1245D" w:rsidP="00E5741E">
            <w:pPr>
              <w:jc w:val="both"/>
              <w:rPr>
                <w:sz w:val="24"/>
                <w:szCs w:val="24"/>
                <w:lang w:val="lt-LT"/>
              </w:rPr>
            </w:pPr>
          </w:p>
        </w:tc>
        <w:tc>
          <w:tcPr>
            <w:tcW w:w="5248" w:type="dxa"/>
          </w:tcPr>
          <w:p w14:paraId="57E69199" w14:textId="77777777" w:rsidR="00D1245D" w:rsidRPr="00D1245D" w:rsidRDefault="00D1245D" w:rsidP="00E5741E">
            <w:pPr>
              <w:jc w:val="both"/>
              <w:rPr>
                <w:b/>
                <w:sz w:val="24"/>
                <w:szCs w:val="24"/>
                <w:lang w:val="lt-LT"/>
              </w:rPr>
            </w:pPr>
            <w:r w:rsidRPr="00D1245D">
              <w:rPr>
                <w:b/>
                <w:sz w:val="24"/>
                <w:szCs w:val="24"/>
                <w:lang w:val="lt-LT"/>
              </w:rPr>
              <w:t>Iš viso rajone</w:t>
            </w:r>
          </w:p>
        </w:tc>
        <w:tc>
          <w:tcPr>
            <w:tcW w:w="3685" w:type="dxa"/>
          </w:tcPr>
          <w:p w14:paraId="436C868E" w14:textId="77777777" w:rsidR="00D1245D" w:rsidRPr="00D1245D" w:rsidRDefault="009F6342" w:rsidP="0022677C">
            <w:pPr>
              <w:jc w:val="center"/>
              <w:rPr>
                <w:b/>
                <w:sz w:val="24"/>
                <w:szCs w:val="24"/>
                <w:lang w:val="lt-LT"/>
              </w:rPr>
            </w:pPr>
            <w:r>
              <w:rPr>
                <w:b/>
                <w:sz w:val="24"/>
                <w:szCs w:val="24"/>
                <w:lang w:val="lt-LT"/>
              </w:rPr>
              <w:t>11</w:t>
            </w:r>
          </w:p>
        </w:tc>
      </w:tr>
      <w:tr w:rsidR="00D1245D" w14:paraId="6C564C58" w14:textId="77777777" w:rsidTr="0022677C">
        <w:tc>
          <w:tcPr>
            <w:tcW w:w="848" w:type="dxa"/>
            <w:vMerge w:val="restart"/>
          </w:tcPr>
          <w:p w14:paraId="0F13CB37" w14:textId="77777777" w:rsidR="00D1245D" w:rsidRDefault="00AA61EA" w:rsidP="00E5741E">
            <w:pPr>
              <w:jc w:val="both"/>
              <w:rPr>
                <w:sz w:val="24"/>
                <w:szCs w:val="24"/>
                <w:lang w:val="lt-LT"/>
              </w:rPr>
            </w:pPr>
            <w:r>
              <w:rPr>
                <w:sz w:val="24"/>
                <w:szCs w:val="24"/>
                <w:lang w:val="lt-LT"/>
              </w:rPr>
              <w:t>2017</w:t>
            </w:r>
          </w:p>
        </w:tc>
        <w:tc>
          <w:tcPr>
            <w:tcW w:w="5248" w:type="dxa"/>
          </w:tcPr>
          <w:p w14:paraId="0567B2C8" w14:textId="77777777" w:rsidR="00D1245D" w:rsidRDefault="00D1245D" w:rsidP="00E5741E">
            <w:pPr>
              <w:jc w:val="both"/>
              <w:rPr>
                <w:sz w:val="24"/>
                <w:szCs w:val="24"/>
                <w:lang w:val="lt-LT"/>
              </w:rPr>
            </w:pPr>
            <w:r>
              <w:rPr>
                <w:sz w:val="24"/>
                <w:szCs w:val="24"/>
                <w:lang w:val="lt-LT"/>
              </w:rPr>
              <w:t>Rokiškio Juozo Tumo-Vaižganto gimnazija</w:t>
            </w:r>
          </w:p>
        </w:tc>
        <w:tc>
          <w:tcPr>
            <w:tcW w:w="3685" w:type="dxa"/>
          </w:tcPr>
          <w:p w14:paraId="7642662A" w14:textId="77777777" w:rsidR="00D1245D" w:rsidRDefault="00DC7564" w:rsidP="0022677C">
            <w:pPr>
              <w:jc w:val="center"/>
              <w:rPr>
                <w:sz w:val="24"/>
                <w:szCs w:val="24"/>
                <w:lang w:val="lt-LT"/>
              </w:rPr>
            </w:pPr>
            <w:r>
              <w:rPr>
                <w:sz w:val="24"/>
                <w:szCs w:val="24"/>
                <w:lang w:val="lt-LT"/>
              </w:rPr>
              <w:t>8</w:t>
            </w:r>
          </w:p>
        </w:tc>
      </w:tr>
      <w:tr w:rsidR="00D1245D" w14:paraId="30E5025A" w14:textId="77777777" w:rsidTr="0022677C">
        <w:tc>
          <w:tcPr>
            <w:tcW w:w="848" w:type="dxa"/>
            <w:vMerge/>
          </w:tcPr>
          <w:p w14:paraId="45BBCC2C" w14:textId="77777777" w:rsidR="00D1245D" w:rsidRDefault="00D1245D" w:rsidP="00E5741E">
            <w:pPr>
              <w:jc w:val="both"/>
              <w:rPr>
                <w:sz w:val="24"/>
                <w:szCs w:val="24"/>
                <w:lang w:val="lt-LT"/>
              </w:rPr>
            </w:pPr>
          </w:p>
        </w:tc>
        <w:tc>
          <w:tcPr>
            <w:tcW w:w="5248" w:type="dxa"/>
          </w:tcPr>
          <w:p w14:paraId="509485BB" w14:textId="77777777" w:rsidR="00D1245D" w:rsidRPr="00D1245D" w:rsidRDefault="00D1245D" w:rsidP="00E5741E">
            <w:pPr>
              <w:jc w:val="both"/>
              <w:rPr>
                <w:b/>
                <w:sz w:val="24"/>
                <w:szCs w:val="24"/>
                <w:lang w:val="lt-LT"/>
              </w:rPr>
            </w:pPr>
            <w:r w:rsidRPr="00D1245D">
              <w:rPr>
                <w:b/>
                <w:sz w:val="24"/>
                <w:szCs w:val="24"/>
                <w:lang w:val="lt-LT"/>
              </w:rPr>
              <w:t>Iš viso rajone</w:t>
            </w:r>
          </w:p>
        </w:tc>
        <w:tc>
          <w:tcPr>
            <w:tcW w:w="3685" w:type="dxa"/>
          </w:tcPr>
          <w:p w14:paraId="6CDB374A" w14:textId="77777777" w:rsidR="00D1245D" w:rsidRPr="00D1245D" w:rsidRDefault="00DC7564" w:rsidP="0022677C">
            <w:pPr>
              <w:jc w:val="center"/>
              <w:rPr>
                <w:b/>
                <w:sz w:val="24"/>
                <w:szCs w:val="24"/>
                <w:lang w:val="lt-LT"/>
              </w:rPr>
            </w:pPr>
            <w:r>
              <w:rPr>
                <w:b/>
                <w:sz w:val="24"/>
                <w:szCs w:val="24"/>
                <w:lang w:val="lt-LT"/>
              </w:rPr>
              <w:t>8</w:t>
            </w:r>
          </w:p>
        </w:tc>
      </w:tr>
      <w:tr w:rsidR="00D1245D" w14:paraId="26BA9160" w14:textId="77777777" w:rsidTr="0022677C">
        <w:tc>
          <w:tcPr>
            <w:tcW w:w="848" w:type="dxa"/>
            <w:vMerge w:val="restart"/>
          </w:tcPr>
          <w:p w14:paraId="5C9802E5" w14:textId="77777777" w:rsidR="00D1245D" w:rsidRDefault="00AA61EA" w:rsidP="00E5741E">
            <w:pPr>
              <w:jc w:val="both"/>
              <w:rPr>
                <w:sz w:val="24"/>
                <w:szCs w:val="24"/>
                <w:lang w:val="lt-LT"/>
              </w:rPr>
            </w:pPr>
            <w:r>
              <w:rPr>
                <w:sz w:val="24"/>
                <w:szCs w:val="24"/>
                <w:lang w:val="lt-LT"/>
              </w:rPr>
              <w:t>2018</w:t>
            </w:r>
          </w:p>
        </w:tc>
        <w:tc>
          <w:tcPr>
            <w:tcW w:w="5248" w:type="dxa"/>
          </w:tcPr>
          <w:p w14:paraId="4EB400FA" w14:textId="77777777" w:rsidR="00D1245D" w:rsidRDefault="00D1245D" w:rsidP="00E5741E">
            <w:pPr>
              <w:jc w:val="both"/>
              <w:rPr>
                <w:sz w:val="24"/>
                <w:szCs w:val="24"/>
                <w:lang w:val="lt-LT"/>
              </w:rPr>
            </w:pPr>
            <w:r>
              <w:rPr>
                <w:sz w:val="24"/>
                <w:szCs w:val="24"/>
                <w:lang w:val="lt-LT"/>
              </w:rPr>
              <w:t>Rokiškio Juozo Tumo-Vaižganto gimnazija</w:t>
            </w:r>
          </w:p>
        </w:tc>
        <w:tc>
          <w:tcPr>
            <w:tcW w:w="3685" w:type="dxa"/>
          </w:tcPr>
          <w:p w14:paraId="6A966556" w14:textId="77777777" w:rsidR="00D1245D" w:rsidRDefault="00DC7564" w:rsidP="0022677C">
            <w:pPr>
              <w:jc w:val="center"/>
              <w:rPr>
                <w:sz w:val="24"/>
                <w:szCs w:val="24"/>
                <w:lang w:val="lt-LT"/>
              </w:rPr>
            </w:pPr>
            <w:r>
              <w:rPr>
                <w:sz w:val="24"/>
                <w:szCs w:val="24"/>
                <w:lang w:val="lt-LT"/>
              </w:rPr>
              <w:t>8</w:t>
            </w:r>
          </w:p>
        </w:tc>
      </w:tr>
      <w:tr w:rsidR="00D1245D" w14:paraId="37DEDFA4" w14:textId="77777777" w:rsidTr="0022677C">
        <w:tc>
          <w:tcPr>
            <w:tcW w:w="848" w:type="dxa"/>
            <w:vMerge/>
          </w:tcPr>
          <w:p w14:paraId="5E67D063" w14:textId="77777777" w:rsidR="00D1245D" w:rsidRDefault="00D1245D" w:rsidP="00E5741E">
            <w:pPr>
              <w:jc w:val="both"/>
              <w:rPr>
                <w:sz w:val="24"/>
                <w:szCs w:val="24"/>
                <w:lang w:val="lt-LT"/>
              </w:rPr>
            </w:pPr>
          </w:p>
        </w:tc>
        <w:tc>
          <w:tcPr>
            <w:tcW w:w="5248" w:type="dxa"/>
          </w:tcPr>
          <w:p w14:paraId="4FB24EDD" w14:textId="77777777" w:rsidR="00D1245D" w:rsidRDefault="0022677C" w:rsidP="00E5741E">
            <w:pPr>
              <w:jc w:val="both"/>
              <w:rPr>
                <w:sz w:val="24"/>
                <w:szCs w:val="24"/>
                <w:lang w:val="lt-LT"/>
              </w:rPr>
            </w:pPr>
            <w:r>
              <w:rPr>
                <w:sz w:val="24"/>
                <w:szCs w:val="24"/>
                <w:lang w:val="lt-LT"/>
              </w:rPr>
              <w:t>Rokiškio r. Kamajų Antano S</w:t>
            </w:r>
            <w:r w:rsidR="00D1245D">
              <w:rPr>
                <w:sz w:val="24"/>
                <w:szCs w:val="24"/>
                <w:lang w:val="lt-LT"/>
              </w:rPr>
              <w:t>trazdo gimnazija</w:t>
            </w:r>
          </w:p>
        </w:tc>
        <w:tc>
          <w:tcPr>
            <w:tcW w:w="3685" w:type="dxa"/>
          </w:tcPr>
          <w:p w14:paraId="06885984" w14:textId="77777777" w:rsidR="00D1245D" w:rsidRDefault="00DC7564" w:rsidP="0022677C">
            <w:pPr>
              <w:jc w:val="center"/>
              <w:rPr>
                <w:sz w:val="24"/>
                <w:szCs w:val="24"/>
                <w:lang w:val="lt-LT"/>
              </w:rPr>
            </w:pPr>
            <w:r>
              <w:rPr>
                <w:sz w:val="24"/>
                <w:szCs w:val="24"/>
                <w:lang w:val="lt-LT"/>
              </w:rPr>
              <w:t>1</w:t>
            </w:r>
          </w:p>
        </w:tc>
      </w:tr>
      <w:tr w:rsidR="00D1245D" w14:paraId="39638269" w14:textId="77777777" w:rsidTr="0022677C">
        <w:tc>
          <w:tcPr>
            <w:tcW w:w="848" w:type="dxa"/>
            <w:vMerge/>
          </w:tcPr>
          <w:p w14:paraId="7C366360" w14:textId="77777777" w:rsidR="00D1245D" w:rsidRDefault="00D1245D" w:rsidP="00E5741E">
            <w:pPr>
              <w:jc w:val="both"/>
              <w:rPr>
                <w:sz w:val="24"/>
                <w:szCs w:val="24"/>
                <w:lang w:val="lt-LT"/>
              </w:rPr>
            </w:pPr>
          </w:p>
        </w:tc>
        <w:tc>
          <w:tcPr>
            <w:tcW w:w="5248" w:type="dxa"/>
          </w:tcPr>
          <w:p w14:paraId="4D8F610C" w14:textId="77777777" w:rsidR="00D1245D" w:rsidRPr="00D1245D" w:rsidRDefault="00D1245D" w:rsidP="00E5741E">
            <w:pPr>
              <w:jc w:val="both"/>
              <w:rPr>
                <w:b/>
                <w:sz w:val="24"/>
                <w:szCs w:val="24"/>
                <w:lang w:val="lt-LT"/>
              </w:rPr>
            </w:pPr>
            <w:r w:rsidRPr="00D1245D">
              <w:rPr>
                <w:b/>
                <w:sz w:val="24"/>
                <w:szCs w:val="24"/>
                <w:lang w:val="lt-LT"/>
              </w:rPr>
              <w:t>Iš viso rajone</w:t>
            </w:r>
          </w:p>
        </w:tc>
        <w:tc>
          <w:tcPr>
            <w:tcW w:w="3685" w:type="dxa"/>
          </w:tcPr>
          <w:p w14:paraId="108AD6EA" w14:textId="77777777" w:rsidR="00D1245D" w:rsidRPr="00D1245D" w:rsidRDefault="00DC7564" w:rsidP="0022677C">
            <w:pPr>
              <w:jc w:val="center"/>
              <w:rPr>
                <w:b/>
                <w:sz w:val="24"/>
                <w:szCs w:val="24"/>
                <w:lang w:val="lt-LT"/>
              </w:rPr>
            </w:pPr>
            <w:r>
              <w:rPr>
                <w:b/>
                <w:sz w:val="24"/>
                <w:szCs w:val="24"/>
                <w:lang w:val="lt-LT"/>
              </w:rPr>
              <w:t>9</w:t>
            </w:r>
          </w:p>
        </w:tc>
      </w:tr>
      <w:tr w:rsidR="00CE38E9" w14:paraId="2AF0E291" w14:textId="77777777" w:rsidTr="0022677C">
        <w:tc>
          <w:tcPr>
            <w:tcW w:w="848" w:type="dxa"/>
            <w:vMerge w:val="restart"/>
          </w:tcPr>
          <w:p w14:paraId="398EC0D9" w14:textId="77777777" w:rsidR="00CE38E9" w:rsidRDefault="00CE38E9" w:rsidP="00A310EA">
            <w:pPr>
              <w:jc w:val="both"/>
              <w:rPr>
                <w:sz w:val="24"/>
                <w:szCs w:val="24"/>
                <w:lang w:val="lt-LT"/>
              </w:rPr>
            </w:pPr>
            <w:r>
              <w:rPr>
                <w:sz w:val="24"/>
                <w:szCs w:val="24"/>
                <w:lang w:val="lt-LT"/>
              </w:rPr>
              <w:t>2019</w:t>
            </w:r>
          </w:p>
        </w:tc>
        <w:tc>
          <w:tcPr>
            <w:tcW w:w="5248" w:type="dxa"/>
          </w:tcPr>
          <w:p w14:paraId="34892258" w14:textId="77777777" w:rsidR="00CE38E9" w:rsidRDefault="00CE38E9" w:rsidP="00A310EA">
            <w:pPr>
              <w:jc w:val="both"/>
              <w:rPr>
                <w:sz w:val="24"/>
                <w:szCs w:val="24"/>
                <w:lang w:val="lt-LT"/>
              </w:rPr>
            </w:pPr>
            <w:r>
              <w:rPr>
                <w:sz w:val="24"/>
                <w:szCs w:val="24"/>
                <w:lang w:val="lt-LT"/>
              </w:rPr>
              <w:t>Rokiškio Juozo Tumo-Vaižganto gimnazija</w:t>
            </w:r>
          </w:p>
        </w:tc>
        <w:tc>
          <w:tcPr>
            <w:tcW w:w="3685" w:type="dxa"/>
          </w:tcPr>
          <w:p w14:paraId="0BF757D3" w14:textId="77777777" w:rsidR="00CE38E9" w:rsidRPr="00A310EA" w:rsidRDefault="00CE38E9" w:rsidP="00A310EA">
            <w:pPr>
              <w:jc w:val="center"/>
              <w:rPr>
                <w:sz w:val="24"/>
                <w:szCs w:val="24"/>
                <w:lang w:val="lt-LT"/>
              </w:rPr>
            </w:pPr>
            <w:r w:rsidRPr="00A310EA">
              <w:rPr>
                <w:sz w:val="24"/>
                <w:szCs w:val="24"/>
                <w:lang w:val="lt-LT"/>
              </w:rPr>
              <w:t>12</w:t>
            </w:r>
          </w:p>
        </w:tc>
      </w:tr>
      <w:tr w:rsidR="00CE38E9" w14:paraId="44778E9C" w14:textId="77777777" w:rsidTr="0022677C">
        <w:tc>
          <w:tcPr>
            <w:tcW w:w="848" w:type="dxa"/>
            <w:vMerge/>
          </w:tcPr>
          <w:p w14:paraId="76308EE4" w14:textId="77777777" w:rsidR="00CE38E9" w:rsidRDefault="00CE38E9" w:rsidP="00A310EA">
            <w:pPr>
              <w:jc w:val="both"/>
              <w:rPr>
                <w:sz w:val="24"/>
                <w:szCs w:val="24"/>
                <w:lang w:val="lt-LT"/>
              </w:rPr>
            </w:pPr>
          </w:p>
        </w:tc>
        <w:tc>
          <w:tcPr>
            <w:tcW w:w="5248" w:type="dxa"/>
          </w:tcPr>
          <w:p w14:paraId="3FE6C633" w14:textId="77777777" w:rsidR="00CE38E9" w:rsidRPr="00D1245D" w:rsidRDefault="00CE38E9" w:rsidP="00A310EA">
            <w:pPr>
              <w:jc w:val="both"/>
              <w:rPr>
                <w:b/>
                <w:sz w:val="24"/>
                <w:szCs w:val="24"/>
                <w:lang w:val="lt-LT"/>
              </w:rPr>
            </w:pPr>
            <w:r w:rsidRPr="00A310EA">
              <w:rPr>
                <w:sz w:val="24"/>
                <w:szCs w:val="24"/>
                <w:lang w:val="lt-LT"/>
              </w:rPr>
              <w:t>Rokiškio</w:t>
            </w:r>
            <w:r>
              <w:rPr>
                <w:b/>
                <w:sz w:val="24"/>
                <w:szCs w:val="24"/>
                <w:lang w:val="lt-LT"/>
              </w:rPr>
              <w:t xml:space="preserve"> </w:t>
            </w:r>
            <w:r w:rsidRPr="00A310EA">
              <w:rPr>
                <w:sz w:val="24"/>
                <w:szCs w:val="24"/>
                <w:lang w:val="lt-LT"/>
              </w:rPr>
              <w:t>r. Obelių</w:t>
            </w:r>
            <w:r>
              <w:rPr>
                <w:b/>
                <w:sz w:val="24"/>
                <w:szCs w:val="24"/>
                <w:lang w:val="lt-LT"/>
              </w:rPr>
              <w:t xml:space="preserve"> </w:t>
            </w:r>
            <w:r w:rsidRPr="00A310EA">
              <w:rPr>
                <w:sz w:val="24"/>
                <w:szCs w:val="24"/>
                <w:lang w:val="lt-LT"/>
              </w:rPr>
              <w:t>gimnazija</w:t>
            </w:r>
          </w:p>
        </w:tc>
        <w:tc>
          <w:tcPr>
            <w:tcW w:w="3685" w:type="dxa"/>
          </w:tcPr>
          <w:p w14:paraId="134E78A8" w14:textId="77777777" w:rsidR="00CE38E9" w:rsidRPr="00A310EA" w:rsidRDefault="00CE38E9" w:rsidP="00A310EA">
            <w:pPr>
              <w:jc w:val="center"/>
              <w:rPr>
                <w:sz w:val="24"/>
                <w:szCs w:val="24"/>
                <w:lang w:val="lt-LT"/>
              </w:rPr>
            </w:pPr>
            <w:r w:rsidRPr="00A310EA">
              <w:rPr>
                <w:sz w:val="24"/>
                <w:szCs w:val="24"/>
                <w:lang w:val="lt-LT"/>
              </w:rPr>
              <w:t>2</w:t>
            </w:r>
          </w:p>
        </w:tc>
      </w:tr>
      <w:tr w:rsidR="00CE38E9" w14:paraId="3BF22CAF" w14:textId="77777777" w:rsidTr="0022677C">
        <w:tc>
          <w:tcPr>
            <w:tcW w:w="848" w:type="dxa"/>
            <w:vMerge/>
          </w:tcPr>
          <w:p w14:paraId="39A6DEBF" w14:textId="77777777" w:rsidR="00CE38E9" w:rsidRDefault="00CE38E9" w:rsidP="00A310EA">
            <w:pPr>
              <w:jc w:val="both"/>
              <w:rPr>
                <w:sz w:val="24"/>
                <w:szCs w:val="24"/>
                <w:lang w:val="lt-LT"/>
              </w:rPr>
            </w:pPr>
          </w:p>
        </w:tc>
        <w:tc>
          <w:tcPr>
            <w:tcW w:w="5248" w:type="dxa"/>
          </w:tcPr>
          <w:p w14:paraId="51BC2AB0" w14:textId="77777777" w:rsidR="00CE38E9" w:rsidRPr="00A310EA" w:rsidRDefault="00CE38E9" w:rsidP="00A310EA">
            <w:pPr>
              <w:jc w:val="both"/>
              <w:rPr>
                <w:sz w:val="24"/>
                <w:szCs w:val="24"/>
                <w:lang w:val="lt-LT"/>
              </w:rPr>
            </w:pPr>
            <w:r w:rsidRPr="00D1245D">
              <w:rPr>
                <w:b/>
                <w:sz w:val="24"/>
                <w:szCs w:val="24"/>
                <w:lang w:val="lt-LT"/>
              </w:rPr>
              <w:t>Iš viso rajone</w:t>
            </w:r>
          </w:p>
        </w:tc>
        <w:tc>
          <w:tcPr>
            <w:tcW w:w="3685" w:type="dxa"/>
          </w:tcPr>
          <w:p w14:paraId="3ABE91F5" w14:textId="77777777" w:rsidR="00CE38E9" w:rsidRDefault="00CE38E9" w:rsidP="00A310EA">
            <w:pPr>
              <w:jc w:val="center"/>
              <w:rPr>
                <w:b/>
                <w:sz w:val="24"/>
                <w:szCs w:val="24"/>
                <w:lang w:val="lt-LT"/>
              </w:rPr>
            </w:pPr>
            <w:r>
              <w:rPr>
                <w:b/>
                <w:sz w:val="24"/>
                <w:szCs w:val="24"/>
                <w:lang w:val="lt-LT"/>
              </w:rPr>
              <w:t>14</w:t>
            </w:r>
          </w:p>
        </w:tc>
      </w:tr>
      <w:tr w:rsidR="00CE38E9" w14:paraId="011A0C9F" w14:textId="77777777" w:rsidTr="0022677C">
        <w:tc>
          <w:tcPr>
            <w:tcW w:w="848" w:type="dxa"/>
            <w:vMerge w:val="restart"/>
          </w:tcPr>
          <w:p w14:paraId="54A916C1" w14:textId="77777777" w:rsidR="00CE38E9" w:rsidRDefault="00CE38E9" w:rsidP="00A310EA">
            <w:pPr>
              <w:jc w:val="both"/>
              <w:rPr>
                <w:sz w:val="24"/>
                <w:szCs w:val="24"/>
                <w:lang w:val="lt-LT"/>
              </w:rPr>
            </w:pPr>
            <w:r>
              <w:rPr>
                <w:sz w:val="24"/>
                <w:szCs w:val="24"/>
                <w:lang w:val="lt-LT"/>
              </w:rPr>
              <w:t>2020</w:t>
            </w:r>
          </w:p>
        </w:tc>
        <w:tc>
          <w:tcPr>
            <w:tcW w:w="5248" w:type="dxa"/>
          </w:tcPr>
          <w:p w14:paraId="75DADA81" w14:textId="77777777" w:rsidR="00CE38E9" w:rsidRPr="00D1245D" w:rsidRDefault="00CE38E9" w:rsidP="00A310EA">
            <w:pPr>
              <w:jc w:val="both"/>
              <w:rPr>
                <w:b/>
                <w:sz w:val="24"/>
                <w:szCs w:val="24"/>
                <w:lang w:val="lt-LT"/>
              </w:rPr>
            </w:pPr>
            <w:r>
              <w:rPr>
                <w:sz w:val="24"/>
                <w:szCs w:val="24"/>
                <w:lang w:val="lt-LT"/>
              </w:rPr>
              <w:t>Rokiškio Juozo Tumo-Vaižganto gimnazija</w:t>
            </w:r>
          </w:p>
        </w:tc>
        <w:tc>
          <w:tcPr>
            <w:tcW w:w="3685" w:type="dxa"/>
          </w:tcPr>
          <w:p w14:paraId="67FD7262" w14:textId="77777777" w:rsidR="00CE38E9" w:rsidRDefault="00CE38E9" w:rsidP="00A310EA">
            <w:pPr>
              <w:jc w:val="center"/>
              <w:rPr>
                <w:b/>
                <w:sz w:val="24"/>
                <w:szCs w:val="24"/>
                <w:lang w:val="lt-LT"/>
              </w:rPr>
            </w:pPr>
            <w:r>
              <w:rPr>
                <w:b/>
                <w:sz w:val="24"/>
                <w:szCs w:val="24"/>
                <w:lang w:val="lt-LT"/>
              </w:rPr>
              <w:t>7</w:t>
            </w:r>
          </w:p>
        </w:tc>
      </w:tr>
      <w:tr w:rsidR="00CE38E9" w14:paraId="6AE8FD38" w14:textId="77777777" w:rsidTr="004C21A7">
        <w:trPr>
          <w:trHeight w:val="240"/>
        </w:trPr>
        <w:tc>
          <w:tcPr>
            <w:tcW w:w="848" w:type="dxa"/>
            <w:vMerge/>
          </w:tcPr>
          <w:p w14:paraId="5F62DC44" w14:textId="77777777" w:rsidR="00CE38E9" w:rsidRDefault="00CE38E9" w:rsidP="00A310EA">
            <w:pPr>
              <w:jc w:val="both"/>
              <w:rPr>
                <w:sz w:val="24"/>
                <w:szCs w:val="24"/>
                <w:lang w:val="lt-LT"/>
              </w:rPr>
            </w:pPr>
          </w:p>
        </w:tc>
        <w:tc>
          <w:tcPr>
            <w:tcW w:w="5248" w:type="dxa"/>
          </w:tcPr>
          <w:p w14:paraId="6EA918DC" w14:textId="77777777" w:rsidR="00CE38E9" w:rsidRDefault="00CE38E9" w:rsidP="00A310EA">
            <w:pPr>
              <w:jc w:val="both"/>
              <w:rPr>
                <w:sz w:val="24"/>
                <w:szCs w:val="24"/>
                <w:lang w:val="lt-LT"/>
              </w:rPr>
            </w:pPr>
            <w:r>
              <w:rPr>
                <w:sz w:val="24"/>
                <w:szCs w:val="24"/>
                <w:lang w:val="lt-LT"/>
              </w:rPr>
              <w:t>Rokiškio r. Kamajų Antano Strazdo gimnazija</w:t>
            </w:r>
          </w:p>
        </w:tc>
        <w:tc>
          <w:tcPr>
            <w:tcW w:w="3685" w:type="dxa"/>
          </w:tcPr>
          <w:p w14:paraId="682B9466" w14:textId="77777777" w:rsidR="00CE38E9" w:rsidRPr="004C21A7" w:rsidRDefault="00CE38E9" w:rsidP="00A310EA">
            <w:pPr>
              <w:jc w:val="center"/>
              <w:rPr>
                <w:sz w:val="24"/>
                <w:szCs w:val="24"/>
                <w:lang w:val="lt-LT"/>
              </w:rPr>
            </w:pPr>
            <w:r w:rsidRPr="004C21A7">
              <w:rPr>
                <w:sz w:val="24"/>
                <w:szCs w:val="24"/>
                <w:lang w:val="lt-LT"/>
              </w:rPr>
              <w:t>1</w:t>
            </w:r>
          </w:p>
        </w:tc>
      </w:tr>
      <w:tr w:rsidR="00CE38E9" w14:paraId="1BB9A69E" w14:textId="77777777" w:rsidTr="0022677C">
        <w:tc>
          <w:tcPr>
            <w:tcW w:w="848" w:type="dxa"/>
            <w:vMerge/>
          </w:tcPr>
          <w:p w14:paraId="07474A54" w14:textId="77777777" w:rsidR="00CE38E9" w:rsidRDefault="00CE38E9" w:rsidP="00A310EA">
            <w:pPr>
              <w:jc w:val="both"/>
              <w:rPr>
                <w:sz w:val="24"/>
                <w:szCs w:val="24"/>
                <w:lang w:val="lt-LT"/>
              </w:rPr>
            </w:pPr>
          </w:p>
        </w:tc>
        <w:tc>
          <w:tcPr>
            <w:tcW w:w="5248" w:type="dxa"/>
          </w:tcPr>
          <w:p w14:paraId="54FB2B17" w14:textId="77777777" w:rsidR="00CE38E9" w:rsidRPr="00D1245D" w:rsidRDefault="00CE38E9" w:rsidP="00A310EA">
            <w:pPr>
              <w:jc w:val="both"/>
              <w:rPr>
                <w:b/>
                <w:sz w:val="24"/>
                <w:szCs w:val="24"/>
                <w:lang w:val="lt-LT"/>
              </w:rPr>
            </w:pPr>
            <w:r w:rsidRPr="00A310EA">
              <w:rPr>
                <w:sz w:val="24"/>
                <w:szCs w:val="24"/>
                <w:lang w:val="lt-LT"/>
              </w:rPr>
              <w:t>Rokiškio</w:t>
            </w:r>
            <w:r>
              <w:rPr>
                <w:b/>
                <w:sz w:val="24"/>
                <w:szCs w:val="24"/>
                <w:lang w:val="lt-LT"/>
              </w:rPr>
              <w:t xml:space="preserve"> </w:t>
            </w:r>
            <w:r w:rsidRPr="00A310EA">
              <w:rPr>
                <w:sz w:val="24"/>
                <w:szCs w:val="24"/>
                <w:lang w:val="lt-LT"/>
              </w:rPr>
              <w:t>r. Obelių</w:t>
            </w:r>
            <w:r>
              <w:rPr>
                <w:b/>
                <w:sz w:val="24"/>
                <w:szCs w:val="24"/>
                <w:lang w:val="lt-LT"/>
              </w:rPr>
              <w:t xml:space="preserve"> </w:t>
            </w:r>
            <w:r w:rsidRPr="00A310EA">
              <w:rPr>
                <w:sz w:val="24"/>
                <w:szCs w:val="24"/>
                <w:lang w:val="lt-LT"/>
              </w:rPr>
              <w:t>gimnazija</w:t>
            </w:r>
          </w:p>
        </w:tc>
        <w:tc>
          <w:tcPr>
            <w:tcW w:w="3685" w:type="dxa"/>
          </w:tcPr>
          <w:p w14:paraId="42B1027F" w14:textId="77777777" w:rsidR="00CE38E9" w:rsidRPr="004C21A7" w:rsidRDefault="00CE38E9" w:rsidP="00A310EA">
            <w:pPr>
              <w:jc w:val="center"/>
              <w:rPr>
                <w:sz w:val="24"/>
                <w:szCs w:val="24"/>
                <w:lang w:val="lt-LT"/>
              </w:rPr>
            </w:pPr>
            <w:r w:rsidRPr="004C21A7">
              <w:rPr>
                <w:sz w:val="24"/>
                <w:szCs w:val="24"/>
                <w:lang w:val="lt-LT"/>
              </w:rPr>
              <w:t>2</w:t>
            </w:r>
          </w:p>
        </w:tc>
      </w:tr>
      <w:tr w:rsidR="00CE38E9" w14:paraId="0A15B233" w14:textId="77777777" w:rsidTr="0022677C">
        <w:tc>
          <w:tcPr>
            <w:tcW w:w="848" w:type="dxa"/>
            <w:vMerge/>
          </w:tcPr>
          <w:p w14:paraId="3C39C521" w14:textId="77777777" w:rsidR="00CE38E9" w:rsidRDefault="00CE38E9" w:rsidP="004C21A7">
            <w:pPr>
              <w:jc w:val="both"/>
              <w:rPr>
                <w:sz w:val="24"/>
                <w:szCs w:val="24"/>
                <w:lang w:val="lt-LT"/>
              </w:rPr>
            </w:pPr>
          </w:p>
        </w:tc>
        <w:tc>
          <w:tcPr>
            <w:tcW w:w="5248" w:type="dxa"/>
          </w:tcPr>
          <w:p w14:paraId="0F4C52A4" w14:textId="77777777" w:rsidR="00CE38E9" w:rsidRPr="00A310EA" w:rsidRDefault="00CE38E9" w:rsidP="004C21A7">
            <w:pPr>
              <w:jc w:val="both"/>
              <w:rPr>
                <w:sz w:val="24"/>
                <w:szCs w:val="24"/>
                <w:lang w:val="lt-LT"/>
              </w:rPr>
            </w:pPr>
            <w:r w:rsidRPr="00D1245D">
              <w:rPr>
                <w:b/>
                <w:sz w:val="24"/>
                <w:szCs w:val="24"/>
                <w:lang w:val="lt-LT"/>
              </w:rPr>
              <w:t>Iš viso rajone</w:t>
            </w:r>
          </w:p>
        </w:tc>
        <w:tc>
          <w:tcPr>
            <w:tcW w:w="3685" w:type="dxa"/>
          </w:tcPr>
          <w:p w14:paraId="7E0B1446" w14:textId="77777777" w:rsidR="00CE38E9" w:rsidRDefault="00CE38E9" w:rsidP="004C21A7">
            <w:pPr>
              <w:jc w:val="center"/>
              <w:rPr>
                <w:b/>
                <w:sz w:val="24"/>
                <w:szCs w:val="24"/>
                <w:lang w:val="lt-LT"/>
              </w:rPr>
            </w:pPr>
            <w:r>
              <w:rPr>
                <w:b/>
                <w:sz w:val="24"/>
                <w:szCs w:val="24"/>
                <w:lang w:val="lt-LT"/>
              </w:rPr>
              <w:t>10</w:t>
            </w:r>
          </w:p>
        </w:tc>
      </w:tr>
    </w:tbl>
    <w:p w14:paraId="7D62103C" w14:textId="77777777" w:rsidR="0022677C" w:rsidRDefault="0022677C" w:rsidP="0022677C">
      <w:pPr>
        <w:jc w:val="both"/>
        <w:rPr>
          <w:sz w:val="24"/>
          <w:szCs w:val="24"/>
          <w:lang w:val="en-US"/>
        </w:rPr>
      </w:pPr>
    </w:p>
    <w:p w14:paraId="3615D977" w14:textId="77777777" w:rsidR="002079D5" w:rsidRDefault="0022677C" w:rsidP="00D914AE">
      <w:pPr>
        <w:ind w:firstLine="851"/>
        <w:jc w:val="both"/>
        <w:rPr>
          <w:sz w:val="24"/>
          <w:szCs w:val="24"/>
          <w:lang w:val="lt-LT"/>
        </w:rPr>
      </w:pPr>
      <w:r w:rsidRPr="00AD04A7">
        <w:rPr>
          <w:sz w:val="24"/>
          <w:szCs w:val="24"/>
          <w:lang w:val="lt-LT"/>
        </w:rPr>
        <w:t>Vidurinį išsilavinimą per paskutiniuosius trejus metus įgijo i</w:t>
      </w:r>
      <w:r w:rsidR="009E5636">
        <w:rPr>
          <w:sz w:val="24"/>
          <w:szCs w:val="24"/>
          <w:lang w:val="lt-LT"/>
        </w:rPr>
        <w:t>r atestatus gavo vidutiniškai 93</w:t>
      </w:r>
      <w:r w:rsidRPr="00AD04A7">
        <w:rPr>
          <w:sz w:val="24"/>
          <w:szCs w:val="24"/>
          <w:lang w:val="lt-LT"/>
        </w:rPr>
        <w:t xml:space="preserve"> proc. vidurinio ugdymo programą baigusių abiturientų.</w:t>
      </w:r>
      <w:r w:rsidR="00DE29FE">
        <w:rPr>
          <w:sz w:val="24"/>
          <w:szCs w:val="24"/>
          <w:lang w:val="lt-LT"/>
        </w:rPr>
        <w:t xml:space="preserve"> </w:t>
      </w:r>
      <w:r w:rsidR="00D914AE">
        <w:rPr>
          <w:sz w:val="24"/>
          <w:szCs w:val="24"/>
          <w:lang w:val="lt-LT"/>
        </w:rPr>
        <w:t>Pažymėtina, kad vidutiniškai apie 80 proc. abiturientų tais pačiais mokslo metais per pastaruosius trejus metus tęsia mokslą švietimo sistemoje.</w:t>
      </w:r>
    </w:p>
    <w:p w14:paraId="7F4473E2" w14:textId="77777777" w:rsidR="00DE29FE" w:rsidRPr="00E5741E" w:rsidRDefault="00DE29FE" w:rsidP="00D914AE">
      <w:pPr>
        <w:ind w:firstLine="851"/>
        <w:jc w:val="both"/>
        <w:rPr>
          <w:sz w:val="24"/>
          <w:szCs w:val="24"/>
          <w:lang w:val="lt-LT"/>
        </w:rPr>
      </w:pPr>
    </w:p>
    <w:p w14:paraId="001E9426" w14:textId="77777777" w:rsidR="00E5741E" w:rsidRPr="00DE29FE" w:rsidRDefault="009413BC" w:rsidP="00DE29FE">
      <w:pPr>
        <w:jc w:val="center"/>
        <w:rPr>
          <w:b/>
          <w:sz w:val="24"/>
          <w:szCs w:val="24"/>
        </w:rPr>
      </w:pPr>
      <w:r>
        <w:rPr>
          <w:b/>
          <w:sz w:val="24"/>
          <w:szCs w:val="24"/>
          <w:lang w:val="lt-LT"/>
        </w:rPr>
        <w:t xml:space="preserve">17 </w:t>
      </w:r>
      <w:r w:rsidR="00DE29FE" w:rsidRPr="00DE29FE">
        <w:rPr>
          <w:b/>
          <w:sz w:val="24"/>
          <w:szCs w:val="24"/>
          <w:lang w:val="lt-LT"/>
        </w:rPr>
        <w:t>lentelė.</w:t>
      </w:r>
      <w:r w:rsidR="00DE29FE" w:rsidRPr="00DE29FE">
        <w:rPr>
          <w:b/>
          <w:sz w:val="24"/>
          <w:szCs w:val="24"/>
        </w:rPr>
        <w:t xml:space="preserve"> PUPP rezultatai</w:t>
      </w:r>
    </w:p>
    <w:tbl>
      <w:tblPr>
        <w:tblStyle w:val="Lentelstinklelis"/>
        <w:tblW w:w="0" w:type="auto"/>
        <w:tblInd w:w="108" w:type="dxa"/>
        <w:tblLook w:val="04A0" w:firstRow="1" w:lastRow="0" w:firstColumn="1" w:lastColumn="0" w:noHBand="0" w:noVBand="1"/>
      </w:tblPr>
      <w:tblGrid>
        <w:gridCol w:w="1363"/>
        <w:gridCol w:w="1397"/>
        <w:gridCol w:w="1396"/>
        <w:gridCol w:w="1399"/>
        <w:gridCol w:w="1396"/>
        <w:gridCol w:w="1399"/>
        <w:gridCol w:w="1396"/>
      </w:tblGrid>
      <w:tr w:rsidR="00394691" w14:paraId="187E89DC" w14:textId="77777777" w:rsidTr="004C0F5D">
        <w:tc>
          <w:tcPr>
            <w:tcW w:w="1363" w:type="dxa"/>
            <w:vMerge w:val="restart"/>
          </w:tcPr>
          <w:p w14:paraId="302630C6" w14:textId="77777777" w:rsidR="00394691" w:rsidRDefault="00394691" w:rsidP="00E5741E">
            <w:pPr>
              <w:jc w:val="both"/>
              <w:rPr>
                <w:sz w:val="24"/>
                <w:szCs w:val="24"/>
              </w:rPr>
            </w:pPr>
            <w:r>
              <w:rPr>
                <w:sz w:val="24"/>
                <w:szCs w:val="24"/>
              </w:rPr>
              <w:t xml:space="preserve">Dalykas </w:t>
            </w:r>
          </w:p>
        </w:tc>
        <w:tc>
          <w:tcPr>
            <w:tcW w:w="8383" w:type="dxa"/>
            <w:gridSpan w:val="6"/>
          </w:tcPr>
          <w:p w14:paraId="4429F3E6" w14:textId="77777777" w:rsidR="00394691" w:rsidRDefault="00394691" w:rsidP="00394691">
            <w:pPr>
              <w:jc w:val="center"/>
              <w:rPr>
                <w:sz w:val="24"/>
                <w:szCs w:val="24"/>
              </w:rPr>
            </w:pPr>
            <w:r>
              <w:rPr>
                <w:sz w:val="24"/>
                <w:szCs w:val="24"/>
              </w:rPr>
              <w:t>Įvertinimų vidurkis</w:t>
            </w:r>
          </w:p>
        </w:tc>
      </w:tr>
      <w:tr w:rsidR="00394691" w14:paraId="5EA082A8" w14:textId="77777777" w:rsidTr="004C0F5D">
        <w:tc>
          <w:tcPr>
            <w:tcW w:w="1363" w:type="dxa"/>
            <w:vMerge/>
          </w:tcPr>
          <w:p w14:paraId="497B8574" w14:textId="77777777" w:rsidR="00394691" w:rsidRDefault="00394691" w:rsidP="00E5741E">
            <w:pPr>
              <w:jc w:val="both"/>
              <w:rPr>
                <w:sz w:val="24"/>
                <w:szCs w:val="24"/>
              </w:rPr>
            </w:pPr>
          </w:p>
        </w:tc>
        <w:tc>
          <w:tcPr>
            <w:tcW w:w="2793" w:type="dxa"/>
            <w:gridSpan w:val="2"/>
          </w:tcPr>
          <w:p w14:paraId="22BB8663" w14:textId="77777777" w:rsidR="00394691" w:rsidRDefault="005F7198" w:rsidP="00353F01">
            <w:pPr>
              <w:jc w:val="center"/>
              <w:rPr>
                <w:sz w:val="24"/>
                <w:szCs w:val="24"/>
              </w:rPr>
            </w:pPr>
            <w:r>
              <w:rPr>
                <w:sz w:val="24"/>
                <w:szCs w:val="24"/>
              </w:rPr>
              <w:t>2017</w:t>
            </w:r>
            <w:r w:rsidR="00394691">
              <w:rPr>
                <w:sz w:val="24"/>
                <w:szCs w:val="24"/>
              </w:rPr>
              <w:t xml:space="preserve"> m.</w:t>
            </w:r>
          </w:p>
        </w:tc>
        <w:tc>
          <w:tcPr>
            <w:tcW w:w="2795" w:type="dxa"/>
            <w:gridSpan w:val="2"/>
          </w:tcPr>
          <w:p w14:paraId="0F1F563D" w14:textId="77777777" w:rsidR="00394691" w:rsidRDefault="005F7198" w:rsidP="00353F01">
            <w:pPr>
              <w:jc w:val="center"/>
              <w:rPr>
                <w:sz w:val="24"/>
                <w:szCs w:val="24"/>
              </w:rPr>
            </w:pPr>
            <w:r>
              <w:rPr>
                <w:sz w:val="24"/>
                <w:szCs w:val="24"/>
              </w:rPr>
              <w:t>2018</w:t>
            </w:r>
            <w:r w:rsidR="00394691">
              <w:rPr>
                <w:sz w:val="24"/>
                <w:szCs w:val="24"/>
              </w:rPr>
              <w:t xml:space="preserve"> m.</w:t>
            </w:r>
          </w:p>
        </w:tc>
        <w:tc>
          <w:tcPr>
            <w:tcW w:w="2795" w:type="dxa"/>
            <w:gridSpan w:val="2"/>
          </w:tcPr>
          <w:p w14:paraId="403C2692" w14:textId="77777777" w:rsidR="00394691" w:rsidRDefault="005F7198" w:rsidP="00353F01">
            <w:pPr>
              <w:jc w:val="center"/>
              <w:rPr>
                <w:sz w:val="24"/>
                <w:szCs w:val="24"/>
              </w:rPr>
            </w:pPr>
            <w:r>
              <w:rPr>
                <w:sz w:val="24"/>
                <w:szCs w:val="24"/>
              </w:rPr>
              <w:t>2019</w:t>
            </w:r>
            <w:r w:rsidR="00394691">
              <w:rPr>
                <w:sz w:val="24"/>
                <w:szCs w:val="24"/>
              </w:rPr>
              <w:t xml:space="preserve"> m.</w:t>
            </w:r>
          </w:p>
        </w:tc>
      </w:tr>
      <w:tr w:rsidR="00394691" w14:paraId="5A3A0813" w14:textId="77777777" w:rsidTr="004C0F5D">
        <w:tc>
          <w:tcPr>
            <w:tcW w:w="1363" w:type="dxa"/>
            <w:vMerge/>
          </w:tcPr>
          <w:p w14:paraId="4EC15C25" w14:textId="77777777" w:rsidR="00394691" w:rsidRDefault="00394691" w:rsidP="00E5741E">
            <w:pPr>
              <w:jc w:val="both"/>
              <w:rPr>
                <w:sz w:val="24"/>
                <w:szCs w:val="24"/>
              </w:rPr>
            </w:pPr>
          </w:p>
        </w:tc>
        <w:tc>
          <w:tcPr>
            <w:tcW w:w="1397" w:type="dxa"/>
          </w:tcPr>
          <w:p w14:paraId="6AF8CD9B" w14:textId="77777777" w:rsidR="00394691" w:rsidRDefault="00353F01" w:rsidP="00E5741E">
            <w:pPr>
              <w:jc w:val="both"/>
              <w:rPr>
                <w:sz w:val="24"/>
                <w:szCs w:val="24"/>
              </w:rPr>
            </w:pPr>
            <w:r>
              <w:rPr>
                <w:sz w:val="24"/>
                <w:szCs w:val="24"/>
              </w:rPr>
              <w:t>Rokiškio r.</w:t>
            </w:r>
          </w:p>
        </w:tc>
        <w:tc>
          <w:tcPr>
            <w:tcW w:w="1396" w:type="dxa"/>
          </w:tcPr>
          <w:p w14:paraId="65F4AF2A" w14:textId="77777777" w:rsidR="00394691" w:rsidRDefault="00353F01" w:rsidP="00E5741E">
            <w:pPr>
              <w:jc w:val="both"/>
              <w:rPr>
                <w:sz w:val="24"/>
                <w:szCs w:val="24"/>
              </w:rPr>
            </w:pPr>
            <w:r>
              <w:rPr>
                <w:sz w:val="24"/>
                <w:szCs w:val="24"/>
              </w:rPr>
              <w:t xml:space="preserve">Lietuva </w:t>
            </w:r>
          </w:p>
        </w:tc>
        <w:tc>
          <w:tcPr>
            <w:tcW w:w="1399" w:type="dxa"/>
          </w:tcPr>
          <w:p w14:paraId="76F0C1D6" w14:textId="77777777" w:rsidR="00394691" w:rsidRDefault="00353F01" w:rsidP="00E5741E">
            <w:pPr>
              <w:jc w:val="both"/>
              <w:rPr>
                <w:sz w:val="24"/>
                <w:szCs w:val="24"/>
              </w:rPr>
            </w:pPr>
            <w:r>
              <w:rPr>
                <w:sz w:val="24"/>
                <w:szCs w:val="24"/>
              </w:rPr>
              <w:t>Rokiškio r.</w:t>
            </w:r>
          </w:p>
        </w:tc>
        <w:tc>
          <w:tcPr>
            <w:tcW w:w="1396" w:type="dxa"/>
          </w:tcPr>
          <w:p w14:paraId="0D4917F2" w14:textId="77777777" w:rsidR="00394691" w:rsidRDefault="00353F01" w:rsidP="00E5741E">
            <w:pPr>
              <w:jc w:val="both"/>
              <w:rPr>
                <w:sz w:val="24"/>
                <w:szCs w:val="24"/>
              </w:rPr>
            </w:pPr>
            <w:r>
              <w:rPr>
                <w:sz w:val="24"/>
                <w:szCs w:val="24"/>
              </w:rPr>
              <w:t xml:space="preserve">Lietuva </w:t>
            </w:r>
          </w:p>
        </w:tc>
        <w:tc>
          <w:tcPr>
            <w:tcW w:w="1399" w:type="dxa"/>
          </w:tcPr>
          <w:p w14:paraId="4828534A" w14:textId="77777777" w:rsidR="00394691" w:rsidRDefault="00353F01" w:rsidP="00E5741E">
            <w:pPr>
              <w:jc w:val="both"/>
              <w:rPr>
                <w:sz w:val="24"/>
                <w:szCs w:val="24"/>
              </w:rPr>
            </w:pPr>
            <w:r>
              <w:rPr>
                <w:sz w:val="24"/>
                <w:szCs w:val="24"/>
              </w:rPr>
              <w:t>Rokiškio r.</w:t>
            </w:r>
          </w:p>
        </w:tc>
        <w:tc>
          <w:tcPr>
            <w:tcW w:w="1396" w:type="dxa"/>
          </w:tcPr>
          <w:p w14:paraId="4E101673" w14:textId="77777777" w:rsidR="00394691" w:rsidRDefault="00353F01" w:rsidP="00E5741E">
            <w:pPr>
              <w:jc w:val="both"/>
              <w:rPr>
                <w:sz w:val="24"/>
                <w:szCs w:val="24"/>
              </w:rPr>
            </w:pPr>
            <w:r>
              <w:rPr>
                <w:sz w:val="24"/>
                <w:szCs w:val="24"/>
              </w:rPr>
              <w:t xml:space="preserve">Lietuva </w:t>
            </w:r>
          </w:p>
        </w:tc>
      </w:tr>
      <w:tr w:rsidR="00D66855" w14:paraId="48314833" w14:textId="77777777" w:rsidTr="004C0F5D">
        <w:tc>
          <w:tcPr>
            <w:tcW w:w="1363" w:type="dxa"/>
          </w:tcPr>
          <w:p w14:paraId="7F54B9FC" w14:textId="77777777" w:rsidR="00D66855" w:rsidRPr="00510A61" w:rsidRDefault="00510A61" w:rsidP="002B59CA">
            <w:pPr>
              <w:rPr>
                <w:sz w:val="24"/>
                <w:szCs w:val="24"/>
                <w:lang w:val="lt-LT"/>
              </w:rPr>
            </w:pPr>
            <w:r>
              <w:rPr>
                <w:sz w:val="24"/>
                <w:szCs w:val="24"/>
              </w:rPr>
              <w:t>Lietuvių kalba ir literatūra</w:t>
            </w:r>
          </w:p>
        </w:tc>
        <w:tc>
          <w:tcPr>
            <w:tcW w:w="1397" w:type="dxa"/>
          </w:tcPr>
          <w:p w14:paraId="706FE6C4" w14:textId="77777777" w:rsidR="00D66855" w:rsidRDefault="0092394B" w:rsidP="00F65669">
            <w:pPr>
              <w:jc w:val="center"/>
              <w:rPr>
                <w:sz w:val="24"/>
                <w:szCs w:val="24"/>
              </w:rPr>
            </w:pPr>
            <w:r>
              <w:rPr>
                <w:sz w:val="24"/>
                <w:szCs w:val="24"/>
              </w:rPr>
              <w:t>5,76</w:t>
            </w:r>
          </w:p>
        </w:tc>
        <w:tc>
          <w:tcPr>
            <w:tcW w:w="1396" w:type="dxa"/>
          </w:tcPr>
          <w:p w14:paraId="0FF4CE8A" w14:textId="77777777" w:rsidR="00D66855" w:rsidRDefault="0092394B" w:rsidP="00F65669">
            <w:pPr>
              <w:jc w:val="center"/>
              <w:rPr>
                <w:sz w:val="24"/>
                <w:szCs w:val="24"/>
              </w:rPr>
            </w:pPr>
            <w:r>
              <w:rPr>
                <w:sz w:val="24"/>
                <w:szCs w:val="24"/>
              </w:rPr>
              <w:t>6,49</w:t>
            </w:r>
          </w:p>
        </w:tc>
        <w:tc>
          <w:tcPr>
            <w:tcW w:w="1399" w:type="dxa"/>
          </w:tcPr>
          <w:p w14:paraId="3DA435D0" w14:textId="77777777" w:rsidR="00D66855" w:rsidRDefault="001205D3" w:rsidP="00F65669">
            <w:pPr>
              <w:jc w:val="center"/>
              <w:rPr>
                <w:sz w:val="24"/>
                <w:szCs w:val="24"/>
              </w:rPr>
            </w:pPr>
            <w:r>
              <w:rPr>
                <w:sz w:val="24"/>
                <w:szCs w:val="24"/>
              </w:rPr>
              <w:t>6,01</w:t>
            </w:r>
          </w:p>
        </w:tc>
        <w:tc>
          <w:tcPr>
            <w:tcW w:w="1396" w:type="dxa"/>
          </w:tcPr>
          <w:p w14:paraId="5FB13072" w14:textId="77777777" w:rsidR="00D66855" w:rsidRDefault="001205D3" w:rsidP="00F65669">
            <w:pPr>
              <w:jc w:val="center"/>
              <w:rPr>
                <w:sz w:val="24"/>
                <w:szCs w:val="24"/>
              </w:rPr>
            </w:pPr>
            <w:r>
              <w:rPr>
                <w:sz w:val="24"/>
                <w:szCs w:val="24"/>
              </w:rPr>
              <w:t>6,26</w:t>
            </w:r>
          </w:p>
        </w:tc>
        <w:tc>
          <w:tcPr>
            <w:tcW w:w="1399" w:type="dxa"/>
          </w:tcPr>
          <w:p w14:paraId="2B9C74FC" w14:textId="77777777" w:rsidR="00D66855" w:rsidRDefault="00510A61" w:rsidP="00F65669">
            <w:pPr>
              <w:jc w:val="center"/>
              <w:rPr>
                <w:sz w:val="24"/>
                <w:szCs w:val="24"/>
              </w:rPr>
            </w:pPr>
            <w:r>
              <w:rPr>
                <w:sz w:val="24"/>
                <w:szCs w:val="24"/>
              </w:rPr>
              <w:t>5,75</w:t>
            </w:r>
          </w:p>
        </w:tc>
        <w:tc>
          <w:tcPr>
            <w:tcW w:w="1396" w:type="dxa"/>
          </w:tcPr>
          <w:p w14:paraId="2C40ACC8" w14:textId="77777777" w:rsidR="00D66855" w:rsidRDefault="00510A61" w:rsidP="00F65669">
            <w:pPr>
              <w:jc w:val="center"/>
              <w:rPr>
                <w:sz w:val="24"/>
                <w:szCs w:val="24"/>
              </w:rPr>
            </w:pPr>
            <w:r>
              <w:rPr>
                <w:sz w:val="24"/>
                <w:szCs w:val="24"/>
              </w:rPr>
              <w:t>6,28</w:t>
            </w:r>
          </w:p>
        </w:tc>
      </w:tr>
      <w:tr w:rsidR="001E6FD7" w14:paraId="1BF3E348" w14:textId="77777777" w:rsidTr="004C0F5D">
        <w:tc>
          <w:tcPr>
            <w:tcW w:w="1363" w:type="dxa"/>
          </w:tcPr>
          <w:p w14:paraId="25ABBAAD" w14:textId="77777777" w:rsidR="001E6FD7" w:rsidRDefault="001E6FD7" w:rsidP="00E5741E">
            <w:pPr>
              <w:jc w:val="both"/>
              <w:rPr>
                <w:sz w:val="24"/>
                <w:szCs w:val="24"/>
              </w:rPr>
            </w:pPr>
            <w:r>
              <w:rPr>
                <w:sz w:val="24"/>
                <w:szCs w:val="24"/>
              </w:rPr>
              <w:t xml:space="preserve">Matematika </w:t>
            </w:r>
          </w:p>
        </w:tc>
        <w:tc>
          <w:tcPr>
            <w:tcW w:w="1397" w:type="dxa"/>
          </w:tcPr>
          <w:p w14:paraId="482532C6" w14:textId="77777777" w:rsidR="001E6FD7" w:rsidRDefault="0092394B" w:rsidP="00F65669">
            <w:pPr>
              <w:jc w:val="center"/>
              <w:rPr>
                <w:sz w:val="24"/>
                <w:szCs w:val="24"/>
              </w:rPr>
            </w:pPr>
            <w:r>
              <w:rPr>
                <w:sz w:val="24"/>
                <w:szCs w:val="24"/>
              </w:rPr>
              <w:t>5,38</w:t>
            </w:r>
          </w:p>
        </w:tc>
        <w:tc>
          <w:tcPr>
            <w:tcW w:w="1396" w:type="dxa"/>
          </w:tcPr>
          <w:p w14:paraId="5619AB0C" w14:textId="77777777" w:rsidR="001E6FD7" w:rsidRDefault="0092394B" w:rsidP="00F65669">
            <w:pPr>
              <w:jc w:val="center"/>
              <w:rPr>
                <w:sz w:val="24"/>
                <w:szCs w:val="24"/>
              </w:rPr>
            </w:pPr>
            <w:r>
              <w:rPr>
                <w:sz w:val="24"/>
                <w:szCs w:val="24"/>
              </w:rPr>
              <w:t>5,84</w:t>
            </w:r>
          </w:p>
        </w:tc>
        <w:tc>
          <w:tcPr>
            <w:tcW w:w="1399" w:type="dxa"/>
          </w:tcPr>
          <w:p w14:paraId="31C3D263" w14:textId="77777777" w:rsidR="001E6FD7" w:rsidRDefault="001205D3" w:rsidP="00F65669">
            <w:pPr>
              <w:jc w:val="center"/>
              <w:rPr>
                <w:sz w:val="24"/>
                <w:szCs w:val="24"/>
              </w:rPr>
            </w:pPr>
            <w:r>
              <w:rPr>
                <w:sz w:val="24"/>
                <w:szCs w:val="24"/>
              </w:rPr>
              <w:t>4,49</w:t>
            </w:r>
          </w:p>
        </w:tc>
        <w:tc>
          <w:tcPr>
            <w:tcW w:w="1396" w:type="dxa"/>
          </w:tcPr>
          <w:p w14:paraId="406AF070" w14:textId="77777777" w:rsidR="001E6FD7" w:rsidRDefault="001205D3" w:rsidP="00F65669">
            <w:pPr>
              <w:jc w:val="center"/>
              <w:rPr>
                <w:sz w:val="24"/>
                <w:szCs w:val="24"/>
              </w:rPr>
            </w:pPr>
            <w:r>
              <w:rPr>
                <w:sz w:val="24"/>
                <w:szCs w:val="24"/>
              </w:rPr>
              <w:t>4,74</w:t>
            </w:r>
          </w:p>
        </w:tc>
        <w:tc>
          <w:tcPr>
            <w:tcW w:w="1399" w:type="dxa"/>
          </w:tcPr>
          <w:p w14:paraId="6196D5AC" w14:textId="77777777" w:rsidR="001E6FD7" w:rsidRDefault="00510A61" w:rsidP="00F65669">
            <w:pPr>
              <w:jc w:val="center"/>
              <w:rPr>
                <w:sz w:val="24"/>
                <w:szCs w:val="24"/>
              </w:rPr>
            </w:pPr>
            <w:r>
              <w:rPr>
                <w:sz w:val="24"/>
                <w:szCs w:val="24"/>
              </w:rPr>
              <w:t>4,87</w:t>
            </w:r>
          </w:p>
        </w:tc>
        <w:tc>
          <w:tcPr>
            <w:tcW w:w="1396" w:type="dxa"/>
          </w:tcPr>
          <w:p w14:paraId="72901148" w14:textId="77777777" w:rsidR="001E6FD7" w:rsidRDefault="00510A61" w:rsidP="00F65669">
            <w:pPr>
              <w:jc w:val="center"/>
              <w:rPr>
                <w:sz w:val="24"/>
                <w:szCs w:val="24"/>
              </w:rPr>
            </w:pPr>
            <w:r>
              <w:rPr>
                <w:sz w:val="24"/>
                <w:szCs w:val="24"/>
              </w:rPr>
              <w:t>5,29</w:t>
            </w:r>
          </w:p>
        </w:tc>
      </w:tr>
    </w:tbl>
    <w:p w14:paraId="7662F8D3" w14:textId="77777777" w:rsidR="00D66855" w:rsidRDefault="00D66855" w:rsidP="00E5741E">
      <w:pPr>
        <w:jc w:val="both"/>
        <w:rPr>
          <w:sz w:val="24"/>
          <w:szCs w:val="24"/>
        </w:rPr>
      </w:pPr>
    </w:p>
    <w:p w14:paraId="4DF0B548" w14:textId="77777777" w:rsidR="00DE29FE" w:rsidRPr="00FC375A" w:rsidRDefault="00DE29FE" w:rsidP="00DE29FE">
      <w:pPr>
        <w:pStyle w:val="Betarp"/>
        <w:ind w:firstLine="851"/>
        <w:jc w:val="both"/>
        <w:rPr>
          <w:sz w:val="24"/>
          <w:szCs w:val="24"/>
          <w:lang w:val="lt-LT"/>
        </w:rPr>
      </w:pPr>
      <w:r w:rsidRPr="00FC375A">
        <w:rPr>
          <w:sz w:val="24"/>
          <w:szCs w:val="24"/>
          <w:lang w:val="lt-LT"/>
        </w:rPr>
        <w:t>Savivaldybės</w:t>
      </w:r>
      <w:r w:rsidR="0040767F" w:rsidRPr="00FC375A">
        <w:rPr>
          <w:sz w:val="24"/>
          <w:szCs w:val="24"/>
          <w:lang w:val="lt-LT"/>
        </w:rPr>
        <w:t xml:space="preserve"> lietuvių kalbos</w:t>
      </w:r>
      <w:r w:rsidR="00B50D43">
        <w:rPr>
          <w:sz w:val="24"/>
          <w:szCs w:val="24"/>
          <w:lang w:val="lt-LT"/>
        </w:rPr>
        <w:t xml:space="preserve"> ir literatūros</w:t>
      </w:r>
      <w:r w:rsidR="0040767F" w:rsidRPr="00FC375A">
        <w:rPr>
          <w:sz w:val="24"/>
          <w:szCs w:val="24"/>
          <w:lang w:val="lt-LT"/>
        </w:rPr>
        <w:t xml:space="preserve"> ir matematikos</w:t>
      </w:r>
      <w:r w:rsidRPr="00FC375A">
        <w:rPr>
          <w:sz w:val="24"/>
          <w:szCs w:val="24"/>
          <w:lang w:val="lt-LT"/>
        </w:rPr>
        <w:t xml:space="preserve"> PUPP rezultatų</w:t>
      </w:r>
      <w:r w:rsidR="0040767F" w:rsidRPr="00FC375A">
        <w:rPr>
          <w:sz w:val="24"/>
          <w:szCs w:val="24"/>
          <w:lang w:val="lt-LT"/>
        </w:rPr>
        <w:t xml:space="preserve"> vidurkis</w:t>
      </w:r>
      <w:r w:rsidR="00DB2FD6" w:rsidRPr="00FC375A">
        <w:rPr>
          <w:sz w:val="24"/>
          <w:szCs w:val="24"/>
          <w:lang w:val="lt-LT"/>
        </w:rPr>
        <w:t xml:space="preserve"> kiekvienais metais kinta ir būna </w:t>
      </w:r>
      <w:r w:rsidR="00B50D43">
        <w:rPr>
          <w:sz w:val="24"/>
          <w:szCs w:val="24"/>
          <w:lang w:val="lt-LT"/>
        </w:rPr>
        <w:t>šiek tiek žemesnis</w:t>
      </w:r>
      <w:r w:rsidR="00DB2FD6" w:rsidRPr="00FC375A">
        <w:rPr>
          <w:sz w:val="24"/>
          <w:szCs w:val="24"/>
          <w:lang w:val="lt-LT"/>
        </w:rPr>
        <w:t xml:space="preserve"> už Lietuvos</w:t>
      </w:r>
      <w:r w:rsidR="00FC375A">
        <w:rPr>
          <w:sz w:val="24"/>
          <w:szCs w:val="24"/>
          <w:lang w:val="lt-LT"/>
        </w:rPr>
        <w:t xml:space="preserve"> PUPP rezultatų</w:t>
      </w:r>
      <w:r w:rsidR="00DB2FD6" w:rsidRPr="00FC375A">
        <w:rPr>
          <w:sz w:val="24"/>
          <w:szCs w:val="24"/>
          <w:lang w:val="lt-LT"/>
        </w:rPr>
        <w:t xml:space="preserve"> vidurkį. </w:t>
      </w:r>
    </w:p>
    <w:p w14:paraId="26676419" w14:textId="77777777" w:rsidR="00DE29FE" w:rsidRDefault="00DE29FE" w:rsidP="005605E9">
      <w:pPr>
        <w:ind w:firstLine="851"/>
        <w:jc w:val="both"/>
        <w:rPr>
          <w:sz w:val="24"/>
          <w:szCs w:val="24"/>
          <w:lang w:val="lt-LT"/>
        </w:rPr>
      </w:pPr>
      <w:r w:rsidRPr="00DF4B49">
        <w:rPr>
          <w:sz w:val="24"/>
          <w:szCs w:val="24"/>
          <w:lang w:val="lt-LT"/>
        </w:rPr>
        <w:t>Savivaldyb</w:t>
      </w:r>
      <w:r w:rsidR="00AA3C3C">
        <w:rPr>
          <w:sz w:val="24"/>
          <w:szCs w:val="24"/>
          <w:lang w:val="lt-LT"/>
        </w:rPr>
        <w:t>ės mokyklose per pastaruosius</w:t>
      </w:r>
      <w:r w:rsidRPr="00DF4B49">
        <w:rPr>
          <w:sz w:val="24"/>
          <w:szCs w:val="24"/>
          <w:lang w:val="lt-LT"/>
        </w:rPr>
        <w:t xml:space="preserve"> trejus metus pagrindinį išsi</w:t>
      </w:r>
      <w:r w:rsidR="00607A05">
        <w:rPr>
          <w:sz w:val="24"/>
          <w:szCs w:val="24"/>
          <w:lang w:val="lt-LT"/>
        </w:rPr>
        <w:t>lavinimą vidutiniškai įgijo 8</w:t>
      </w:r>
      <w:r w:rsidR="00970C0A">
        <w:rPr>
          <w:sz w:val="24"/>
          <w:szCs w:val="24"/>
          <w:lang w:val="lt-LT"/>
        </w:rPr>
        <w:t>9</w:t>
      </w:r>
      <w:r w:rsidR="005605E9">
        <w:rPr>
          <w:sz w:val="24"/>
          <w:szCs w:val="24"/>
          <w:lang w:val="lt-LT"/>
        </w:rPr>
        <w:t xml:space="preserve"> proc.</w:t>
      </w:r>
      <w:r w:rsidRPr="00DF4B49">
        <w:rPr>
          <w:sz w:val="24"/>
          <w:szCs w:val="24"/>
          <w:lang w:val="lt-LT"/>
        </w:rPr>
        <w:t xml:space="preserve"> pagrindinio ug</w:t>
      </w:r>
      <w:r w:rsidR="00C94E1D">
        <w:rPr>
          <w:sz w:val="24"/>
          <w:szCs w:val="24"/>
          <w:lang w:val="lt-LT"/>
        </w:rPr>
        <w:t>dymo programą baigusių mokin</w:t>
      </w:r>
      <w:r w:rsidR="0099418D">
        <w:rPr>
          <w:sz w:val="24"/>
          <w:szCs w:val="24"/>
          <w:lang w:val="lt-LT"/>
        </w:rPr>
        <w:t>i</w:t>
      </w:r>
      <w:r w:rsidR="00C94E1D">
        <w:rPr>
          <w:sz w:val="24"/>
          <w:szCs w:val="24"/>
          <w:lang w:val="lt-LT"/>
        </w:rPr>
        <w:t>ų</w:t>
      </w:r>
      <w:r w:rsidRPr="00DF4B49">
        <w:rPr>
          <w:sz w:val="24"/>
          <w:szCs w:val="24"/>
          <w:lang w:val="lt-LT"/>
        </w:rPr>
        <w:t>.</w:t>
      </w:r>
    </w:p>
    <w:p w14:paraId="6777DDDC" w14:textId="77777777" w:rsidR="000B636C" w:rsidRDefault="000B636C" w:rsidP="005605E9">
      <w:pPr>
        <w:ind w:firstLine="851"/>
        <w:jc w:val="both"/>
        <w:rPr>
          <w:sz w:val="24"/>
          <w:szCs w:val="24"/>
          <w:lang w:val="lt-LT"/>
        </w:rPr>
      </w:pPr>
    </w:p>
    <w:p w14:paraId="7C872566" w14:textId="77777777" w:rsidR="00DB4041" w:rsidRDefault="00DB4041" w:rsidP="005A1C7E">
      <w:pPr>
        <w:pStyle w:val="Betarp"/>
        <w:ind w:firstLine="851"/>
        <w:rPr>
          <w:b/>
          <w:sz w:val="24"/>
          <w:szCs w:val="24"/>
        </w:rPr>
      </w:pPr>
      <w:r w:rsidRPr="00581752">
        <w:rPr>
          <w:b/>
          <w:sz w:val="24"/>
          <w:szCs w:val="24"/>
        </w:rPr>
        <w:t>N</w:t>
      </w:r>
      <w:r w:rsidR="000B636C">
        <w:rPr>
          <w:b/>
          <w:sz w:val="24"/>
          <w:szCs w:val="24"/>
        </w:rPr>
        <w:t>eformaliojo vaikų švietimo</w:t>
      </w:r>
      <w:r w:rsidR="000B636C" w:rsidRPr="00581752">
        <w:rPr>
          <w:b/>
          <w:sz w:val="24"/>
          <w:szCs w:val="24"/>
        </w:rPr>
        <w:t xml:space="preserve"> įgyvendinimas</w:t>
      </w:r>
    </w:p>
    <w:p w14:paraId="67B2AA25" w14:textId="77777777" w:rsidR="000A23AD" w:rsidRDefault="000A23AD" w:rsidP="000B636C">
      <w:pPr>
        <w:pStyle w:val="Betarp"/>
        <w:rPr>
          <w:b/>
          <w:sz w:val="24"/>
          <w:szCs w:val="24"/>
        </w:rPr>
      </w:pPr>
    </w:p>
    <w:p w14:paraId="4C364374" w14:textId="77777777" w:rsidR="00DB4041" w:rsidRDefault="000B636C" w:rsidP="00DB4041">
      <w:pPr>
        <w:pStyle w:val="Betarp"/>
        <w:jc w:val="center"/>
        <w:rPr>
          <w:b/>
          <w:sz w:val="24"/>
          <w:szCs w:val="24"/>
        </w:rPr>
      </w:pPr>
      <w:r w:rsidRPr="00853773">
        <w:rPr>
          <w:b/>
          <w:sz w:val="24"/>
          <w:szCs w:val="24"/>
          <w:lang w:val="lt-LT"/>
        </w:rPr>
        <w:t>18 l</w:t>
      </w:r>
      <w:r w:rsidR="00DB4041" w:rsidRPr="00853773">
        <w:rPr>
          <w:b/>
          <w:sz w:val="24"/>
          <w:szCs w:val="24"/>
          <w:lang w:val="lt-LT"/>
        </w:rPr>
        <w:t>entelė</w:t>
      </w:r>
      <w:r w:rsidR="00DB4041" w:rsidRPr="0074330C">
        <w:rPr>
          <w:b/>
          <w:sz w:val="24"/>
          <w:szCs w:val="24"/>
        </w:rPr>
        <w:t>. Neformalusis vaikų švietimas</w:t>
      </w:r>
    </w:p>
    <w:tbl>
      <w:tblPr>
        <w:tblW w:w="9720" w:type="dxa"/>
        <w:tblInd w:w="93" w:type="dxa"/>
        <w:tblLook w:val="04A0" w:firstRow="1" w:lastRow="0" w:firstColumn="1" w:lastColumn="0" w:noHBand="0" w:noVBand="1"/>
      </w:tblPr>
      <w:tblGrid>
        <w:gridCol w:w="556"/>
        <w:gridCol w:w="2015"/>
        <w:gridCol w:w="1611"/>
        <w:gridCol w:w="1200"/>
        <w:gridCol w:w="1220"/>
        <w:gridCol w:w="1180"/>
        <w:gridCol w:w="1022"/>
        <w:gridCol w:w="916"/>
      </w:tblGrid>
      <w:tr w:rsidR="00DB4041" w:rsidRPr="009A081B" w14:paraId="0179777D" w14:textId="77777777" w:rsidTr="005A1C7E">
        <w:trPr>
          <w:trHeight w:val="315"/>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8C69633" w14:textId="77777777" w:rsidR="00DB4041" w:rsidRPr="00F1266A" w:rsidRDefault="00DB4041" w:rsidP="008C5C93">
            <w:pPr>
              <w:jc w:val="center"/>
              <w:rPr>
                <w:color w:val="000000"/>
                <w:sz w:val="24"/>
                <w:szCs w:val="24"/>
              </w:rPr>
            </w:pPr>
            <w:r w:rsidRPr="00F1266A">
              <w:rPr>
                <w:color w:val="000000"/>
                <w:sz w:val="24"/>
                <w:szCs w:val="24"/>
              </w:rPr>
              <w:t>Eil. Nr.</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7D134B" w14:textId="77777777" w:rsidR="00DB4041" w:rsidRPr="009A081B" w:rsidRDefault="00DB4041" w:rsidP="00F1266A">
            <w:pPr>
              <w:rPr>
                <w:color w:val="000000"/>
                <w:sz w:val="24"/>
                <w:szCs w:val="24"/>
              </w:rPr>
            </w:pPr>
            <w:r w:rsidRPr="009A081B">
              <w:rPr>
                <w:color w:val="000000"/>
                <w:sz w:val="24"/>
                <w:szCs w:val="24"/>
              </w:rPr>
              <w:t>Mokinių dalyvavimas nef</w:t>
            </w:r>
            <w:r>
              <w:rPr>
                <w:color w:val="000000"/>
                <w:sz w:val="24"/>
                <w:szCs w:val="24"/>
              </w:rPr>
              <w:t xml:space="preserve">ormaliojo vaikų švietimo (NVŠ) </w:t>
            </w:r>
            <w:r w:rsidRPr="009A081B">
              <w:rPr>
                <w:color w:val="000000"/>
                <w:sz w:val="24"/>
                <w:szCs w:val="24"/>
              </w:rPr>
              <w:t>veikloje</w:t>
            </w:r>
          </w:p>
        </w:tc>
        <w:tc>
          <w:tcPr>
            <w:tcW w:w="161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5A0C3F" w14:textId="77777777" w:rsidR="00DB4041" w:rsidRPr="009A081B" w:rsidRDefault="00DB4041" w:rsidP="008C5C93">
            <w:pPr>
              <w:jc w:val="center"/>
              <w:rPr>
                <w:color w:val="000000"/>
                <w:sz w:val="24"/>
                <w:szCs w:val="24"/>
              </w:rPr>
            </w:pPr>
            <w:r w:rsidRPr="009A081B">
              <w:rPr>
                <w:color w:val="000000"/>
                <w:sz w:val="24"/>
                <w:szCs w:val="24"/>
              </w:rPr>
              <w:t>NVŠ programų teikėjas</w:t>
            </w:r>
          </w:p>
        </w:tc>
        <w:tc>
          <w:tcPr>
            <w:tcW w:w="5538" w:type="dxa"/>
            <w:gridSpan w:val="5"/>
            <w:tcBorders>
              <w:top w:val="single" w:sz="4" w:space="0" w:color="auto"/>
              <w:left w:val="nil"/>
              <w:bottom w:val="single" w:sz="4" w:space="0" w:color="auto"/>
              <w:right w:val="single" w:sz="4" w:space="0" w:color="auto"/>
            </w:tcBorders>
            <w:shd w:val="clear" w:color="auto" w:fill="auto"/>
            <w:noWrap/>
            <w:vAlign w:val="bottom"/>
            <w:hideMark/>
          </w:tcPr>
          <w:p w14:paraId="2B94AB39" w14:textId="77777777" w:rsidR="00DB4041" w:rsidRPr="00F1266A" w:rsidRDefault="00DB4041" w:rsidP="008C5C93">
            <w:pPr>
              <w:jc w:val="center"/>
              <w:rPr>
                <w:color w:val="000000"/>
                <w:sz w:val="24"/>
                <w:szCs w:val="24"/>
              </w:rPr>
            </w:pPr>
            <w:r w:rsidRPr="00F1266A">
              <w:rPr>
                <w:color w:val="000000"/>
                <w:sz w:val="24"/>
                <w:szCs w:val="24"/>
              </w:rPr>
              <w:t>Mokslo metai*</w:t>
            </w:r>
          </w:p>
        </w:tc>
      </w:tr>
      <w:tr w:rsidR="00DB4041" w:rsidRPr="009A081B" w14:paraId="6C7E5086" w14:textId="77777777" w:rsidTr="005A1C7E">
        <w:trPr>
          <w:trHeight w:val="315"/>
        </w:trPr>
        <w:tc>
          <w:tcPr>
            <w:tcW w:w="556" w:type="dxa"/>
            <w:vMerge/>
            <w:tcBorders>
              <w:top w:val="single" w:sz="4" w:space="0" w:color="auto"/>
              <w:left w:val="single" w:sz="4" w:space="0" w:color="auto"/>
              <w:bottom w:val="single" w:sz="4" w:space="0" w:color="auto"/>
              <w:right w:val="single" w:sz="4" w:space="0" w:color="auto"/>
            </w:tcBorders>
            <w:vAlign w:val="center"/>
            <w:hideMark/>
          </w:tcPr>
          <w:p w14:paraId="2BE9985B" w14:textId="77777777" w:rsidR="00DB4041" w:rsidRPr="009A081B" w:rsidRDefault="00DB4041" w:rsidP="008C5C93">
            <w:pPr>
              <w:rPr>
                <w:color w:val="000000"/>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14:paraId="3B869967" w14:textId="77777777" w:rsidR="00DB4041" w:rsidRPr="009A081B" w:rsidRDefault="00DB4041" w:rsidP="008C5C93">
            <w:pPr>
              <w:rPr>
                <w:color w:val="000000"/>
                <w:sz w:val="24"/>
                <w:szCs w:val="24"/>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14:paraId="35B7C831" w14:textId="77777777" w:rsidR="00DB4041" w:rsidRPr="009A081B" w:rsidRDefault="00DB4041" w:rsidP="008C5C93">
            <w:pPr>
              <w:rPr>
                <w:color w:val="000000"/>
                <w:sz w:val="24"/>
                <w:szCs w:val="24"/>
              </w:rPr>
            </w:pPr>
          </w:p>
        </w:tc>
        <w:tc>
          <w:tcPr>
            <w:tcW w:w="1200" w:type="dxa"/>
            <w:tcBorders>
              <w:top w:val="nil"/>
              <w:left w:val="nil"/>
              <w:bottom w:val="single" w:sz="4" w:space="0" w:color="auto"/>
              <w:right w:val="single" w:sz="4" w:space="0" w:color="auto"/>
            </w:tcBorders>
            <w:shd w:val="clear" w:color="auto" w:fill="auto"/>
            <w:hideMark/>
          </w:tcPr>
          <w:p w14:paraId="6687D1C5" w14:textId="77777777" w:rsidR="00DB4041" w:rsidRPr="002D7C1D" w:rsidRDefault="00DB4041" w:rsidP="008C5C93">
            <w:pPr>
              <w:rPr>
                <w:color w:val="000000"/>
                <w:sz w:val="24"/>
                <w:szCs w:val="24"/>
              </w:rPr>
            </w:pPr>
            <w:r w:rsidRPr="002D7C1D">
              <w:rPr>
                <w:color w:val="000000"/>
                <w:sz w:val="24"/>
                <w:szCs w:val="24"/>
              </w:rPr>
              <w:t xml:space="preserve">2016–2017 </w:t>
            </w:r>
          </w:p>
        </w:tc>
        <w:tc>
          <w:tcPr>
            <w:tcW w:w="1220" w:type="dxa"/>
            <w:tcBorders>
              <w:top w:val="nil"/>
              <w:left w:val="nil"/>
              <w:bottom w:val="single" w:sz="4" w:space="0" w:color="auto"/>
              <w:right w:val="single" w:sz="4" w:space="0" w:color="auto"/>
            </w:tcBorders>
            <w:shd w:val="clear" w:color="auto" w:fill="auto"/>
            <w:hideMark/>
          </w:tcPr>
          <w:p w14:paraId="038767D5" w14:textId="77777777" w:rsidR="00DB4041" w:rsidRPr="002D7C1D" w:rsidRDefault="00DB4041" w:rsidP="008C5C93">
            <w:pPr>
              <w:rPr>
                <w:color w:val="000000"/>
                <w:sz w:val="24"/>
                <w:szCs w:val="24"/>
              </w:rPr>
            </w:pPr>
            <w:r w:rsidRPr="002D7C1D">
              <w:rPr>
                <w:color w:val="000000"/>
                <w:sz w:val="24"/>
                <w:szCs w:val="24"/>
              </w:rPr>
              <w:t xml:space="preserve">2017–2018 </w:t>
            </w:r>
          </w:p>
        </w:tc>
        <w:tc>
          <w:tcPr>
            <w:tcW w:w="1180" w:type="dxa"/>
            <w:tcBorders>
              <w:top w:val="nil"/>
              <w:left w:val="nil"/>
              <w:bottom w:val="single" w:sz="4" w:space="0" w:color="auto"/>
              <w:right w:val="single" w:sz="4" w:space="0" w:color="auto"/>
            </w:tcBorders>
            <w:shd w:val="clear" w:color="auto" w:fill="auto"/>
            <w:hideMark/>
          </w:tcPr>
          <w:p w14:paraId="7CA7141E" w14:textId="77777777" w:rsidR="00DB4041" w:rsidRPr="002D7C1D" w:rsidRDefault="00DB4041" w:rsidP="008C5C93">
            <w:pPr>
              <w:rPr>
                <w:color w:val="000000"/>
                <w:sz w:val="24"/>
                <w:szCs w:val="24"/>
              </w:rPr>
            </w:pPr>
            <w:r w:rsidRPr="002D7C1D">
              <w:rPr>
                <w:color w:val="000000"/>
                <w:sz w:val="24"/>
                <w:szCs w:val="24"/>
              </w:rPr>
              <w:t xml:space="preserve">2018–2019 </w:t>
            </w:r>
          </w:p>
        </w:tc>
        <w:tc>
          <w:tcPr>
            <w:tcW w:w="1022" w:type="dxa"/>
            <w:tcBorders>
              <w:top w:val="nil"/>
              <w:left w:val="nil"/>
              <w:bottom w:val="single" w:sz="4" w:space="0" w:color="auto"/>
              <w:right w:val="single" w:sz="4" w:space="0" w:color="auto"/>
            </w:tcBorders>
            <w:shd w:val="clear" w:color="auto" w:fill="auto"/>
            <w:hideMark/>
          </w:tcPr>
          <w:p w14:paraId="30BBB684" w14:textId="77777777" w:rsidR="00DB4041" w:rsidRPr="002D7C1D" w:rsidRDefault="00DB4041" w:rsidP="008C5C93">
            <w:pPr>
              <w:rPr>
                <w:color w:val="000000"/>
                <w:sz w:val="24"/>
                <w:szCs w:val="24"/>
              </w:rPr>
            </w:pPr>
            <w:r w:rsidRPr="002D7C1D">
              <w:rPr>
                <w:color w:val="000000"/>
                <w:sz w:val="24"/>
                <w:szCs w:val="24"/>
              </w:rPr>
              <w:t xml:space="preserve">2019–2020 </w:t>
            </w:r>
          </w:p>
        </w:tc>
        <w:tc>
          <w:tcPr>
            <w:tcW w:w="916" w:type="dxa"/>
            <w:tcBorders>
              <w:top w:val="nil"/>
              <w:left w:val="nil"/>
              <w:bottom w:val="single" w:sz="4" w:space="0" w:color="auto"/>
              <w:right w:val="single" w:sz="4" w:space="0" w:color="auto"/>
            </w:tcBorders>
            <w:shd w:val="clear" w:color="auto" w:fill="auto"/>
            <w:hideMark/>
          </w:tcPr>
          <w:p w14:paraId="2C55A3EC" w14:textId="77777777" w:rsidR="00DB4041" w:rsidRPr="002D7C1D" w:rsidRDefault="00DB4041" w:rsidP="008C5C93">
            <w:pPr>
              <w:rPr>
                <w:color w:val="000000"/>
                <w:sz w:val="24"/>
                <w:szCs w:val="24"/>
              </w:rPr>
            </w:pPr>
            <w:r w:rsidRPr="002D7C1D">
              <w:rPr>
                <w:color w:val="000000"/>
                <w:sz w:val="24"/>
                <w:szCs w:val="24"/>
              </w:rPr>
              <w:t xml:space="preserve">2020-2021 </w:t>
            </w:r>
          </w:p>
        </w:tc>
      </w:tr>
      <w:tr w:rsidR="00DB4041" w:rsidRPr="009A081B" w14:paraId="0147F92D" w14:textId="77777777" w:rsidTr="005A1C7E">
        <w:trPr>
          <w:trHeight w:val="1260"/>
        </w:trPr>
        <w:tc>
          <w:tcPr>
            <w:tcW w:w="556" w:type="dxa"/>
            <w:tcBorders>
              <w:top w:val="nil"/>
              <w:left w:val="single" w:sz="4" w:space="0" w:color="auto"/>
              <w:bottom w:val="single" w:sz="4" w:space="0" w:color="auto"/>
              <w:right w:val="single" w:sz="4" w:space="0" w:color="auto"/>
            </w:tcBorders>
            <w:shd w:val="clear" w:color="auto" w:fill="auto"/>
            <w:noWrap/>
            <w:hideMark/>
          </w:tcPr>
          <w:p w14:paraId="44E422EF" w14:textId="77777777" w:rsidR="00DB4041" w:rsidRPr="00636314" w:rsidRDefault="00DB4041" w:rsidP="008C5C93">
            <w:pPr>
              <w:jc w:val="right"/>
              <w:rPr>
                <w:color w:val="000000"/>
                <w:sz w:val="24"/>
                <w:szCs w:val="24"/>
              </w:rPr>
            </w:pPr>
            <w:r w:rsidRPr="00636314">
              <w:rPr>
                <w:color w:val="000000"/>
                <w:sz w:val="24"/>
                <w:szCs w:val="24"/>
              </w:rPr>
              <w:lastRenderedPageBreak/>
              <w:t>1.</w:t>
            </w:r>
          </w:p>
        </w:tc>
        <w:tc>
          <w:tcPr>
            <w:tcW w:w="2015" w:type="dxa"/>
            <w:tcBorders>
              <w:top w:val="nil"/>
              <w:left w:val="nil"/>
              <w:bottom w:val="single" w:sz="4" w:space="0" w:color="auto"/>
              <w:right w:val="single" w:sz="4" w:space="0" w:color="auto"/>
            </w:tcBorders>
            <w:shd w:val="clear" w:color="auto" w:fill="auto"/>
            <w:hideMark/>
          </w:tcPr>
          <w:p w14:paraId="7F1D0735" w14:textId="77777777" w:rsidR="00DB4041" w:rsidRPr="009A081B" w:rsidRDefault="00636314" w:rsidP="008C5C93">
            <w:pPr>
              <w:rPr>
                <w:color w:val="000000"/>
                <w:sz w:val="24"/>
                <w:szCs w:val="24"/>
              </w:rPr>
            </w:pPr>
            <w:r>
              <w:rPr>
                <w:color w:val="000000"/>
                <w:sz w:val="24"/>
                <w:szCs w:val="24"/>
              </w:rPr>
              <w:t>Dalyvauja n</w:t>
            </w:r>
            <w:r w:rsidR="00DB4041" w:rsidRPr="009A081B">
              <w:rPr>
                <w:color w:val="000000"/>
                <w:sz w:val="24"/>
                <w:szCs w:val="24"/>
              </w:rPr>
              <w:t>eformaliojo vaikų švietimo programose (skaičius ir proc. nuo bendro mokinių skaičiaus)</w:t>
            </w:r>
          </w:p>
        </w:tc>
        <w:tc>
          <w:tcPr>
            <w:tcW w:w="1611" w:type="dxa"/>
            <w:tcBorders>
              <w:top w:val="nil"/>
              <w:left w:val="nil"/>
              <w:bottom w:val="single" w:sz="4" w:space="0" w:color="auto"/>
              <w:right w:val="single" w:sz="4" w:space="0" w:color="auto"/>
            </w:tcBorders>
            <w:shd w:val="clear" w:color="auto" w:fill="auto"/>
            <w:hideMark/>
          </w:tcPr>
          <w:p w14:paraId="17AA7B09" w14:textId="77777777" w:rsidR="00DB4041" w:rsidRPr="009A081B" w:rsidRDefault="00DB4041" w:rsidP="008C5C93">
            <w:pPr>
              <w:rPr>
                <w:color w:val="000000"/>
                <w:sz w:val="24"/>
                <w:szCs w:val="24"/>
              </w:rPr>
            </w:pPr>
            <w:r w:rsidRPr="009A081B">
              <w:rPr>
                <w:color w:val="000000"/>
                <w:sz w:val="24"/>
                <w:szCs w:val="24"/>
              </w:rPr>
              <w:t>Nef</w:t>
            </w:r>
            <w:r w:rsidR="00BE1B3A">
              <w:rPr>
                <w:color w:val="000000"/>
                <w:sz w:val="24"/>
                <w:szCs w:val="24"/>
              </w:rPr>
              <w:t>ormaliojo švietimo įstaigos ir n</w:t>
            </w:r>
            <w:r w:rsidRPr="009A081B">
              <w:rPr>
                <w:color w:val="000000"/>
                <w:sz w:val="24"/>
                <w:szCs w:val="24"/>
              </w:rPr>
              <w:t>eformaliojo švietimo skyriai</w:t>
            </w:r>
          </w:p>
        </w:tc>
        <w:tc>
          <w:tcPr>
            <w:tcW w:w="1200" w:type="dxa"/>
            <w:tcBorders>
              <w:top w:val="nil"/>
              <w:left w:val="nil"/>
              <w:bottom w:val="single" w:sz="4" w:space="0" w:color="auto"/>
              <w:right w:val="single" w:sz="4" w:space="0" w:color="auto"/>
            </w:tcBorders>
            <w:shd w:val="clear" w:color="auto" w:fill="auto"/>
            <w:hideMark/>
          </w:tcPr>
          <w:p w14:paraId="023EC8A3" w14:textId="77777777" w:rsidR="00DB4041" w:rsidRPr="009A081B" w:rsidRDefault="00DB4041" w:rsidP="008C5C93">
            <w:pPr>
              <w:jc w:val="center"/>
              <w:rPr>
                <w:color w:val="000000"/>
                <w:sz w:val="24"/>
                <w:szCs w:val="24"/>
              </w:rPr>
            </w:pPr>
            <w:r>
              <w:rPr>
                <w:color w:val="000000"/>
                <w:sz w:val="24"/>
                <w:szCs w:val="24"/>
              </w:rPr>
              <w:t>927 (27,70</w:t>
            </w:r>
            <w:r w:rsidRPr="009A081B">
              <w:rPr>
                <w:color w:val="000000"/>
                <w:sz w:val="24"/>
                <w:szCs w:val="24"/>
              </w:rPr>
              <w:t>)</w:t>
            </w:r>
          </w:p>
        </w:tc>
        <w:tc>
          <w:tcPr>
            <w:tcW w:w="1220" w:type="dxa"/>
            <w:tcBorders>
              <w:top w:val="nil"/>
              <w:left w:val="nil"/>
              <w:bottom w:val="single" w:sz="4" w:space="0" w:color="auto"/>
              <w:right w:val="single" w:sz="4" w:space="0" w:color="auto"/>
            </w:tcBorders>
            <w:shd w:val="clear" w:color="auto" w:fill="auto"/>
            <w:hideMark/>
          </w:tcPr>
          <w:p w14:paraId="3DA3C9D1" w14:textId="77777777" w:rsidR="00DB4041" w:rsidRPr="009A081B" w:rsidRDefault="00DB4041" w:rsidP="008C5C93">
            <w:pPr>
              <w:jc w:val="center"/>
              <w:rPr>
                <w:color w:val="000000"/>
                <w:sz w:val="24"/>
                <w:szCs w:val="24"/>
              </w:rPr>
            </w:pPr>
            <w:r>
              <w:rPr>
                <w:color w:val="000000"/>
                <w:sz w:val="24"/>
                <w:szCs w:val="24"/>
              </w:rPr>
              <w:t>614 (19,28</w:t>
            </w:r>
            <w:r w:rsidRPr="009A081B">
              <w:rPr>
                <w:color w:val="000000"/>
                <w:sz w:val="24"/>
                <w:szCs w:val="24"/>
              </w:rPr>
              <w:t>)</w:t>
            </w:r>
          </w:p>
        </w:tc>
        <w:tc>
          <w:tcPr>
            <w:tcW w:w="1180" w:type="dxa"/>
            <w:tcBorders>
              <w:top w:val="nil"/>
              <w:left w:val="nil"/>
              <w:bottom w:val="single" w:sz="4" w:space="0" w:color="auto"/>
              <w:right w:val="single" w:sz="4" w:space="0" w:color="auto"/>
            </w:tcBorders>
            <w:shd w:val="clear" w:color="auto" w:fill="auto"/>
            <w:hideMark/>
          </w:tcPr>
          <w:p w14:paraId="4F821E09" w14:textId="77777777" w:rsidR="00DB4041" w:rsidRPr="009A081B" w:rsidRDefault="00DB4041" w:rsidP="008C5C93">
            <w:pPr>
              <w:jc w:val="center"/>
              <w:rPr>
                <w:color w:val="000000"/>
                <w:sz w:val="24"/>
                <w:szCs w:val="24"/>
              </w:rPr>
            </w:pPr>
            <w:r>
              <w:rPr>
                <w:color w:val="000000"/>
                <w:sz w:val="24"/>
                <w:szCs w:val="24"/>
              </w:rPr>
              <w:t>474 (15,49</w:t>
            </w:r>
            <w:r w:rsidRPr="009A081B">
              <w:rPr>
                <w:color w:val="000000"/>
                <w:sz w:val="24"/>
                <w:szCs w:val="24"/>
              </w:rPr>
              <w:t>)</w:t>
            </w:r>
          </w:p>
        </w:tc>
        <w:tc>
          <w:tcPr>
            <w:tcW w:w="1022" w:type="dxa"/>
            <w:tcBorders>
              <w:top w:val="nil"/>
              <w:left w:val="nil"/>
              <w:bottom w:val="single" w:sz="4" w:space="0" w:color="auto"/>
              <w:right w:val="single" w:sz="4" w:space="0" w:color="auto"/>
            </w:tcBorders>
            <w:shd w:val="clear" w:color="auto" w:fill="auto"/>
            <w:hideMark/>
          </w:tcPr>
          <w:p w14:paraId="4DC71835" w14:textId="77777777" w:rsidR="00DB4041" w:rsidRPr="009A081B" w:rsidRDefault="00DB4041" w:rsidP="008C5C93">
            <w:pPr>
              <w:jc w:val="center"/>
              <w:rPr>
                <w:color w:val="000000"/>
                <w:sz w:val="24"/>
                <w:szCs w:val="24"/>
              </w:rPr>
            </w:pPr>
            <w:r>
              <w:rPr>
                <w:color w:val="000000"/>
                <w:sz w:val="24"/>
                <w:szCs w:val="24"/>
              </w:rPr>
              <w:t>322 (11,08</w:t>
            </w:r>
            <w:r w:rsidRPr="009A081B">
              <w:rPr>
                <w:color w:val="000000"/>
                <w:sz w:val="24"/>
                <w:szCs w:val="24"/>
              </w:rPr>
              <w:t>)</w:t>
            </w:r>
          </w:p>
        </w:tc>
        <w:tc>
          <w:tcPr>
            <w:tcW w:w="916" w:type="dxa"/>
            <w:tcBorders>
              <w:top w:val="nil"/>
              <w:left w:val="nil"/>
              <w:bottom w:val="single" w:sz="4" w:space="0" w:color="auto"/>
              <w:right w:val="single" w:sz="4" w:space="0" w:color="auto"/>
            </w:tcBorders>
            <w:shd w:val="clear" w:color="auto" w:fill="auto"/>
            <w:hideMark/>
          </w:tcPr>
          <w:p w14:paraId="69F89A65" w14:textId="77777777" w:rsidR="00DB4041" w:rsidRPr="009A081B" w:rsidRDefault="00DB4041" w:rsidP="008C5C93">
            <w:pPr>
              <w:jc w:val="center"/>
              <w:rPr>
                <w:color w:val="000000"/>
                <w:sz w:val="24"/>
                <w:szCs w:val="24"/>
              </w:rPr>
            </w:pPr>
            <w:r>
              <w:rPr>
                <w:color w:val="000000"/>
                <w:sz w:val="24"/>
                <w:szCs w:val="24"/>
              </w:rPr>
              <w:t>387 (14,06</w:t>
            </w:r>
            <w:r w:rsidRPr="009A081B">
              <w:rPr>
                <w:color w:val="000000"/>
                <w:sz w:val="24"/>
                <w:szCs w:val="24"/>
              </w:rPr>
              <w:t>)</w:t>
            </w:r>
          </w:p>
        </w:tc>
      </w:tr>
      <w:tr w:rsidR="00DB4041" w:rsidRPr="009A081B" w14:paraId="6508D038" w14:textId="77777777" w:rsidTr="005A1C7E">
        <w:trPr>
          <w:trHeight w:val="1575"/>
        </w:trPr>
        <w:tc>
          <w:tcPr>
            <w:tcW w:w="556" w:type="dxa"/>
            <w:tcBorders>
              <w:top w:val="nil"/>
              <w:left w:val="single" w:sz="4" w:space="0" w:color="auto"/>
              <w:bottom w:val="single" w:sz="4" w:space="0" w:color="auto"/>
              <w:right w:val="single" w:sz="4" w:space="0" w:color="auto"/>
            </w:tcBorders>
            <w:shd w:val="clear" w:color="auto" w:fill="auto"/>
            <w:noWrap/>
            <w:hideMark/>
          </w:tcPr>
          <w:p w14:paraId="412ED6B7" w14:textId="77777777" w:rsidR="00DB4041" w:rsidRPr="00636314" w:rsidRDefault="00DB4041" w:rsidP="008C5C93">
            <w:pPr>
              <w:jc w:val="right"/>
              <w:rPr>
                <w:color w:val="000000"/>
                <w:sz w:val="24"/>
                <w:szCs w:val="24"/>
              </w:rPr>
            </w:pPr>
            <w:r w:rsidRPr="00636314">
              <w:rPr>
                <w:color w:val="000000"/>
                <w:sz w:val="24"/>
                <w:szCs w:val="24"/>
              </w:rPr>
              <w:t>2.</w:t>
            </w:r>
          </w:p>
        </w:tc>
        <w:tc>
          <w:tcPr>
            <w:tcW w:w="2015" w:type="dxa"/>
            <w:tcBorders>
              <w:top w:val="nil"/>
              <w:left w:val="nil"/>
              <w:bottom w:val="single" w:sz="4" w:space="0" w:color="auto"/>
              <w:right w:val="single" w:sz="4" w:space="0" w:color="auto"/>
            </w:tcBorders>
            <w:shd w:val="clear" w:color="auto" w:fill="auto"/>
            <w:hideMark/>
          </w:tcPr>
          <w:p w14:paraId="3CEFFA22" w14:textId="77777777" w:rsidR="00DB4041" w:rsidRPr="009A081B" w:rsidRDefault="00636314" w:rsidP="008C5C93">
            <w:pPr>
              <w:rPr>
                <w:color w:val="000000"/>
                <w:sz w:val="24"/>
                <w:szCs w:val="24"/>
              </w:rPr>
            </w:pPr>
            <w:r>
              <w:rPr>
                <w:color w:val="000000"/>
                <w:sz w:val="24"/>
                <w:szCs w:val="24"/>
              </w:rPr>
              <w:t>Dalyvauja f</w:t>
            </w:r>
            <w:r w:rsidR="00DB4041" w:rsidRPr="009A081B">
              <w:rPr>
                <w:color w:val="000000"/>
                <w:sz w:val="24"/>
                <w:szCs w:val="24"/>
              </w:rPr>
              <w:t>ormalųjį švietimą papildančio ugdymo programose (skaičius ir proc. nuo bendro mokinių skaičiaus)</w:t>
            </w:r>
          </w:p>
        </w:tc>
        <w:tc>
          <w:tcPr>
            <w:tcW w:w="1611" w:type="dxa"/>
            <w:tcBorders>
              <w:top w:val="nil"/>
              <w:left w:val="nil"/>
              <w:bottom w:val="single" w:sz="4" w:space="0" w:color="auto"/>
              <w:right w:val="single" w:sz="4" w:space="0" w:color="auto"/>
            </w:tcBorders>
            <w:shd w:val="clear" w:color="auto" w:fill="auto"/>
            <w:hideMark/>
          </w:tcPr>
          <w:p w14:paraId="5D5BAC83" w14:textId="77777777" w:rsidR="00DB4041" w:rsidRPr="009A081B" w:rsidRDefault="00DB4041" w:rsidP="008C5C93">
            <w:pPr>
              <w:rPr>
                <w:color w:val="000000"/>
                <w:sz w:val="24"/>
                <w:szCs w:val="24"/>
              </w:rPr>
            </w:pPr>
            <w:r w:rsidRPr="009A081B">
              <w:rPr>
                <w:color w:val="000000"/>
                <w:sz w:val="24"/>
                <w:szCs w:val="24"/>
              </w:rPr>
              <w:t>Nef</w:t>
            </w:r>
            <w:r w:rsidR="002F0F36">
              <w:rPr>
                <w:color w:val="000000"/>
                <w:sz w:val="24"/>
                <w:szCs w:val="24"/>
              </w:rPr>
              <w:t>ormaliojo švietimo įstaigos ir n</w:t>
            </w:r>
            <w:r w:rsidRPr="009A081B">
              <w:rPr>
                <w:color w:val="000000"/>
                <w:sz w:val="24"/>
                <w:szCs w:val="24"/>
              </w:rPr>
              <w:t>eformaliojo švietimo skyriai</w:t>
            </w:r>
          </w:p>
        </w:tc>
        <w:tc>
          <w:tcPr>
            <w:tcW w:w="1200" w:type="dxa"/>
            <w:tcBorders>
              <w:top w:val="nil"/>
              <w:left w:val="nil"/>
              <w:bottom w:val="single" w:sz="4" w:space="0" w:color="auto"/>
              <w:right w:val="single" w:sz="4" w:space="0" w:color="auto"/>
            </w:tcBorders>
            <w:shd w:val="clear" w:color="auto" w:fill="auto"/>
            <w:hideMark/>
          </w:tcPr>
          <w:p w14:paraId="20F60658" w14:textId="77777777" w:rsidR="00DB4041" w:rsidRPr="009A081B" w:rsidRDefault="00DB4041" w:rsidP="008C5C93">
            <w:pPr>
              <w:jc w:val="center"/>
              <w:rPr>
                <w:color w:val="000000"/>
                <w:sz w:val="24"/>
                <w:szCs w:val="24"/>
              </w:rPr>
            </w:pPr>
            <w:r>
              <w:rPr>
                <w:color w:val="000000"/>
                <w:sz w:val="24"/>
                <w:szCs w:val="24"/>
              </w:rPr>
              <w:t>509 (15,21</w:t>
            </w:r>
            <w:r w:rsidRPr="009A081B">
              <w:rPr>
                <w:color w:val="000000"/>
                <w:sz w:val="24"/>
                <w:szCs w:val="24"/>
              </w:rPr>
              <w:t>)</w:t>
            </w:r>
          </w:p>
        </w:tc>
        <w:tc>
          <w:tcPr>
            <w:tcW w:w="1220" w:type="dxa"/>
            <w:tcBorders>
              <w:top w:val="nil"/>
              <w:left w:val="nil"/>
              <w:bottom w:val="single" w:sz="4" w:space="0" w:color="auto"/>
              <w:right w:val="single" w:sz="4" w:space="0" w:color="auto"/>
            </w:tcBorders>
            <w:shd w:val="clear" w:color="auto" w:fill="auto"/>
            <w:hideMark/>
          </w:tcPr>
          <w:p w14:paraId="195E0EE6" w14:textId="77777777" w:rsidR="00DB4041" w:rsidRPr="009A081B" w:rsidRDefault="00DB4041" w:rsidP="008C5C93">
            <w:pPr>
              <w:jc w:val="center"/>
              <w:rPr>
                <w:color w:val="000000"/>
                <w:sz w:val="24"/>
                <w:szCs w:val="24"/>
              </w:rPr>
            </w:pPr>
            <w:r>
              <w:rPr>
                <w:color w:val="000000"/>
                <w:sz w:val="24"/>
                <w:szCs w:val="24"/>
              </w:rPr>
              <w:t>736 (23,11</w:t>
            </w:r>
            <w:r w:rsidRPr="009A081B">
              <w:rPr>
                <w:color w:val="000000"/>
                <w:sz w:val="24"/>
                <w:szCs w:val="24"/>
              </w:rPr>
              <w:t>)</w:t>
            </w:r>
          </w:p>
        </w:tc>
        <w:tc>
          <w:tcPr>
            <w:tcW w:w="1180" w:type="dxa"/>
            <w:tcBorders>
              <w:top w:val="nil"/>
              <w:left w:val="nil"/>
              <w:bottom w:val="single" w:sz="4" w:space="0" w:color="auto"/>
              <w:right w:val="single" w:sz="4" w:space="0" w:color="auto"/>
            </w:tcBorders>
            <w:shd w:val="clear" w:color="auto" w:fill="auto"/>
            <w:hideMark/>
          </w:tcPr>
          <w:p w14:paraId="486E587C" w14:textId="77777777" w:rsidR="00DB4041" w:rsidRPr="009A081B" w:rsidRDefault="00DB4041" w:rsidP="008C5C93">
            <w:pPr>
              <w:jc w:val="center"/>
              <w:rPr>
                <w:color w:val="000000"/>
                <w:sz w:val="24"/>
                <w:szCs w:val="24"/>
              </w:rPr>
            </w:pPr>
            <w:r>
              <w:rPr>
                <w:color w:val="000000"/>
                <w:sz w:val="24"/>
                <w:szCs w:val="24"/>
              </w:rPr>
              <w:t>682 (22,29</w:t>
            </w:r>
            <w:r w:rsidRPr="009A081B">
              <w:rPr>
                <w:color w:val="000000"/>
                <w:sz w:val="24"/>
                <w:szCs w:val="24"/>
              </w:rPr>
              <w:t>)</w:t>
            </w:r>
          </w:p>
        </w:tc>
        <w:tc>
          <w:tcPr>
            <w:tcW w:w="1022" w:type="dxa"/>
            <w:tcBorders>
              <w:top w:val="nil"/>
              <w:left w:val="nil"/>
              <w:bottom w:val="single" w:sz="4" w:space="0" w:color="auto"/>
              <w:right w:val="single" w:sz="4" w:space="0" w:color="auto"/>
            </w:tcBorders>
            <w:shd w:val="clear" w:color="auto" w:fill="auto"/>
            <w:hideMark/>
          </w:tcPr>
          <w:p w14:paraId="4C455919" w14:textId="77777777" w:rsidR="00DB4041" w:rsidRPr="009A081B" w:rsidRDefault="00DB4041" w:rsidP="008C5C93">
            <w:pPr>
              <w:jc w:val="center"/>
              <w:rPr>
                <w:color w:val="000000"/>
                <w:sz w:val="24"/>
                <w:szCs w:val="24"/>
              </w:rPr>
            </w:pPr>
            <w:r>
              <w:rPr>
                <w:color w:val="000000"/>
                <w:sz w:val="24"/>
                <w:szCs w:val="24"/>
              </w:rPr>
              <w:t>763 (26,25</w:t>
            </w:r>
            <w:r w:rsidRPr="009A081B">
              <w:rPr>
                <w:color w:val="000000"/>
                <w:sz w:val="24"/>
                <w:szCs w:val="24"/>
              </w:rPr>
              <w:t>)</w:t>
            </w:r>
          </w:p>
        </w:tc>
        <w:tc>
          <w:tcPr>
            <w:tcW w:w="916" w:type="dxa"/>
            <w:tcBorders>
              <w:top w:val="nil"/>
              <w:left w:val="nil"/>
              <w:bottom w:val="single" w:sz="4" w:space="0" w:color="auto"/>
              <w:right w:val="single" w:sz="4" w:space="0" w:color="auto"/>
            </w:tcBorders>
            <w:shd w:val="clear" w:color="auto" w:fill="auto"/>
            <w:hideMark/>
          </w:tcPr>
          <w:p w14:paraId="1B77FBEF" w14:textId="77777777" w:rsidR="00DB4041" w:rsidRPr="009A081B" w:rsidRDefault="00DB4041" w:rsidP="008C5C93">
            <w:pPr>
              <w:jc w:val="center"/>
              <w:rPr>
                <w:color w:val="000000"/>
                <w:sz w:val="24"/>
                <w:szCs w:val="24"/>
              </w:rPr>
            </w:pPr>
            <w:r>
              <w:rPr>
                <w:color w:val="000000"/>
                <w:sz w:val="24"/>
                <w:szCs w:val="24"/>
              </w:rPr>
              <w:t xml:space="preserve">608 </w:t>
            </w:r>
            <w:r w:rsidRPr="009A081B">
              <w:rPr>
                <w:color w:val="000000"/>
                <w:sz w:val="24"/>
                <w:szCs w:val="24"/>
              </w:rPr>
              <w:t>(22,09)</w:t>
            </w:r>
          </w:p>
        </w:tc>
      </w:tr>
      <w:tr w:rsidR="00DB4041" w:rsidRPr="009A081B" w14:paraId="18EDC027" w14:textId="77777777" w:rsidTr="005A1C7E">
        <w:trPr>
          <w:trHeight w:val="1575"/>
        </w:trPr>
        <w:tc>
          <w:tcPr>
            <w:tcW w:w="556" w:type="dxa"/>
            <w:tcBorders>
              <w:top w:val="nil"/>
              <w:left w:val="single" w:sz="4" w:space="0" w:color="auto"/>
              <w:bottom w:val="single" w:sz="4" w:space="0" w:color="auto"/>
              <w:right w:val="single" w:sz="4" w:space="0" w:color="auto"/>
            </w:tcBorders>
            <w:shd w:val="clear" w:color="auto" w:fill="auto"/>
            <w:noWrap/>
            <w:hideMark/>
          </w:tcPr>
          <w:p w14:paraId="1E28F0BA" w14:textId="77777777" w:rsidR="00DB4041" w:rsidRPr="00636314" w:rsidRDefault="00DB4041" w:rsidP="008C5C93">
            <w:pPr>
              <w:jc w:val="right"/>
              <w:rPr>
                <w:color w:val="000000"/>
                <w:sz w:val="24"/>
                <w:szCs w:val="24"/>
              </w:rPr>
            </w:pPr>
            <w:r w:rsidRPr="00636314">
              <w:rPr>
                <w:color w:val="000000"/>
                <w:sz w:val="24"/>
                <w:szCs w:val="24"/>
              </w:rPr>
              <w:t>3.</w:t>
            </w:r>
          </w:p>
        </w:tc>
        <w:tc>
          <w:tcPr>
            <w:tcW w:w="2015" w:type="dxa"/>
            <w:tcBorders>
              <w:top w:val="nil"/>
              <w:left w:val="nil"/>
              <w:bottom w:val="single" w:sz="4" w:space="0" w:color="auto"/>
              <w:right w:val="single" w:sz="4" w:space="0" w:color="auto"/>
            </w:tcBorders>
            <w:shd w:val="clear" w:color="auto" w:fill="auto"/>
            <w:hideMark/>
          </w:tcPr>
          <w:p w14:paraId="23A7D721" w14:textId="77777777" w:rsidR="00DB4041" w:rsidRPr="009A081B" w:rsidRDefault="00DB4041" w:rsidP="008C5C93">
            <w:pPr>
              <w:rPr>
                <w:color w:val="000000"/>
                <w:sz w:val="24"/>
                <w:szCs w:val="24"/>
              </w:rPr>
            </w:pPr>
            <w:r w:rsidRPr="009A081B">
              <w:rPr>
                <w:color w:val="000000"/>
                <w:sz w:val="24"/>
                <w:szCs w:val="24"/>
              </w:rPr>
              <w:t xml:space="preserve">Lanko </w:t>
            </w:r>
            <w:r>
              <w:rPr>
                <w:color w:val="000000"/>
                <w:sz w:val="24"/>
                <w:szCs w:val="24"/>
              </w:rPr>
              <w:t xml:space="preserve">NVŠ užsiėmimus bendrojo ugdymo </w:t>
            </w:r>
            <w:r w:rsidRPr="009A081B">
              <w:rPr>
                <w:color w:val="000000"/>
                <w:sz w:val="24"/>
                <w:szCs w:val="24"/>
              </w:rPr>
              <w:t>mokykloje (skaičius ir proc. nuo bendro mokinių skaičiaus)</w:t>
            </w:r>
          </w:p>
        </w:tc>
        <w:tc>
          <w:tcPr>
            <w:tcW w:w="1611" w:type="dxa"/>
            <w:tcBorders>
              <w:top w:val="nil"/>
              <w:left w:val="nil"/>
              <w:bottom w:val="single" w:sz="4" w:space="0" w:color="auto"/>
              <w:right w:val="single" w:sz="4" w:space="0" w:color="auto"/>
            </w:tcBorders>
            <w:shd w:val="clear" w:color="auto" w:fill="auto"/>
            <w:hideMark/>
          </w:tcPr>
          <w:p w14:paraId="78F4D25E" w14:textId="77777777" w:rsidR="00DB4041" w:rsidRPr="009A081B" w:rsidRDefault="00DB4041" w:rsidP="008C5C93">
            <w:pPr>
              <w:rPr>
                <w:color w:val="000000"/>
                <w:sz w:val="24"/>
                <w:szCs w:val="24"/>
              </w:rPr>
            </w:pPr>
            <w:r w:rsidRPr="009A081B">
              <w:rPr>
                <w:color w:val="000000"/>
                <w:sz w:val="24"/>
                <w:szCs w:val="24"/>
              </w:rPr>
              <w:t>Bendrojo ugdymo mokyklos</w:t>
            </w:r>
          </w:p>
        </w:tc>
        <w:tc>
          <w:tcPr>
            <w:tcW w:w="1200" w:type="dxa"/>
            <w:tcBorders>
              <w:top w:val="nil"/>
              <w:left w:val="nil"/>
              <w:bottom w:val="single" w:sz="4" w:space="0" w:color="auto"/>
              <w:right w:val="single" w:sz="4" w:space="0" w:color="auto"/>
            </w:tcBorders>
            <w:shd w:val="clear" w:color="auto" w:fill="auto"/>
            <w:hideMark/>
          </w:tcPr>
          <w:p w14:paraId="633767FE" w14:textId="77777777" w:rsidR="00DB4041" w:rsidRPr="009A081B" w:rsidRDefault="00DB4041" w:rsidP="008C5C93">
            <w:pPr>
              <w:jc w:val="center"/>
              <w:rPr>
                <w:color w:val="000000"/>
                <w:sz w:val="24"/>
                <w:szCs w:val="24"/>
              </w:rPr>
            </w:pPr>
            <w:r>
              <w:rPr>
                <w:color w:val="000000"/>
                <w:sz w:val="24"/>
                <w:szCs w:val="24"/>
              </w:rPr>
              <w:t>508 (15,18</w:t>
            </w:r>
            <w:r w:rsidRPr="009A081B">
              <w:rPr>
                <w:color w:val="000000"/>
                <w:sz w:val="24"/>
                <w:szCs w:val="24"/>
              </w:rPr>
              <w:t>)</w:t>
            </w:r>
          </w:p>
        </w:tc>
        <w:tc>
          <w:tcPr>
            <w:tcW w:w="1220" w:type="dxa"/>
            <w:tcBorders>
              <w:top w:val="nil"/>
              <w:left w:val="nil"/>
              <w:bottom w:val="single" w:sz="4" w:space="0" w:color="auto"/>
              <w:right w:val="single" w:sz="4" w:space="0" w:color="auto"/>
            </w:tcBorders>
            <w:shd w:val="clear" w:color="auto" w:fill="auto"/>
            <w:hideMark/>
          </w:tcPr>
          <w:p w14:paraId="5F9D6140" w14:textId="77777777" w:rsidR="00DB4041" w:rsidRPr="009A081B" w:rsidRDefault="00DB4041" w:rsidP="008C5C93">
            <w:pPr>
              <w:jc w:val="center"/>
              <w:rPr>
                <w:color w:val="000000"/>
                <w:sz w:val="24"/>
                <w:szCs w:val="24"/>
              </w:rPr>
            </w:pPr>
            <w:r>
              <w:rPr>
                <w:color w:val="000000"/>
                <w:sz w:val="24"/>
                <w:szCs w:val="24"/>
              </w:rPr>
              <w:t>800 (25,12</w:t>
            </w:r>
            <w:r w:rsidRPr="009A081B">
              <w:rPr>
                <w:color w:val="000000"/>
                <w:sz w:val="24"/>
                <w:szCs w:val="24"/>
              </w:rPr>
              <w:t>)</w:t>
            </w:r>
          </w:p>
        </w:tc>
        <w:tc>
          <w:tcPr>
            <w:tcW w:w="1180" w:type="dxa"/>
            <w:tcBorders>
              <w:top w:val="nil"/>
              <w:left w:val="nil"/>
              <w:bottom w:val="single" w:sz="4" w:space="0" w:color="auto"/>
              <w:right w:val="single" w:sz="4" w:space="0" w:color="auto"/>
            </w:tcBorders>
            <w:shd w:val="clear" w:color="auto" w:fill="auto"/>
            <w:hideMark/>
          </w:tcPr>
          <w:p w14:paraId="33A8B642" w14:textId="77777777" w:rsidR="00DB4041" w:rsidRPr="009A081B" w:rsidRDefault="00DB4041" w:rsidP="008C5C93">
            <w:pPr>
              <w:jc w:val="center"/>
              <w:rPr>
                <w:color w:val="000000"/>
                <w:sz w:val="24"/>
                <w:szCs w:val="24"/>
              </w:rPr>
            </w:pPr>
            <w:r>
              <w:rPr>
                <w:color w:val="000000"/>
                <w:sz w:val="24"/>
                <w:szCs w:val="24"/>
              </w:rPr>
              <w:t>207 (6,76</w:t>
            </w:r>
            <w:r w:rsidRPr="009A081B">
              <w:rPr>
                <w:color w:val="000000"/>
                <w:sz w:val="24"/>
                <w:szCs w:val="24"/>
              </w:rPr>
              <w:t>)</w:t>
            </w:r>
          </w:p>
        </w:tc>
        <w:tc>
          <w:tcPr>
            <w:tcW w:w="1022" w:type="dxa"/>
            <w:tcBorders>
              <w:top w:val="nil"/>
              <w:left w:val="nil"/>
              <w:bottom w:val="single" w:sz="4" w:space="0" w:color="auto"/>
              <w:right w:val="single" w:sz="4" w:space="0" w:color="auto"/>
            </w:tcBorders>
            <w:shd w:val="clear" w:color="auto" w:fill="auto"/>
            <w:hideMark/>
          </w:tcPr>
          <w:p w14:paraId="6A64CBEE" w14:textId="77777777" w:rsidR="00DB4041" w:rsidRPr="009A081B" w:rsidRDefault="00DB4041" w:rsidP="008C5C93">
            <w:pPr>
              <w:jc w:val="center"/>
              <w:rPr>
                <w:color w:val="000000"/>
                <w:sz w:val="24"/>
                <w:szCs w:val="24"/>
              </w:rPr>
            </w:pPr>
            <w:r>
              <w:rPr>
                <w:color w:val="000000"/>
                <w:sz w:val="24"/>
                <w:szCs w:val="24"/>
              </w:rPr>
              <w:t>298 (10,25</w:t>
            </w:r>
            <w:r w:rsidRPr="009A081B">
              <w:rPr>
                <w:color w:val="000000"/>
                <w:sz w:val="24"/>
                <w:szCs w:val="24"/>
              </w:rPr>
              <w:t>)</w:t>
            </w:r>
          </w:p>
        </w:tc>
        <w:tc>
          <w:tcPr>
            <w:tcW w:w="916" w:type="dxa"/>
            <w:tcBorders>
              <w:top w:val="nil"/>
              <w:left w:val="nil"/>
              <w:bottom w:val="single" w:sz="4" w:space="0" w:color="auto"/>
              <w:right w:val="single" w:sz="4" w:space="0" w:color="auto"/>
            </w:tcBorders>
            <w:shd w:val="clear" w:color="auto" w:fill="auto"/>
            <w:hideMark/>
          </w:tcPr>
          <w:p w14:paraId="37F04E04" w14:textId="77777777" w:rsidR="00DB4041" w:rsidRPr="009A081B" w:rsidRDefault="00DB4041" w:rsidP="008C5C93">
            <w:pPr>
              <w:jc w:val="center"/>
              <w:rPr>
                <w:color w:val="000000"/>
                <w:sz w:val="24"/>
                <w:szCs w:val="24"/>
              </w:rPr>
            </w:pPr>
            <w:r>
              <w:rPr>
                <w:color w:val="000000"/>
                <w:sz w:val="24"/>
                <w:szCs w:val="24"/>
              </w:rPr>
              <w:t>1181 (42,99</w:t>
            </w:r>
            <w:r w:rsidRPr="009A081B">
              <w:rPr>
                <w:color w:val="000000"/>
                <w:sz w:val="24"/>
                <w:szCs w:val="24"/>
              </w:rPr>
              <w:t>)</w:t>
            </w:r>
          </w:p>
        </w:tc>
      </w:tr>
      <w:tr w:rsidR="00DB4041" w:rsidRPr="009A081B" w14:paraId="4CCE3A2F" w14:textId="77777777" w:rsidTr="005A1C7E">
        <w:trPr>
          <w:trHeight w:val="2835"/>
        </w:trPr>
        <w:tc>
          <w:tcPr>
            <w:tcW w:w="556" w:type="dxa"/>
            <w:tcBorders>
              <w:top w:val="nil"/>
              <w:left w:val="single" w:sz="4" w:space="0" w:color="auto"/>
              <w:bottom w:val="single" w:sz="4" w:space="0" w:color="auto"/>
              <w:right w:val="single" w:sz="4" w:space="0" w:color="auto"/>
            </w:tcBorders>
            <w:shd w:val="clear" w:color="auto" w:fill="auto"/>
            <w:noWrap/>
            <w:hideMark/>
          </w:tcPr>
          <w:p w14:paraId="73F163B1" w14:textId="77777777" w:rsidR="00DB4041" w:rsidRPr="00636314" w:rsidRDefault="00DB4041" w:rsidP="008C5C93">
            <w:pPr>
              <w:jc w:val="right"/>
              <w:rPr>
                <w:color w:val="000000"/>
                <w:sz w:val="24"/>
                <w:szCs w:val="24"/>
              </w:rPr>
            </w:pPr>
            <w:r w:rsidRPr="00636314">
              <w:rPr>
                <w:color w:val="000000"/>
                <w:sz w:val="24"/>
                <w:szCs w:val="24"/>
              </w:rPr>
              <w:t>4.</w:t>
            </w:r>
          </w:p>
        </w:tc>
        <w:tc>
          <w:tcPr>
            <w:tcW w:w="2015" w:type="dxa"/>
            <w:tcBorders>
              <w:top w:val="nil"/>
              <w:left w:val="nil"/>
              <w:bottom w:val="single" w:sz="4" w:space="0" w:color="auto"/>
              <w:right w:val="single" w:sz="4" w:space="0" w:color="auto"/>
            </w:tcBorders>
            <w:shd w:val="clear" w:color="auto" w:fill="auto"/>
            <w:hideMark/>
          </w:tcPr>
          <w:p w14:paraId="0E8A811A" w14:textId="77777777" w:rsidR="00DB4041" w:rsidRPr="009A081B" w:rsidRDefault="00DB4041" w:rsidP="008C5C93">
            <w:pPr>
              <w:rPr>
                <w:color w:val="000000"/>
                <w:sz w:val="24"/>
                <w:szCs w:val="24"/>
              </w:rPr>
            </w:pPr>
            <w:r w:rsidRPr="009A081B">
              <w:rPr>
                <w:color w:val="000000"/>
                <w:sz w:val="24"/>
                <w:szCs w:val="24"/>
              </w:rPr>
              <w:t>Dalyvauja NVŠ programose, kurių NVŠ finansavimo pobūdis NVŠ tikslinis finansavimas (skaičius ir proc. nuo bendro mokinių skaičiaus)</w:t>
            </w:r>
          </w:p>
        </w:tc>
        <w:tc>
          <w:tcPr>
            <w:tcW w:w="1611" w:type="dxa"/>
            <w:tcBorders>
              <w:top w:val="nil"/>
              <w:left w:val="nil"/>
              <w:bottom w:val="single" w:sz="4" w:space="0" w:color="auto"/>
              <w:right w:val="single" w:sz="4" w:space="0" w:color="auto"/>
            </w:tcBorders>
            <w:shd w:val="clear" w:color="auto" w:fill="auto"/>
            <w:hideMark/>
          </w:tcPr>
          <w:p w14:paraId="72878966" w14:textId="77777777" w:rsidR="00DB4041" w:rsidRPr="009A081B" w:rsidRDefault="00DB4041" w:rsidP="008C5C93">
            <w:pPr>
              <w:rPr>
                <w:color w:val="000000"/>
                <w:sz w:val="24"/>
                <w:szCs w:val="24"/>
              </w:rPr>
            </w:pPr>
            <w:r w:rsidRPr="009A081B">
              <w:rPr>
                <w:color w:val="000000"/>
                <w:sz w:val="24"/>
                <w:szCs w:val="24"/>
              </w:rPr>
              <w:t xml:space="preserve">Visi neformaliojo vaikų švietimo teikėjai, turintys teisę vykdyti švietimo veiklą (pvz., laisvieji mokytojai, NVO, VŠĮ ir kt.), </w:t>
            </w:r>
            <w:r w:rsidRPr="001F5D91">
              <w:rPr>
                <w:i/>
                <w:color w:val="000000"/>
                <w:sz w:val="24"/>
                <w:szCs w:val="24"/>
              </w:rPr>
              <w:t>išskyrus bendrojo ugdymo mokyklas</w:t>
            </w:r>
          </w:p>
        </w:tc>
        <w:tc>
          <w:tcPr>
            <w:tcW w:w="1200" w:type="dxa"/>
            <w:tcBorders>
              <w:top w:val="nil"/>
              <w:left w:val="nil"/>
              <w:bottom w:val="single" w:sz="4" w:space="0" w:color="auto"/>
              <w:right w:val="single" w:sz="4" w:space="0" w:color="auto"/>
            </w:tcBorders>
            <w:shd w:val="clear" w:color="auto" w:fill="auto"/>
            <w:hideMark/>
          </w:tcPr>
          <w:p w14:paraId="54AF0EC8" w14:textId="77777777" w:rsidR="00DB4041" w:rsidRPr="009A081B" w:rsidRDefault="00DB4041" w:rsidP="008C5C93">
            <w:pPr>
              <w:jc w:val="center"/>
              <w:rPr>
                <w:color w:val="000000"/>
                <w:sz w:val="24"/>
                <w:szCs w:val="24"/>
              </w:rPr>
            </w:pPr>
            <w:r>
              <w:rPr>
                <w:color w:val="000000"/>
                <w:sz w:val="24"/>
                <w:szCs w:val="24"/>
              </w:rPr>
              <w:t>748 (22,35</w:t>
            </w:r>
            <w:r w:rsidRPr="009A081B">
              <w:rPr>
                <w:color w:val="000000"/>
                <w:sz w:val="24"/>
                <w:szCs w:val="24"/>
              </w:rPr>
              <w:t>)</w:t>
            </w:r>
          </w:p>
        </w:tc>
        <w:tc>
          <w:tcPr>
            <w:tcW w:w="1220" w:type="dxa"/>
            <w:tcBorders>
              <w:top w:val="nil"/>
              <w:left w:val="nil"/>
              <w:bottom w:val="single" w:sz="4" w:space="0" w:color="auto"/>
              <w:right w:val="single" w:sz="4" w:space="0" w:color="auto"/>
            </w:tcBorders>
            <w:shd w:val="clear" w:color="auto" w:fill="auto"/>
            <w:hideMark/>
          </w:tcPr>
          <w:p w14:paraId="5AD6EAE4" w14:textId="77777777" w:rsidR="00DB4041" w:rsidRPr="009A081B" w:rsidRDefault="00DB4041" w:rsidP="008C5C93">
            <w:pPr>
              <w:jc w:val="center"/>
              <w:rPr>
                <w:color w:val="000000"/>
                <w:sz w:val="24"/>
                <w:szCs w:val="24"/>
              </w:rPr>
            </w:pPr>
            <w:r>
              <w:rPr>
                <w:color w:val="000000"/>
                <w:sz w:val="24"/>
                <w:szCs w:val="24"/>
              </w:rPr>
              <w:t>563 (17,68</w:t>
            </w:r>
            <w:r w:rsidRPr="009A081B">
              <w:rPr>
                <w:color w:val="000000"/>
                <w:sz w:val="24"/>
                <w:szCs w:val="24"/>
              </w:rPr>
              <w:t>)</w:t>
            </w:r>
          </w:p>
        </w:tc>
        <w:tc>
          <w:tcPr>
            <w:tcW w:w="1180" w:type="dxa"/>
            <w:tcBorders>
              <w:top w:val="nil"/>
              <w:left w:val="nil"/>
              <w:bottom w:val="single" w:sz="4" w:space="0" w:color="auto"/>
              <w:right w:val="single" w:sz="4" w:space="0" w:color="auto"/>
            </w:tcBorders>
            <w:shd w:val="clear" w:color="auto" w:fill="auto"/>
            <w:hideMark/>
          </w:tcPr>
          <w:p w14:paraId="01FE1DAD" w14:textId="77777777" w:rsidR="00DB4041" w:rsidRPr="009A081B" w:rsidRDefault="00DB4041" w:rsidP="008C5C93">
            <w:pPr>
              <w:jc w:val="center"/>
              <w:rPr>
                <w:color w:val="000000"/>
                <w:sz w:val="24"/>
                <w:szCs w:val="24"/>
              </w:rPr>
            </w:pPr>
            <w:r>
              <w:rPr>
                <w:color w:val="000000"/>
                <w:sz w:val="24"/>
                <w:szCs w:val="24"/>
              </w:rPr>
              <w:t>900 (29,41</w:t>
            </w:r>
            <w:r w:rsidRPr="009A081B">
              <w:rPr>
                <w:color w:val="000000"/>
                <w:sz w:val="24"/>
                <w:szCs w:val="24"/>
              </w:rPr>
              <w:t>)</w:t>
            </w:r>
          </w:p>
        </w:tc>
        <w:tc>
          <w:tcPr>
            <w:tcW w:w="1022" w:type="dxa"/>
            <w:tcBorders>
              <w:top w:val="nil"/>
              <w:left w:val="nil"/>
              <w:bottom w:val="single" w:sz="4" w:space="0" w:color="auto"/>
              <w:right w:val="single" w:sz="4" w:space="0" w:color="auto"/>
            </w:tcBorders>
            <w:shd w:val="clear" w:color="auto" w:fill="auto"/>
            <w:hideMark/>
          </w:tcPr>
          <w:p w14:paraId="0CC51818" w14:textId="77777777" w:rsidR="00DB4041" w:rsidRPr="009A081B" w:rsidRDefault="00DB4041" w:rsidP="008C5C93">
            <w:pPr>
              <w:jc w:val="center"/>
              <w:rPr>
                <w:color w:val="000000"/>
                <w:sz w:val="24"/>
                <w:szCs w:val="24"/>
              </w:rPr>
            </w:pPr>
            <w:r>
              <w:rPr>
                <w:color w:val="000000"/>
                <w:sz w:val="24"/>
                <w:szCs w:val="24"/>
              </w:rPr>
              <w:t>781 (26,87</w:t>
            </w:r>
            <w:r w:rsidRPr="009A081B">
              <w:rPr>
                <w:color w:val="000000"/>
                <w:sz w:val="24"/>
                <w:szCs w:val="24"/>
              </w:rPr>
              <w:t>)</w:t>
            </w:r>
          </w:p>
        </w:tc>
        <w:tc>
          <w:tcPr>
            <w:tcW w:w="916" w:type="dxa"/>
            <w:tcBorders>
              <w:top w:val="nil"/>
              <w:left w:val="nil"/>
              <w:bottom w:val="single" w:sz="4" w:space="0" w:color="auto"/>
              <w:right w:val="single" w:sz="4" w:space="0" w:color="auto"/>
            </w:tcBorders>
            <w:shd w:val="clear" w:color="auto" w:fill="auto"/>
            <w:hideMark/>
          </w:tcPr>
          <w:p w14:paraId="003A0493" w14:textId="77777777" w:rsidR="00DB4041" w:rsidRPr="009A081B" w:rsidRDefault="00DB4041" w:rsidP="008C5C93">
            <w:pPr>
              <w:jc w:val="center"/>
              <w:rPr>
                <w:color w:val="000000"/>
                <w:sz w:val="24"/>
                <w:szCs w:val="24"/>
              </w:rPr>
            </w:pPr>
            <w:r>
              <w:rPr>
                <w:color w:val="000000"/>
                <w:sz w:val="24"/>
                <w:szCs w:val="24"/>
              </w:rPr>
              <w:t>691 (25,11</w:t>
            </w:r>
            <w:r w:rsidRPr="009A081B">
              <w:rPr>
                <w:color w:val="000000"/>
                <w:sz w:val="24"/>
                <w:szCs w:val="24"/>
              </w:rPr>
              <w:t>)</w:t>
            </w:r>
          </w:p>
        </w:tc>
      </w:tr>
      <w:tr w:rsidR="005A1C7E" w:rsidRPr="009A081B" w14:paraId="036D750A" w14:textId="77777777" w:rsidTr="004744F8">
        <w:trPr>
          <w:trHeight w:val="630"/>
        </w:trPr>
        <w:tc>
          <w:tcPr>
            <w:tcW w:w="4182" w:type="dxa"/>
            <w:gridSpan w:val="3"/>
            <w:tcBorders>
              <w:top w:val="nil"/>
              <w:left w:val="single" w:sz="4" w:space="0" w:color="auto"/>
              <w:bottom w:val="single" w:sz="4" w:space="0" w:color="auto"/>
              <w:right w:val="single" w:sz="4" w:space="0" w:color="auto"/>
            </w:tcBorders>
            <w:shd w:val="clear" w:color="auto" w:fill="auto"/>
            <w:noWrap/>
            <w:hideMark/>
          </w:tcPr>
          <w:p w14:paraId="1E9AEFE7" w14:textId="77777777" w:rsidR="005A1C7E" w:rsidRPr="000A5BC1" w:rsidRDefault="005A1C7E" w:rsidP="000A5BC1">
            <w:pPr>
              <w:rPr>
                <w:b/>
                <w:color w:val="000000"/>
                <w:sz w:val="24"/>
                <w:szCs w:val="24"/>
              </w:rPr>
            </w:pPr>
            <w:r w:rsidRPr="000A5BC1">
              <w:rPr>
                <w:b/>
                <w:color w:val="000000"/>
                <w:sz w:val="24"/>
                <w:szCs w:val="24"/>
              </w:rPr>
              <w:t xml:space="preserve">Iš viso bendrojo ugdymo mokyklose mokinių </w:t>
            </w:r>
          </w:p>
        </w:tc>
        <w:tc>
          <w:tcPr>
            <w:tcW w:w="1200" w:type="dxa"/>
            <w:tcBorders>
              <w:top w:val="nil"/>
              <w:left w:val="nil"/>
              <w:bottom w:val="single" w:sz="4" w:space="0" w:color="auto"/>
              <w:right w:val="single" w:sz="4" w:space="0" w:color="auto"/>
            </w:tcBorders>
            <w:shd w:val="clear" w:color="auto" w:fill="auto"/>
            <w:noWrap/>
            <w:hideMark/>
          </w:tcPr>
          <w:p w14:paraId="38F22F2F" w14:textId="77777777" w:rsidR="005A1C7E" w:rsidRPr="000A5BC1" w:rsidRDefault="005A1C7E" w:rsidP="008C5C93">
            <w:pPr>
              <w:jc w:val="right"/>
              <w:rPr>
                <w:b/>
                <w:color w:val="000000"/>
                <w:sz w:val="24"/>
                <w:szCs w:val="24"/>
              </w:rPr>
            </w:pPr>
            <w:r w:rsidRPr="000A5BC1">
              <w:rPr>
                <w:b/>
                <w:color w:val="000000"/>
                <w:sz w:val="24"/>
                <w:szCs w:val="24"/>
              </w:rPr>
              <w:t>3347</w:t>
            </w:r>
          </w:p>
        </w:tc>
        <w:tc>
          <w:tcPr>
            <w:tcW w:w="1220" w:type="dxa"/>
            <w:tcBorders>
              <w:top w:val="nil"/>
              <w:left w:val="nil"/>
              <w:bottom w:val="single" w:sz="4" w:space="0" w:color="auto"/>
              <w:right w:val="single" w:sz="4" w:space="0" w:color="auto"/>
            </w:tcBorders>
            <w:shd w:val="clear" w:color="auto" w:fill="auto"/>
            <w:noWrap/>
            <w:hideMark/>
          </w:tcPr>
          <w:p w14:paraId="3E08F5BE" w14:textId="77777777" w:rsidR="005A1C7E" w:rsidRPr="000A5BC1" w:rsidRDefault="005A1C7E" w:rsidP="008C5C93">
            <w:pPr>
              <w:jc w:val="right"/>
              <w:rPr>
                <w:b/>
                <w:color w:val="000000"/>
                <w:sz w:val="24"/>
                <w:szCs w:val="24"/>
              </w:rPr>
            </w:pPr>
            <w:r w:rsidRPr="000A5BC1">
              <w:rPr>
                <w:b/>
                <w:color w:val="000000"/>
                <w:sz w:val="24"/>
                <w:szCs w:val="24"/>
              </w:rPr>
              <w:t>3185</w:t>
            </w:r>
          </w:p>
        </w:tc>
        <w:tc>
          <w:tcPr>
            <w:tcW w:w="1180" w:type="dxa"/>
            <w:tcBorders>
              <w:top w:val="nil"/>
              <w:left w:val="nil"/>
              <w:bottom w:val="single" w:sz="4" w:space="0" w:color="auto"/>
              <w:right w:val="single" w:sz="4" w:space="0" w:color="auto"/>
            </w:tcBorders>
            <w:shd w:val="clear" w:color="auto" w:fill="auto"/>
            <w:noWrap/>
            <w:hideMark/>
          </w:tcPr>
          <w:p w14:paraId="78C8416D" w14:textId="77777777" w:rsidR="005A1C7E" w:rsidRPr="000A5BC1" w:rsidRDefault="005A1C7E" w:rsidP="008C5C93">
            <w:pPr>
              <w:jc w:val="right"/>
              <w:rPr>
                <w:b/>
                <w:color w:val="000000"/>
                <w:sz w:val="24"/>
                <w:szCs w:val="24"/>
              </w:rPr>
            </w:pPr>
            <w:r w:rsidRPr="000A5BC1">
              <w:rPr>
                <w:b/>
                <w:color w:val="000000"/>
                <w:sz w:val="24"/>
                <w:szCs w:val="24"/>
              </w:rPr>
              <w:t>3060</w:t>
            </w:r>
          </w:p>
        </w:tc>
        <w:tc>
          <w:tcPr>
            <w:tcW w:w="1022" w:type="dxa"/>
            <w:tcBorders>
              <w:top w:val="nil"/>
              <w:left w:val="nil"/>
              <w:bottom w:val="single" w:sz="4" w:space="0" w:color="auto"/>
              <w:right w:val="single" w:sz="4" w:space="0" w:color="auto"/>
            </w:tcBorders>
            <w:shd w:val="clear" w:color="auto" w:fill="auto"/>
            <w:noWrap/>
            <w:hideMark/>
          </w:tcPr>
          <w:p w14:paraId="3582F6C6" w14:textId="77777777" w:rsidR="005A1C7E" w:rsidRPr="000A5BC1" w:rsidRDefault="005A1C7E" w:rsidP="008C5C93">
            <w:pPr>
              <w:jc w:val="right"/>
              <w:rPr>
                <w:b/>
                <w:color w:val="000000"/>
                <w:sz w:val="24"/>
                <w:szCs w:val="24"/>
              </w:rPr>
            </w:pPr>
            <w:r w:rsidRPr="000A5BC1">
              <w:rPr>
                <w:b/>
                <w:color w:val="000000"/>
                <w:sz w:val="24"/>
                <w:szCs w:val="24"/>
              </w:rPr>
              <w:t>2907</w:t>
            </w:r>
          </w:p>
        </w:tc>
        <w:tc>
          <w:tcPr>
            <w:tcW w:w="916" w:type="dxa"/>
            <w:tcBorders>
              <w:top w:val="nil"/>
              <w:left w:val="nil"/>
              <w:bottom w:val="single" w:sz="4" w:space="0" w:color="auto"/>
              <w:right w:val="single" w:sz="4" w:space="0" w:color="auto"/>
            </w:tcBorders>
            <w:shd w:val="clear" w:color="auto" w:fill="auto"/>
            <w:noWrap/>
            <w:hideMark/>
          </w:tcPr>
          <w:p w14:paraId="7C41CD49" w14:textId="77777777" w:rsidR="005A1C7E" w:rsidRPr="000A5BC1" w:rsidRDefault="005A1C7E" w:rsidP="008C5C93">
            <w:pPr>
              <w:jc w:val="right"/>
              <w:rPr>
                <w:b/>
                <w:color w:val="000000"/>
                <w:sz w:val="24"/>
                <w:szCs w:val="24"/>
              </w:rPr>
            </w:pPr>
            <w:r w:rsidRPr="000A5BC1">
              <w:rPr>
                <w:b/>
                <w:color w:val="000000"/>
                <w:sz w:val="24"/>
                <w:szCs w:val="24"/>
              </w:rPr>
              <w:t>2752</w:t>
            </w:r>
          </w:p>
        </w:tc>
      </w:tr>
    </w:tbl>
    <w:p w14:paraId="192FBC81" w14:textId="77777777" w:rsidR="007905E4" w:rsidRDefault="00DB4041" w:rsidP="00DB4041">
      <w:pPr>
        <w:tabs>
          <w:tab w:val="left" w:pos="851"/>
        </w:tabs>
        <w:autoSpaceDE w:val="0"/>
        <w:autoSpaceDN w:val="0"/>
        <w:adjustRightInd w:val="0"/>
        <w:jc w:val="both"/>
        <w:outlineLvl w:val="1"/>
        <w:rPr>
          <w:sz w:val="24"/>
          <w:szCs w:val="24"/>
        </w:rPr>
      </w:pPr>
      <w:r>
        <w:rPr>
          <w:sz w:val="24"/>
          <w:szCs w:val="24"/>
        </w:rPr>
        <w:tab/>
      </w:r>
    </w:p>
    <w:p w14:paraId="575F595C" w14:textId="77777777" w:rsidR="00DB4041" w:rsidRPr="00DB4041" w:rsidRDefault="007905E4" w:rsidP="00DB4041">
      <w:pPr>
        <w:tabs>
          <w:tab w:val="left" w:pos="851"/>
        </w:tabs>
        <w:autoSpaceDE w:val="0"/>
        <w:autoSpaceDN w:val="0"/>
        <w:adjustRightInd w:val="0"/>
        <w:jc w:val="both"/>
        <w:outlineLvl w:val="1"/>
        <w:rPr>
          <w:color w:val="000000"/>
          <w:sz w:val="23"/>
          <w:szCs w:val="23"/>
          <w:lang w:val="lt-LT"/>
        </w:rPr>
      </w:pPr>
      <w:r>
        <w:rPr>
          <w:sz w:val="24"/>
          <w:szCs w:val="24"/>
        </w:rPr>
        <w:tab/>
      </w:r>
      <w:r w:rsidR="00DB4041" w:rsidRPr="00DB4041">
        <w:rPr>
          <w:sz w:val="24"/>
          <w:szCs w:val="24"/>
          <w:lang w:val="lt-LT"/>
        </w:rPr>
        <w:t xml:space="preserve">Neformalusis vaikų švietimas padeda </w:t>
      </w:r>
      <w:r w:rsidR="00DB4041" w:rsidRPr="00DB4041">
        <w:rPr>
          <w:color w:val="000000"/>
          <w:sz w:val="23"/>
          <w:szCs w:val="23"/>
          <w:lang w:val="lt-LT"/>
        </w:rPr>
        <w:t>vaikams įgyti kompetencijų, būtinų asmeniniam, visuomeniniam ir profesiniam gyvenimui, kurios turės tiesioginės įtakos sėkmingam vaiko ugdymui (si) formaliojo švietimo sistemoje, padės spręsti savo problemas ir aktyviai veikti bendruomenėje, visuomenėje bei įsitvirtinti darbo rinkoje.</w:t>
      </w:r>
    </w:p>
    <w:p w14:paraId="7FF3F69C" w14:textId="77777777" w:rsidR="00DB4041" w:rsidRPr="00DB4041" w:rsidRDefault="00DB4041" w:rsidP="00DB4041">
      <w:pPr>
        <w:pStyle w:val="Betarp"/>
        <w:ind w:firstLine="851"/>
        <w:jc w:val="both"/>
        <w:rPr>
          <w:sz w:val="24"/>
          <w:szCs w:val="24"/>
          <w:lang w:val="lt-LT"/>
        </w:rPr>
      </w:pPr>
      <w:r w:rsidRPr="00DB4041">
        <w:rPr>
          <w:sz w:val="24"/>
          <w:szCs w:val="24"/>
          <w:lang w:val="lt-LT"/>
        </w:rPr>
        <w:t xml:space="preserve">Neformaliojo vaikų švietimo įgyvendinime dalyvauja ir yra labai svarbios šios pagrindinės neformaliojo vaikų švietimo teikėjų grupės: 4 neformaliojo švietimo įstaigos, 3 neformaliojo švietimo skyriai, 11 bendrojo ugdymo mokyklų ir tikslinio NVŠ finansavimo teikėjai – laisvieji </w:t>
      </w:r>
      <w:r w:rsidRPr="00DB4041">
        <w:rPr>
          <w:sz w:val="24"/>
          <w:szCs w:val="24"/>
          <w:lang w:val="lt-LT"/>
        </w:rPr>
        <w:lastRenderedPageBreak/>
        <w:t xml:space="preserve">mokytojai, NVO, VŠĮ ir kiti, kurie vykdo akredituotas programas ir kurių finansavimo šaltinis –  </w:t>
      </w:r>
      <w:r w:rsidRPr="00DB4041">
        <w:rPr>
          <w:color w:val="000000"/>
          <w:sz w:val="24"/>
          <w:szCs w:val="24"/>
          <w:lang w:val="lt-LT"/>
        </w:rPr>
        <w:t>valstybės biudžeto lėšos, skirtos neformaliajam vaikų švietimui.</w:t>
      </w:r>
    </w:p>
    <w:p w14:paraId="4D48B6DB" w14:textId="77777777" w:rsidR="00DB4041" w:rsidRPr="00DB4041" w:rsidRDefault="00DB4041" w:rsidP="00DB4041">
      <w:pPr>
        <w:pStyle w:val="Betarp"/>
        <w:ind w:firstLine="851"/>
        <w:jc w:val="both"/>
        <w:rPr>
          <w:b/>
          <w:sz w:val="24"/>
          <w:szCs w:val="24"/>
          <w:lang w:val="lt-LT"/>
        </w:rPr>
      </w:pPr>
      <w:r w:rsidRPr="00DB4041">
        <w:rPr>
          <w:b/>
          <w:sz w:val="24"/>
          <w:szCs w:val="24"/>
          <w:lang w:val="lt-LT"/>
        </w:rPr>
        <w:t>Neformaliojo švietimo įstaigos vykdo šias programas:</w:t>
      </w:r>
    </w:p>
    <w:p w14:paraId="799BD6E2" w14:textId="77777777" w:rsidR="00DB4041" w:rsidRPr="00DB4041" w:rsidRDefault="00DB4041" w:rsidP="007905E4">
      <w:pPr>
        <w:pStyle w:val="Betarp"/>
        <w:ind w:firstLine="851"/>
        <w:jc w:val="both"/>
        <w:rPr>
          <w:sz w:val="24"/>
          <w:szCs w:val="24"/>
          <w:lang w:val="lt-LT"/>
        </w:rPr>
      </w:pPr>
      <w:r w:rsidRPr="00DB4041">
        <w:rPr>
          <w:i/>
          <w:sz w:val="24"/>
          <w:szCs w:val="24"/>
          <w:lang w:val="lt-LT"/>
        </w:rPr>
        <w:t>Rokiškio Rudolfo Lymano muzikos mokykla</w:t>
      </w:r>
      <w:r w:rsidRPr="00DB4041">
        <w:rPr>
          <w:sz w:val="24"/>
          <w:szCs w:val="24"/>
          <w:lang w:val="lt-LT"/>
        </w:rPr>
        <w:t xml:space="preserve"> vykdo pradinio muzikinio ir šokio formalųjį švietimą papildančio ugdymo ir pagrindinio muzikinio ir šokio formalųjį švietimą papildančio ugdymo programas; ankstyvojo muzikinio, neformaliojo vaikų ir suaugusiųjų švietimo, trumpalaikės muzikinio ir meninės saviraiškos programas; profesinės linkmės muzikinio ir šokio ugdymo modulius.</w:t>
      </w:r>
    </w:p>
    <w:p w14:paraId="6A8F8872" w14:textId="77777777" w:rsidR="00DB4041" w:rsidRPr="00DB4041" w:rsidRDefault="00DB4041" w:rsidP="007905E4">
      <w:pPr>
        <w:pStyle w:val="Betarp"/>
        <w:ind w:firstLine="851"/>
        <w:jc w:val="both"/>
        <w:rPr>
          <w:sz w:val="24"/>
          <w:szCs w:val="24"/>
          <w:lang w:val="lt-LT"/>
        </w:rPr>
      </w:pPr>
      <w:r w:rsidRPr="007905E4">
        <w:rPr>
          <w:i/>
          <w:sz w:val="24"/>
          <w:szCs w:val="24"/>
          <w:lang w:val="lt-LT"/>
        </w:rPr>
        <w:t>Rokiškio jaunimo centras</w:t>
      </w:r>
      <w:r w:rsidRPr="00DB4041">
        <w:rPr>
          <w:lang w:val="lt-LT"/>
        </w:rPr>
        <w:t xml:space="preserve"> </w:t>
      </w:r>
      <w:r w:rsidRPr="00DB4041">
        <w:rPr>
          <w:sz w:val="24"/>
          <w:szCs w:val="24"/>
          <w:lang w:val="lt-LT"/>
        </w:rPr>
        <w:t>vykdo pradinio dailės formalųjį švietimą papildančio ugdymo programą, pagrindinio dailės formalųjį švietimą papildančio ugdymo programą bei neformaliojo vaikų ir suaugusiųjų švietimo programas.</w:t>
      </w:r>
    </w:p>
    <w:p w14:paraId="1F72706E" w14:textId="77777777" w:rsidR="00DB4041" w:rsidRPr="00DB4041" w:rsidRDefault="00DB4041" w:rsidP="00A03954">
      <w:pPr>
        <w:pStyle w:val="Betarp"/>
        <w:ind w:firstLine="851"/>
        <w:jc w:val="both"/>
        <w:rPr>
          <w:sz w:val="24"/>
          <w:szCs w:val="24"/>
          <w:lang w:val="lt-LT"/>
        </w:rPr>
      </w:pPr>
      <w:r w:rsidRPr="00DB4041">
        <w:rPr>
          <w:i/>
          <w:sz w:val="24"/>
          <w:szCs w:val="24"/>
          <w:lang w:val="lt-LT"/>
        </w:rPr>
        <w:t>Rokiškio rajono kūno kultūros ir sporto centras</w:t>
      </w:r>
      <w:r w:rsidRPr="00DB4041">
        <w:rPr>
          <w:sz w:val="24"/>
          <w:szCs w:val="24"/>
          <w:lang w:val="lt-LT"/>
        </w:rPr>
        <w:t xml:space="preserve"> vykdo formalųjį švietimą papildančio sportinio ugdymo ir neformaliojo sportinio ugdymo programas.</w:t>
      </w:r>
    </w:p>
    <w:p w14:paraId="044FFED6" w14:textId="77777777" w:rsidR="00DB4041" w:rsidRPr="00DB4041" w:rsidRDefault="00DB4041" w:rsidP="007905E4">
      <w:pPr>
        <w:pStyle w:val="Betarp"/>
        <w:ind w:firstLine="851"/>
        <w:jc w:val="both"/>
        <w:rPr>
          <w:i/>
          <w:sz w:val="24"/>
          <w:szCs w:val="24"/>
          <w:lang w:val="lt-LT"/>
        </w:rPr>
      </w:pPr>
      <w:r w:rsidRPr="00DB4041">
        <w:rPr>
          <w:i/>
          <w:sz w:val="24"/>
          <w:szCs w:val="24"/>
          <w:lang w:val="lt-LT"/>
        </w:rPr>
        <w:t>Rokiškio r. Pandėlio universalus daugiafunkcis centras vykdo</w:t>
      </w:r>
      <w:r w:rsidRPr="00DB4041">
        <w:rPr>
          <w:sz w:val="24"/>
          <w:szCs w:val="24"/>
          <w:lang w:val="lt-LT"/>
        </w:rPr>
        <w:t xml:space="preserve"> dailės, muzikos, dainavimo, šokio neformaliojo vaikų švietimo programas.</w:t>
      </w:r>
    </w:p>
    <w:p w14:paraId="0BF0072D" w14:textId="77777777" w:rsidR="00DB4041" w:rsidRPr="00DB4041" w:rsidRDefault="00DB4041" w:rsidP="00DB4041">
      <w:pPr>
        <w:pStyle w:val="Betarp"/>
        <w:ind w:firstLine="851"/>
        <w:jc w:val="both"/>
        <w:rPr>
          <w:b/>
          <w:sz w:val="24"/>
          <w:szCs w:val="24"/>
          <w:lang w:val="lt-LT"/>
        </w:rPr>
      </w:pPr>
      <w:r w:rsidRPr="00DB4041">
        <w:rPr>
          <w:b/>
          <w:sz w:val="24"/>
          <w:szCs w:val="24"/>
          <w:lang w:val="lt-LT"/>
        </w:rPr>
        <w:t>Neformaliojo švietimo skyriai vykdo šias programas:</w:t>
      </w:r>
    </w:p>
    <w:p w14:paraId="124FFC01" w14:textId="77777777" w:rsidR="00DB4041" w:rsidRPr="00DB4041" w:rsidRDefault="00DB4041" w:rsidP="00DB4041">
      <w:pPr>
        <w:pStyle w:val="Betarp"/>
        <w:tabs>
          <w:tab w:val="left" w:pos="851"/>
        </w:tabs>
        <w:jc w:val="both"/>
        <w:rPr>
          <w:b/>
          <w:sz w:val="24"/>
          <w:szCs w:val="24"/>
          <w:lang w:val="lt-LT"/>
        </w:rPr>
      </w:pPr>
      <w:r w:rsidRPr="00DB4041">
        <w:rPr>
          <w:b/>
          <w:sz w:val="24"/>
          <w:szCs w:val="24"/>
          <w:lang w:val="lt-LT"/>
        </w:rPr>
        <w:tab/>
      </w:r>
      <w:r w:rsidRPr="00DB4041">
        <w:rPr>
          <w:i/>
          <w:sz w:val="24"/>
          <w:szCs w:val="24"/>
          <w:lang w:val="lt-LT"/>
        </w:rPr>
        <w:t>Rokiškio r. Juodupės gimnazijos neformaliojo švietimo skyrius</w:t>
      </w:r>
      <w:r w:rsidRPr="00DB4041">
        <w:rPr>
          <w:sz w:val="24"/>
          <w:szCs w:val="24"/>
          <w:lang w:val="lt-LT"/>
        </w:rPr>
        <w:t xml:space="preserve"> vykdo pradinio ir pagrindinio muzikinio, pradinio dailės ir šokio formalųjį švietimą papildančio ugdymo programas bei neformaliojo vaikų švietimo programas.</w:t>
      </w:r>
    </w:p>
    <w:p w14:paraId="21835DC0" w14:textId="77777777" w:rsidR="00DB4041" w:rsidRPr="00DB4041" w:rsidRDefault="00DB4041" w:rsidP="00DB4041">
      <w:pPr>
        <w:pStyle w:val="Betarp"/>
        <w:tabs>
          <w:tab w:val="left" w:pos="851"/>
        </w:tabs>
        <w:jc w:val="both"/>
        <w:rPr>
          <w:b/>
          <w:sz w:val="24"/>
          <w:szCs w:val="24"/>
          <w:lang w:val="lt-LT"/>
        </w:rPr>
      </w:pPr>
      <w:r w:rsidRPr="00DB4041">
        <w:rPr>
          <w:sz w:val="24"/>
          <w:szCs w:val="24"/>
          <w:lang w:val="lt-LT"/>
        </w:rPr>
        <w:tab/>
      </w:r>
      <w:r w:rsidRPr="00DB4041">
        <w:rPr>
          <w:i/>
          <w:sz w:val="24"/>
          <w:szCs w:val="24"/>
          <w:lang w:val="lt-LT"/>
        </w:rPr>
        <w:t>Rokiškio r. Kamajų Antano Strazdo gimnazijos neformaliojo švietimo skyrius</w:t>
      </w:r>
      <w:r w:rsidRPr="00DB4041">
        <w:rPr>
          <w:sz w:val="24"/>
          <w:szCs w:val="24"/>
          <w:lang w:val="lt-LT"/>
        </w:rPr>
        <w:t xml:space="preserve"> vykdo pradinio ir pagrindinio šokio, pradinio muzikinio, dailės ir teatro formalųjį švietimą papildančio ugdymo programas bei neformaliojo vaikų švietimo programas.</w:t>
      </w:r>
    </w:p>
    <w:p w14:paraId="47B048BF" w14:textId="77777777" w:rsidR="00DB4041" w:rsidRPr="00DB4041" w:rsidRDefault="00DB4041" w:rsidP="00DB4041">
      <w:pPr>
        <w:pStyle w:val="Betarp"/>
        <w:tabs>
          <w:tab w:val="left" w:pos="851"/>
        </w:tabs>
        <w:jc w:val="both"/>
        <w:rPr>
          <w:sz w:val="24"/>
          <w:szCs w:val="24"/>
          <w:lang w:val="lt-LT"/>
        </w:rPr>
      </w:pPr>
      <w:r w:rsidRPr="00DB4041">
        <w:rPr>
          <w:sz w:val="24"/>
          <w:szCs w:val="24"/>
          <w:lang w:val="lt-LT"/>
        </w:rPr>
        <w:tab/>
      </w:r>
      <w:r w:rsidRPr="007905E4">
        <w:rPr>
          <w:i/>
          <w:sz w:val="24"/>
          <w:szCs w:val="24"/>
          <w:lang w:val="lt-LT"/>
        </w:rPr>
        <w:t>Rokiškio r. Obelių gimnazijos neformaliojo švietimo skyrius</w:t>
      </w:r>
      <w:r w:rsidRPr="00DB4041">
        <w:rPr>
          <w:sz w:val="24"/>
          <w:szCs w:val="24"/>
          <w:lang w:val="lt-LT"/>
        </w:rPr>
        <w:t xml:space="preserve"> vykdo tapybos, keramikos, dainavimo ir muzikavimo neformaliojo vaikų švietimo programas.</w:t>
      </w:r>
    </w:p>
    <w:p w14:paraId="50E3917D" w14:textId="77777777" w:rsidR="00DB4041" w:rsidRPr="00DB4041" w:rsidRDefault="00DB4041" w:rsidP="00DB4041">
      <w:pPr>
        <w:pStyle w:val="Betarp"/>
        <w:tabs>
          <w:tab w:val="left" w:pos="851"/>
        </w:tabs>
        <w:jc w:val="both"/>
        <w:rPr>
          <w:color w:val="000000"/>
          <w:sz w:val="24"/>
          <w:szCs w:val="24"/>
          <w:lang w:val="lt-LT"/>
        </w:rPr>
      </w:pPr>
      <w:r w:rsidRPr="00DB4041">
        <w:rPr>
          <w:sz w:val="24"/>
          <w:szCs w:val="24"/>
          <w:lang w:val="lt-LT"/>
        </w:rPr>
        <w:tab/>
        <w:t xml:space="preserve">Mokiniai lanko </w:t>
      </w:r>
      <w:r w:rsidRPr="00845126">
        <w:rPr>
          <w:color w:val="000000"/>
          <w:sz w:val="24"/>
          <w:szCs w:val="24"/>
          <w:lang w:val="lt-LT"/>
        </w:rPr>
        <w:t>bendrojo ugdymo mokyklų</w:t>
      </w:r>
      <w:r w:rsidRPr="00DB4041">
        <w:rPr>
          <w:b/>
          <w:sz w:val="24"/>
          <w:szCs w:val="24"/>
          <w:lang w:val="lt-LT"/>
        </w:rPr>
        <w:t xml:space="preserve"> </w:t>
      </w:r>
      <w:r w:rsidRPr="00DB4041">
        <w:rPr>
          <w:color w:val="000000"/>
          <w:sz w:val="24"/>
          <w:szCs w:val="24"/>
          <w:lang w:val="lt-LT"/>
        </w:rPr>
        <w:t xml:space="preserve">neformaliojo vaikų švietimo užsiėmimus (būrelius), kurie vyksta visose rajono mokyklose (11 mokyklų). Mokyklų vykdomų būrelių ugdymo kryptys labai įvairios – gamta, ekologija, pilietiškumo ugdymas, techninė kūryba, informacinės technologijos, etnokultūra, turizmas ir kt. </w:t>
      </w:r>
    </w:p>
    <w:p w14:paraId="45515AE7" w14:textId="12F17589" w:rsidR="00DB4041" w:rsidRPr="00DB4041" w:rsidRDefault="00DB4041" w:rsidP="00DB4041">
      <w:pPr>
        <w:tabs>
          <w:tab w:val="left" w:pos="851"/>
        </w:tabs>
        <w:jc w:val="both"/>
        <w:rPr>
          <w:sz w:val="24"/>
          <w:szCs w:val="24"/>
          <w:lang w:val="lt-LT"/>
        </w:rPr>
      </w:pPr>
      <w:r w:rsidRPr="00DB4041">
        <w:rPr>
          <w:sz w:val="24"/>
          <w:szCs w:val="24"/>
          <w:lang w:val="lt-LT"/>
        </w:rPr>
        <w:tab/>
        <w:t xml:space="preserve">Mokiniai dalyvauja </w:t>
      </w:r>
      <w:r w:rsidRPr="00845126">
        <w:rPr>
          <w:sz w:val="24"/>
          <w:szCs w:val="24"/>
          <w:lang w:val="lt-LT"/>
        </w:rPr>
        <w:t>tikslinėse NVŠ programose, kurių paskirtis</w:t>
      </w:r>
      <w:r w:rsidRPr="00DB4041">
        <w:rPr>
          <w:b/>
          <w:sz w:val="24"/>
          <w:szCs w:val="24"/>
          <w:lang w:val="lt-LT"/>
        </w:rPr>
        <w:t xml:space="preserve"> </w:t>
      </w:r>
      <w:r w:rsidRPr="00DB4041">
        <w:rPr>
          <w:sz w:val="24"/>
          <w:szCs w:val="24"/>
          <w:lang w:val="lt-LT"/>
        </w:rPr>
        <w:t>– plėtoti neformalųjį vaikų</w:t>
      </w:r>
      <w:r w:rsidRPr="00DB4041">
        <w:rPr>
          <w:b/>
          <w:sz w:val="24"/>
          <w:szCs w:val="24"/>
          <w:lang w:val="lt-LT"/>
        </w:rPr>
        <w:t xml:space="preserve"> </w:t>
      </w:r>
      <w:r w:rsidRPr="00DB4041">
        <w:rPr>
          <w:rStyle w:val="Puslapionumeris"/>
          <w:sz w:val="24"/>
          <w:szCs w:val="24"/>
          <w:lang w:val="lt-LT"/>
        </w:rPr>
        <w:t>švietimą, siekiant didinti neformaliojo vaikų švietimo prieinamumą savivaldybės teritorijoje. NVŠ</w:t>
      </w:r>
      <w:r w:rsidRPr="00DB4041">
        <w:rPr>
          <w:b/>
          <w:sz w:val="24"/>
          <w:szCs w:val="24"/>
          <w:lang w:val="lt-LT"/>
        </w:rPr>
        <w:t xml:space="preserve"> </w:t>
      </w:r>
      <w:r w:rsidRPr="00845126">
        <w:rPr>
          <w:sz w:val="24"/>
          <w:szCs w:val="24"/>
          <w:lang w:val="lt-LT"/>
        </w:rPr>
        <w:t>teikėjai</w:t>
      </w:r>
      <w:r w:rsidR="008D1B04">
        <w:rPr>
          <w:color w:val="000000"/>
          <w:sz w:val="24"/>
          <w:szCs w:val="24"/>
          <w:lang w:val="lt-LT"/>
        </w:rPr>
        <w:t xml:space="preserve"> </w:t>
      </w:r>
      <w:r w:rsidR="008D1B04" w:rsidRPr="00DB4041">
        <w:rPr>
          <w:color w:val="000000"/>
          <w:sz w:val="24"/>
          <w:szCs w:val="24"/>
          <w:lang w:val="lt-LT"/>
        </w:rPr>
        <w:t>–</w:t>
      </w:r>
      <w:r w:rsidRPr="00DB4041">
        <w:rPr>
          <w:color w:val="000000"/>
          <w:sz w:val="24"/>
          <w:szCs w:val="24"/>
          <w:lang w:val="lt-LT"/>
        </w:rPr>
        <w:t xml:space="preserve"> laisvieji mokytojai, NVO, VŠĮ ir kt. vykdo įvairių krypčių neformaliojo vaikų švietimo programas</w:t>
      </w:r>
      <w:r w:rsidRPr="00DB4041">
        <w:rPr>
          <w:sz w:val="24"/>
          <w:szCs w:val="24"/>
          <w:lang w:val="lt-LT"/>
        </w:rPr>
        <w:t>. Iki 40 proc. vykdomų programų iš dalies arba pilnai atitinka savivaldybės nustatytą prioritetinę programos ugdymo kryptį – techninė kūryba ir technologijos, skatinančios gamtos mokslų, technologijų, inžinerijos, matematikos tyrimų ir eksperimentines veiklas.</w:t>
      </w:r>
    </w:p>
    <w:p w14:paraId="5D19185F" w14:textId="77777777" w:rsidR="00E5741E" w:rsidRPr="00322554" w:rsidRDefault="00E5741E" w:rsidP="00793050">
      <w:pPr>
        <w:jc w:val="center"/>
        <w:rPr>
          <w:b/>
          <w:sz w:val="24"/>
          <w:szCs w:val="24"/>
          <w:lang w:val="lt-LT"/>
        </w:rPr>
      </w:pPr>
    </w:p>
    <w:p w14:paraId="26C8E727" w14:textId="77777777" w:rsidR="00793050" w:rsidRPr="005B6D7F" w:rsidRDefault="00793050" w:rsidP="00DD4B5B">
      <w:pPr>
        <w:ind w:firstLine="851"/>
        <w:rPr>
          <w:sz w:val="24"/>
          <w:szCs w:val="24"/>
        </w:rPr>
      </w:pPr>
      <w:r w:rsidRPr="005B6D7F">
        <w:rPr>
          <w:b/>
          <w:sz w:val="24"/>
          <w:szCs w:val="24"/>
        </w:rPr>
        <w:t>Mokytojai</w:t>
      </w:r>
      <w:r w:rsidR="00DD4B5B">
        <w:rPr>
          <w:b/>
          <w:sz w:val="24"/>
          <w:szCs w:val="24"/>
        </w:rPr>
        <w:t xml:space="preserve"> ir švietimo pagalbos specialistai</w:t>
      </w:r>
      <w:r w:rsidRPr="005B6D7F">
        <w:rPr>
          <w:sz w:val="24"/>
          <w:szCs w:val="24"/>
        </w:rPr>
        <w:tab/>
      </w:r>
    </w:p>
    <w:p w14:paraId="04589990" w14:textId="77777777" w:rsidR="00EF6E8D" w:rsidRDefault="00EF6E8D" w:rsidP="00090F8E">
      <w:pPr>
        <w:ind w:firstLine="851"/>
        <w:jc w:val="both"/>
        <w:rPr>
          <w:lang w:val="lt-LT"/>
        </w:rPr>
      </w:pPr>
      <w:r w:rsidRPr="00545412">
        <w:rPr>
          <w:sz w:val="24"/>
          <w:szCs w:val="24"/>
          <w:lang w:val="lt-LT"/>
        </w:rPr>
        <w:t>Švietimo sistemos gebėjimą padėti vaikams ir jaunuoliams pasirengti ateityje gyventi prisitaikant prie sparčios socialinės, ekonominės ir kultūrinės kaitos lemia mokytojų pajėgumas suvokti visuomenės poreikius ir su išsilavinimu siejamus lūkesčius. Todėl viena svarbiausių švietimo kokybės sąlygų yra mokytojų dalyki</w:t>
      </w:r>
      <w:r w:rsidR="000D56E4">
        <w:rPr>
          <w:sz w:val="24"/>
          <w:szCs w:val="24"/>
          <w:lang w:val="lt-LT"/>
        </w:rPr>
        <w:t>nė ir profesinė kompetencija. Švietimo valdymo informacinės sistemos duomenimis</w:t>
      </w:r>
      <w:r w:rsidR="006B09DC">
        <w:rPr>
          <w:sz w:val="24"/>
          <w:szCs w:val="24"/>
          <w:lang w:val="lt-LT"/>
        </w:rPr>
        <w:t>, 2020</w:t>
      </w:r>
      <w:r w:rsidRPr="00545412">
        <w:rPr>
          <w:sz w:val="24"/>
          <w:szCs w:val="24"/>
          <w:lang w:val="lt-LT"/>
        </w:rPr>
        <w:t>–2</w:t>
      </w:r>
      <w:r w:rsidR="006B09DC">
        <w:rPr>
          <w:sz w:val="24"/>
          <w:szCs w:val="24"/>
          <w:lang w:val="lt-LT"/>
        </w:rPr>
        <w:t>021</w:t>
      </w:r>
      <w:r w:rsidR="00AA3C3C">
        <w:rPr>
          <w:sz w:val="24"/>
          <w:szCs w:val="24"/>
          <w:lang w:val="lt-LT"/>
        </w:rPr>
        <w:t xml:space="preserve"> m. m.</w:t>
      </w:r>
      <w:r w:rsidRPr="00545412">
        <w:rPr>
          <w:sz w:val="24"/>
          <w:szCs w:val="24"/>
          <w:lang w:val="lt-LT"/>
        </w:rPr>
        <w:t xml:space="preserve"> savivaldybės bendrojo ugdymo moky</w:t>
      </w:r>
      <w:r w:rsidR="006B09DC">
        <w:rPr>
          <w:sz w:val="24"/>
          <w:szCs w:val="24"/>
          <w:lang w:val="lt-LT"/>
        </w:rPr>
        <w:t xml:space="preserve">klose dirbo </w:t>
      </w:r>
      <w:r w:rsidR="000D56E4">
        <w:rPr>
          <w:sz w:val="24"/>
          <w:szCs w:val="24"/>
          <w:lang w:val="lt-LT"/>
        </w:rPr>
        <w:t>305 pedagoginiai darbuotojai</w:t>
      </w:r>
      <w:r w:rsidR="006B09DC">
        <w:rPr>
          <w:sz w:val="24"/>
          <w:szCs w:val="24"/>
          <w:lang w:val="lt-LT"/>
        </w:rPr>
        <w:t xml:space="preserve"> (2015</w:t>
      </w:r>
      <w:r w:rsidR="00AA3C3C" w:rsidRPr="00545412">
        <w:rPr>
          <w:sz w:val="24"/>
          <w:szCs w:val="24"/>
          <w:lang w:val="lt-LT"/>
        </w:rPr>
        <w:t>–</w:t>
      </w:r>
      <w:r w:rsidR="006B09DC">
        <w:rPr>
          <w:sz w:val="24"/>
          <w:szCs w:val="24"/>
          <w:lang w:val="lt-LT"/>
        </w:rPr>
        <w:t>2016</w:t>
      </w:r>
      <w:r w:rsidR="00AA3C3C">
        <w:rPr>
          <w:sz w:val="24"/>
          <w:szCs w:val="24"/>
          <w:lang w:val="lt-LT"/>
        </w:rPr>
        <w:t xml:space="preserve"> m. m.</w:t>
      </w:r>
      <w:r w:rsidR="00BB3F8D">
        <w:rPr>
          <w:sz w:val="24"/>
          <w:szCs w:val="24"/>
          <w:lang w:val="lt-LT"/>
        </w:rPr>
        <w:t xml:space="preserve"> </w:t>
      </w:r>
      <w:r w:rsidR="00BB3F8D" w:rsidRPr="00545412">
        <w:rPr>
          <w:sz w:val="24"/>
          <w:szCs w:val="24"/>
          <w:lang w:val="lt-LT"/>
        </w:rPr>
        <w:t>–</w:t>
      </w:r>
      <w:r w:rsidR="00BB3F8D">
        <w:rPr>
          <w:sz w:val="24"/>
          <w:szCs w:val="24"/>
          <w:lang w:val="lt-LT"/>
        </w:rPr>
        <w:t xml:space="preserve"> 414 pedagoginių darbuotojų</w:t>
      </w:r>
      <w:r w:rsidRPr="00545412">
        <w:rPr>
          <w:sz w:val="24"/>
          <w:szCs w:val="24"/>
          <w:lang w:val="lt-LT"/>
        </w:rPr>
        <w:t xml:space="preserve">). Per pastaruosius </w:t>
      </w:r>
      <w:r w:rsidR="00066AF1">
        <w:rPr>
          <w:sz w:val="24"/>
          <w:szCs w:val="24"/>
          <w:lang w:val="lt-LT"/>
        </w:rPr>
        <w:t>5</w:t>
      </w:r>
      <w:r w:rsidR="008C5C93">
        <w:rPr>
          <w:sz w:val="24"/>
          <w:szCs w:val="24"/>
          <w:lang w:val="lt-LT"/>
        </w:rPr>
        <w:t xml:space="preserve"> metus pedagoginio darbuotojų sumažėjo apie 26</w:t>
      </w:r>
      <w:r w:rsidRPr="00545412">
        <w:rPr>
          <w:sz w:val="24"/>
          <w:szCs w:val="24"/>
          <w:lang w:val="lt-LT"/>
        </w:rPr>
        <w:t xml:space="preserve"> proc</w:t>
      </w:r>
      <w:r w:rsidR="00D13D97">
        <w:rPr>
          <w:sz w:val="24"/>
          <w:szCs w:val="24"/>
          <w:lang w:val="lt-LT"/>
        </w:rPr>
        <w:t>.</w:t>
      </w:r>
      <w:r w:rsidR="00850022">
        <w:rPr>
          <w:sz w:val="24"/>
          <w:szCs w:val="24"/>
          <w:lang w:val="lt-LT"/>
        </w:rPr>
        <w:t>, tačiau pagerėjo mokytojų kvalifikacinė sudėtis.</w:t>
      </w:r>
      <w:r w:rsidRPr="00545412">
        <w:rPr>
          <w:sz w:val="24"/>
          <w:szCs w:val="24"/>
          <w:lang w:val="lt-LT"/>
        </w:rPr>
        <w:t xml:space="preserve"> </w:t>
      </w:r>
      <w:r w:rsidR="001442F3">
        <w:rPr>
          <w:sz w:val="24"/>
          <w:szCs w:val="24"/>
          <w:lang w:val="lt-LT"/>
        </w:rPr>
        <w:t>Iš viso atestuotų mokytojų 2020</w:t>
      </w:r>
      <w:r w:rsidR="00AA3C3C" w:rsidRPr="00545412">
        <w:rPr>
          <w:sz w:val="24"/>
          <w:szCs w:val="24"/>
          <w:lang w:val="lt-LT"/>
        </w:rPr>
        <w:t>–</w:t>
      </w:r>
      <w:r w:rsidR="001442F3">
        <w:rPr>
          <w:sz w:val="24"/>
          <w:szCs w:val="24"/>
          <w:lang w:val="lt-LT"/>
        </w:rPr>
        <w:t>2021</w:t>
      </w:r>
      <w:r w:rsidRPr="00545412">
        <w:rPr>
          <w:sz w:val="24"/>
          <w:szCs w:val="24"/>
          <w:lang w:val="lt-LT"/>
        </w:rPr>
        <w:t xml:space="preserve"> m.</w:t>
      </w:r>
      <w:r w:rsidR="00AA3C3C">
        <w:rPr>
          <w:sz w:val="24"/>
          <w:szCs w:val="24"/>
          <w:lang w:val="lt-LT"/>
        </w:rPr>
        <w:t xml:space="preserve"> </w:t>
      </w:r>
      <w:r w:rsidR="00D13D97">
        <w:rPr>
          <w:sz w:val="24"/>
          <w:szCs w:val="24"/>
          <w:lang w:val="lt-LT"/>
        </w:rPr>
        <w:t>m. mokyklose dirbo 246, tai sudaro 92,8</w:t>
      </w:r>
      <w:r w:rsidRPr="00545412">
        <w:rPr>
          <w:sz w:val="24"/>
          <w:szCs w:val="24"/>
          <w:lang w:val="lt-LT"/>
        </w:rPr>
        <w:t xml:space="preserve"> proc. nuo visų mokykl</w:t>
      </w:r>
      <w:r w:rsidR="001442F3">
        <w:rPr>
          <w:sz w:val="24"/>
          <w:szCs w:val="24"/>
          <w:lang w:val="lt-LT"/>
        </w:rPr>
        <w:t>ose dirbančių mokytojų (2016</w:t>
      </w:r>
      <w:r w:rsidR="00AA3C3C">
        <w:rPr>
          <w:sz w:val="24"/>
          <w:szCs w:val="24"/>
          <w:lang w:val="lt-LT"/>
        </w:rPr>
        <w:t xml:space="preserve"> m. </w:t>
      </w:r>
      <w:r w:rsidR="00AA3C3C" w:rsidRPr="00545412">
        <w:rPr>
          <w:sz w:val="24"/>
          <w:szCs w:val="24"/>
          <w:lang w:val="lt-LT"/>
        </w:rPr>
        <w:t>–</w:t>
      </w:r>
      <w:r w:rsidRPr="00545412">
        <w:rPr>
          <w:sz w:val="24"/>
          <w:szCs w:val="24"/>
          <w:lang w:val="lt-LT"/>
        </w:rPr>
        <w:t xml:space="preserve"> </w:t>
      </w:r>
      <w:r>
        <w:rPr>
          <w:sz w:val="24"/>
          <w:szCs w:val="24"/>
          <w:lang w:val="lt-LT"/>
        </w:rPr>
        <w:t xml:space="preserve">atestuotų mokytojų </w:t>
      </w:r>
      <w:r w:rsidR="001442F3">
        <w:rPr>
          <w:sz w:val="24"/>
          <w:szCs w:val="24"/>
          <w:lang w:val="lt-LT"/>
        </w:rPr>
        <w:t>buvo 90,4</w:t>
      </w:r>
      <w:r w:rsidR="00D13D97">
        <w:rPr>
          <w:sz w:val="24"/>
          <w:szCs w:val="24"/>
          <w:lang w:val="lt-LT"/>
        </w:rPr>
        <w:t xml:space="preserve"> proc.).</w:t>
      </w:r>
    </w:p>
    <w:p w14:paraId="5607ED59" w14:textId="77777777" w:rsidR="00065150" w:rsidRDefault="00065150" w:rsidP="00AA3C3C">
      <w:pPr>
        <w:ind w:firstLine="1296"/>
        <w:jc w:val="center"/>
        <w:rPr>
          <w:b/>
          <w:sz w:val="24"/>
          <w:szCs w:val="24"/>
          <w:lang w:val="lt-LT"/>
        </w:rPr>
      </w:pPr>
    </w:p>
    <w:p w14:paraId="0929467A" w14:textId="77777777" w:rsidR="00AA3C3C" w:rsidRPr="00AA3C3C" w:rsidRDefault="00322554" w:rsidP="00AA3C3C">
      <w:pPr>
        <w:ind w:firstLine="1296"/>
        <w:jc w:val="center"/>
        <w:rPr>
          <w:b/>
          <w:sz w:val="24"/>
          <w:szCs w:val="24"/>
          <w:lang w:val="lt-LT"/>
        </w:rPr>
      </w:pPr>
      <w:r>
        <w:rPr>
          <w:b/>
          <w:sz w:val="24"/>
          <w:szCs w:val="24"/>
          <w:lang w:val="lt-LT"/>
        </w:rPr>
        <w:t>4</w:t>
      </w:r>
      <w:r w:rsidR="00AA3C3C" w:rsidRPr="00AA3C3C">
        <w:rPr>
          <w:b/>
          <w:sz w:val="24"/>
          <w:szCs w:val="24"/>
          <w:lang w:val="lt-LT"/>
        </w:rPr>
        <w:t xml:space="preserve"> pav. Mokytojų pasiskirstymas pagal kvalifikacines kategorijas</w:t>
      </w:r>
    </w:p>
    <w:p w14:paraId="0F817351" w14:textId="77777777" w:rsidR="00AA3C3C" w:rsidRDefault="001360C6" w:rsidP="00F13441">
      <w:pPr>
        <w:rPr>
          <w:i/>
          <w:sz w:val="22"/>
          <w:szCs w:val="22"/>
          <w:lang w:val="lt-LT"/>
        </w:rPr>
      </w:pPr>
      <w:r>
        <w:rPr>
          <w:i/>
          <w:noProof/>
          <w:sz w:val="22"/>
          <w:szCs w:val="22"/>
          <w:lang w:val="en-GB" w:eastAsia="en-GB"/>
        </w:rPr>
        <w:lastRenderedPageBreak/>
        <w:drawing>
          <wp:inline distT="0" distB="0" distL="0" distR="0" wp14:anchorId="2CDF7339" wp14:editId="13541B4A">
            <wp:extent cx="5486400" cy="3200400"/>
            <wp:effectExtent l="0" t="0" r="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31985B" w14:textId="77777777" w:rsidR="00AA3C3C" w:rsidRDefault="00AA3C3C" w:rsidP="00EF6E8D">
      <w:pPr>
        <w:ind w:firstLine="1296"/>
        <w:rPr>
          <w:i/>
          <w:sz w:val="22"/>
          <w:szCs w:val="22"/>
          <w:lang w:val="lt-LT"/>
        </w:rPr>
      </w:pPr>
    </w:p>
    <w:p w14:paraId="2DAEC229" w14:textId="77777777" w:rsidR="00EF6E8D" w:rsidRDefault="00EF6E8D" w:rsidP="00AA3C3C">
      <w:pPr>
        <w:ind w:firstLine="1296"/>
        <w:jc w:val="center"/>
        <w:rPr>
          <w:i/>
          <w:sz w:val="22"/>
          <w:szCs w:val="22"/>
          <w:lang w:val="lt-LT"/>
        </w:rPr>
      </w:pPr>
      <w:r w:rsidRPr="00545412">
        <w:rPr>
          <w:i/>
          <w:sz w:val="22"/>
          <w:szCs w:val="22"/>
          <w:lang w:val="lt-LT"/>
        </w:rPr>
        <w:t>Šaltinis. Švieti</w:t>
      </w:r>
      <w:r w:rsidR="00AA3C3C">
        <w:rPr>
          <w:i/>
          <w:sz w:val="22"/>
          <w:szCs w:val="22"/>
          <w:lang w:val="lt-LT"/>
        </w:rPr>
        <w:t>mo valdymo informacinė sistema</w:t>
      </w:r>
    </w:p>
    <w:p w14:paraId="245B7656" w14:textId="77777777" w:rsidR="00AA3C3C" w:rsidRDefault="00AA3C3C" w:rsidP="00AA3C3C">
      <w:pPr>
        <w:ind w:firstLine="1296"/>
        <w:jc w:val="center"/>
        <w:rPr>
          <w:i/>
          <w:sz w:val="22"/>
          <w:szCs w:val="22"/>
          <w:lang w:val="lt-LT"/>
        </w:rPr>
      </w:pPr>
    </w:p>
    <w:p w14:paraId="63D79A1B" w14:textId="77777777" w:rsidR="00EF6E8D" w:rsidRDefault="00603E0A" w:rsidP="00090F8E">
      <w:pPr>
        <w:ind w:firstLine="851"/>
        <w:jc w:val="both"/>
        <w:rPr>
          <w:sz w:val="24"/>
          <w:szCs w:val="24"/>
          <w:lang w:val="lt-LT"/>
        </w:rPr>
      </w:pPr>
      <w:r>
        <w:rPr>
          <w:sz w:val="24"/>
          <w:szCs w:val="24"/>
          <w:lang w:val="lt-LT"/>
        </w:rPr>
        <w:t>Lyginant su 2015</w:t>
      </w:r>
      <w:r w:rsidR="00CB69DD" w:rsidRPr="00545412">
        <w:rPr>
          <w:sz w:val="24"/>
          <w:szCs w:val="24"/>
          <w:lang w:val="lt-LT"/>
        </w:rPr>
        <w:t>–</w:t>
      </w:r>
      <w:r>
        <w:rPr>
          <w:sz w:val="24"/>
          <w:szCs w:val="24"/>
          <w:lang w:val="lt-LT"/>
        </w:rPr>
        <w:t>2016</w:t>
      </w:r>
      <w:r w:rsidR="00EF6E8D" w:rsidRPr="00545412">
        <w:rPr>
          <w:sz w:val="24"/>
          <w:szCs w:val="24"/>
          <w:lang w:val="lt-LT"/>
        </w:rPr>
        <w:t xml:space="preserve"> m.</w:t>
      </w:r>
      <w:r w:rsidR="00CB69DD">
        <w:rPr>
          <w:sz w:val="24"/>
          <w:szCs w:val="24"/>
          <w:lang w:val="lt-LT"/>
        </w:rPr>
        <w:t xml:space="preserve"> </w:t>
      </w:r>
      <w:r>
        <w:rPr>
          <w:sz w:val="24"/>
          <w:szCs w:val="24"/>
          <w:lang w:val="lt-LT"/>
        </w:rPr>
        <w:t>m. neženkliai padidėjo</w:t>
      </w:r>
      <w:r w:rsidR="00EF6E8D" w:rsidRPr="00545412">
        <w:rPr>
          <w:sz w:val="24"/>
          <w:szCs w:val="24"/>
          <w:lang w:val="lt-LT"/>
        </w:rPr>
        <w:t xml:space="preserve"> rajono bendrojo ugd</w:t>
      </w:r>
      <w:r w:rsidR="00CB69DD">
        <w:rPr>
          <w:sz w:val="24"/>
          <w:szCs w:val="24"/>
          <w:lang w:val="lt-LT"/>
        </w:rPr>
        <w:t>ymo mokyklose dirbančių pensi</w:t>
      </w:r>
      <w:r>
        <w:rPr>
          <w:sz w:val="24"/>
          <w:szCs w:val="24"/>
          <w:lang w:val="lt-LT"/>
        </w:rPr>
        <w:t>ji</w:t>
      </w:r>
      <w:r w:rsidR="00CB69DD">
        <w:rPr>
          <w:sz w:val="24"/>
          <w:szCs w:val="24"/>
          <w:lang w:val="lt-LT"/>
        </w:rPr>
        <w:t>nio amžiaus mokytojų. 2015</w:t>
      </w:r>
      <w:r w:rsidR="00CB69DD" w:rsidRPr="00545412">
        <w:rPr>
          <w:sz w:val="24"/>
          <w:szCs w:val="24"/>
          <w:lang w:val="lt-LT"/>
        </w:rPr>
        <w:t>–</w:t>
      </w:r>
      <w:r w:rsidR="00EF6E8D" w:rsidRPr="00545412">
        <w:rPr>
          <w:sz w:val="24"/>
          <w:szCs w:val="24"/>
          <w:lang w:val="lt-LT"/>
        </w:rPr>
        <w:t>2016 m.</w:t>
      </w:r>
      <w:r w:rsidR="00CB69DD">
        <w:rPr>
          <w:sz w:val="24"/>
          <w:szCs w:val="24"/>
          <w:lang w:val="lt-LT"/>
        </w:rPr>
        <w:t xml:space="preserve"> </w:t>
      </w:r>
      <w:r w:rsidR="00EF6E8D" w:rsidRPr="00545412">
        <w:rPr>
          <w:sz w:val="24"/>
          <w:szCs w:val="24"/>
          <w:lang w:val="lt-LT"/>
        </w:rPr>
        <w:t>m. pradžioje</w:t>
      </w:r>
      <w:r>
        <w:rPr>
          <w:sz w:val="24"/>
          <w:szCs w:val="24"/>
          <w:lang w:val="lt-LT"/>
        </w:rPr>
        <w:t xml:space="preserve"> savivaldybės mokyklose dirbo 17, t.y. 4,6</w:t>
      </w:r>
      <w:r w:rsidR="00EF6E8D" w:rsidRPr="00545412">
        <w:rPr>
          <w:sz w:val="24"/>
          <w:szCs w:val="24"/>
          <w:lang w:val="lt-LT"/>
        </w:rPr>
        <w:t xml:space="preserve"> proc. </w:t>
      </w:r>
      <w:r w:rsidR="00CB69DD">
        <w:rPr>
          <w:sz w:val="24"/>
          <w:szCs w:val="24"/>
          <w:lang w:val="lt-LT"/>
        </w:rPr>
        <w:t>pensi</w:t>
      </w:r>
      <w:r>
        <w:rPr>
          <w:sz w:val="24"/>
          <w:szCs w:val="24"/>
          <w:lang w:val="lt-LT"/>
        </w:rPr>
        <w:t>jinio amžiaus mokytojų, 2020</w:t>
      </w:r>
      <w:r w:rsidR="00CB69DD" w:rsidRPr="00545412">
        <w:rPr>
          <w:sz w:val="24"/>
          <w:szCs w:val="24"/>
          <w:lang w:val="lt-LT"/>
        </w:rPr>
        <w:t>–</w:t>
      </w:r>
      <w:r>
        <w:rPr>
          <w:sz w:val="24"/>
          <w:szCs w:val="24"/>
          <w:lang w:val="lt-LT"/>
        </w:rPr>
        <w:t>2021</w:t>
      </w:r>
      <w:r w:rsidR="00EF6E8D" w:rsidRPr="00545412">
        <w:rPr>
          <w:sz w:val="24"/>
          <w:szCs w:val="24"/>
          <w:lang w:val="lt-LT"/>
        </w:rPr>
        <w:t xml:space="preserve"> m.</w:t>
      </w:r>
      <w:r w:rsidR="00CB69DD">
        <w:rPr>
          <w:sz w:val="24"/>
          <w:szCs w:val="24"/>
          <w:lang w:val="lt-LT"/>
        </w:rPr>
        <w:t xml:space="preserve"> m.</w:t>
      </w:r>
      <w:r w:rsidR="00EF6E8D" w:rsidRPr="00545412">
        <w:rPr>
          <w:sz w:val="24"/>
          <w:szCs w:val="24"/>
          <w:lang w:val="lt-LT"/>
        </w:rPr>
        <w:t xml:space="preserve"> tokių mokytojų b</w:t>
      </w:r>
      <w:r>
        <w:rPr>
          <w:sz w:val="24"/>
          <w:szCs w:val="24"/>
          <w:lang w:val="lt-LT"/>
        </w:rPr>
        <w:t>uvo 24 ir tai sudarė 9,1</w:t>
      </w:r>
      <w:r w:rsidR="00CB69DD">
        <w:rPr>
          <w:sz w:val="24"/>
          <w:szCs w:val="24"/>
          <w:lang w:val="lt-LT"/>
        </w:rPr>
        <w:t xml:space="preserve"> proc.</w:t>
      </w:r>
    </w:p>
    <w:p w14:paraId="613FE7FB" w14:textId="77777777" w:rsidR="00A66A9B" w:rsidRDefault="00A66A9B" w:rsidP="00090F8E">
      <w:pPr>
        <w:ind w:firstLine="851"/>
        <w:jc w:val="both"/>
        <w:rPr>
          <w:sz w:val="24"/>
          <w:szCs w:val="24"/>
          <w:lang w:val="lt-LT"/>
        </w:rPr>
      </w:pPr>
      <w:r>
        <w:rPr>
          <w:sz w:val="24"/>
          <w:szCs w:val="24"/>
          <w:lang w:val="lt-LT"/>
        </w:rPr>
        <w:t>Mokytojų kompetencija ir kvalifikacijos tobulinimas daro didelę įtaką mokinių pasiekimams ir pažangai, asmenybės ūgčiai, saviraiškiam dalyvavimui, dialogiškam ir tyrinėjančiam ugdymui. Rokiškio rajono savivaldybės švietimo centras organizuoja įvairius mokymus, vykdo projektinę veiklą, susijusią su mokytoju kompetencijų tobulinimu, atsižvelgiant į šiandienos aktualijas.</w:t>
      </w:r>
      <w:r w:rsidR="00260CD5">
        <w:rPr>
          <w:sz w:val="24"/>
          <w:szCs w:val="24"/>
          <w:lang w:val="lt-LT"/>
        </w:rPr>
        <w:t xml:space="preserve"> Švietimo centras planuodamas metų veiklas, atlieka poreikių nustatymo apklausas ir atsižvelgdamas į jas siūlo mokykloms aktualias kvalifikacijos tobulinimo temas bei kryptis pedagoginiams darbuotojams.</w:t>
      </w:r>
    </w:p>
    <w:p w14:paraId="6BB370C8" w14:textId="77777777" w:rsidR="00B05D10" w:rsidRDefault="00B05D10" w:rsidP="00090F8E">
      <w:pPr>
        <w:ind w:firstLine="851"/>
        <w:jc w:val="both"/>
        <w:rPr>
          <w:sz w:val="24"/>
          <w:szCs w:val="24"/>
          <w:lang w:val="lt-LT"/>
        </w:rPr>
      </w:pPr>
    </w:p>
    <w:p w14:paraId="5DFA985F" w14:textId="77777777" w:rsidR="007714B4" w:rsidRPr="00B05D10" w:rsidRDefault="002F3C9C" w:rsidP="00B05D10">
      <w:pPr>
        <w:ind w:firstLine="851"/>
        <w:jc w:val="center"/>
        <w:rPr>
          <w:b/>
          <w:sz w:val="24"/>
          <w:szCs w:val="24"/>
          <w:lang w:val="lt-LT"/>
        </w:rPr>
      </w:pPr>
      <w:r w:rsidRPr="00B05D10">
        <w:rPr>
          <w:b/>
          <w:sz w:val="24"/>
          <w:szCs w:val="24"/>
          <w:lang w:val="lt-LT"/>
        </w:rPr>
        <w:t xml:space="preserve">19 lentelė. </w:t>
      </w:r>
      <w:r w:rsidR="00F073E1">
        <w:rPr>
          <w:b/>
          <w:sz w:val="24"/>
          <w:szCs w:val="24"/>
          <w:lang w:val="lt-LT"/>
        </w:rPr>
        <w:t>Rokiškio rajono savivaldybės š</w:t>
      </w:r>
      <w:r w:rsidR="007714B4" w:rsidRPr="00B05D10">
        <w:rPr>
          <w:b/>
          <w:sz w:val="24"/>
          <w:szCs w:val="24"/>
          <w:lang w:val="lt-LT"/>
        </w:rPr>
        <w:t>vietimo centro renginiai</w:t>
      </w:r>
    </w:p>
    <w:tbl>
      <w:tblPr>
        <w:tblStyle w:val="Lentelstinklelis"/>
        <w:tblW w:w="0" w:type="auto"/>
        <w:tblLook w:val="04A0" w:firstRow="1" w:lastRow="0" w:firstColumn="1" w:lastColumn="0" w:noHBand="0" w:noVBand="1"/>
      </w:tblPr>
      <w:tblGrid>
        <w:gridCol w:w="1642"/>
        <w:gridCol w:w="1642"/>
        <w:gridCol w:w="1642"/>
        <w:gridCol w:w="1642"/>
        <w:gridCol w:w="1643"/>
        <w:gridCol w:w="1643"/>
      </w:tblGrid>
      <w:tr w:rsidR="00954F2E" w14:paraId="1A79BF44" w14:textId="77777777" w:rsidTr="00954F2E">
        <w:tc>
          <w:tcPr>
            <w:tcW w:w="1642" w:type="dxa"/>
          </w:tcPr>
          <w:p w14:paraId="71B46E1E" w14:textId="77777777" w:rsidR="00954F2E" w:rsidRDefault="00954F2E" w:rsidP="00954F2E">
            <w:pPr>
              <w:jc w:val="both"/>
              <w:rPr>
                <w:sz w:val="24"/>
                <w:szCs w:val="24"/>
                <w:lang w:val="lt-LT"/>
              </w:rPr>
            </w:pPr>
            <w:r>
              <w:rPr>
                <w:sz w:val="24"/>
                <w:szCs w:val="24"/>
                <w:lang w:val="lt-LT"/>
              </w:rPr>
              <w:t xml:space="preserve">Metai </w:t>
            </w:r>
          </w:p>
        </w:tc>
        <w:tc>
          <w:tcPr>
            <w:tcW w:w="1642" w:type="dxa"/>
          </w:tcPr>
          <w:p w14:paraId="31F16D89" w14:textId="77777777" w:rsidR="00954F2E" w:rsidRDefault="00954F2E" w:rsidP="00954F2E">
            <w:pPr>
              <w:jc w:val="both"/>
              <w:rPr>
                <w:sz w:val="24"/>
                <w:szCs w:val="24"/>
                <w:lang w:val="lt-LT"/>
              </w:rPr>
            </w:pPr>
            <w:r>
              <w:rPr>
                <w:sz w:val="24"/>
                <w:szCs w:val="24"/>
                <w:lang w:val="lt-LT"/>
              </w:rPr>
              <w:t>2016</w:t>
            </w:r>
          </w:p>
        </w:tc>
        <w:tc>
          <w:tcPr>
            <w:tcW w:w="1642" w:type="dxa"/>
          </w:tcPr>
          <w:p w14:paraId="1603E555" w14:textId="77777777" w:rsidR="00954F2E" w:rsidRDefault="00954F2E" w:rsidP="00954F2E">
            <w:pPr>
              <w:jc w:val="both"/>
              <w:rPr>
                <w:sz w:val="24"/>
                <w:szCs w:val="24"/>
                <w:lang w:val="lt-LT"/>
              </w:rPr>
            </w:pPr>
            <w:r>
              <w:rPr>
                <w:sz w:val="24"/>
                <w:szCs w:val="24"/>
                <w:lang w:val="lt-LT"/>
              </w:rPr>
              <w:t>2017</w:t>
            </w:r>
          </w:p>
        </w:tc>
        <w:tc>
          <w:tcPr>
            <w:tcW w:w="1642" w:type="dxa"/>
          </w:tcPr>
          <w:p w14:paraId="2E81A913" w14:textId="77777777" w:rsidR="00954F2E" w:rsidRDefault="00954F2E" w:rsidP="00954F2E">
            <w:pPr>
              <w:jc w:val="both"/>
              <w:rPr>
                <w:sz w:val="24"/>
                <w:szCs w:val="24"/>
                <w:lang w:val="lt-LT"/>
              </w:rPr>
            </w:pPr>
            <w:r>
              <w:rPr>
                <w:sz w:val="24"/>
                <w:szCs w:val="24"/>
                <w:lang w:val="lt-LT"/>
              </w:rPr>
              <w:t>2018</w:t>
            </w:r>
          </w:p>
        </w:tc>
        <w:tc>
          <w:tcPr>
            <w:tcW w:w="1643" w:type="dxa"/>
          </w:tcPr>
          <w:p w14:paraId="3F400469" w14:textId="77777777" w:rsidR="00954F2E" w:rsidRDefault="00954F2E" w:rsidP="00954F2E">
            <w:pPr>
              <w:jc w:val="both"/>
              <w:rPr>
                <w:sz w:val="24"/>
                <w:szCs w:val="24"/>
                <w:lang w:val="lt-LT"/>
              </w:rPr>
            </w:pPr>
            <w:r>
              <w:rPr>
                <w:sz w:val="24"/>
                <w:szCs w:val="24"/>
                <w:lang w:val="lt-LT"/>
              </w:rPr>
              <w:t>2019</w:t>
            </w:r>
          </w:p>
        </w:tc>
        <w:tc>
          <w:tcPr>
            <w:tcW w:w="1643" w:type="dxa"/>
          </w:tcPr>
          <w:p w14:paraId="15F60710" w14:textId="77777777" w:rsidR="00954F2E" w:rsidRDefault="00954F2E" w:rsidP="00954F2E">
            <w:pPr>
              <w:jc w:val="both"/>
              <w:rPr>
                <w:sz w:val="24"/>
                <w:szCs w:val="24"/>
                <w:lang w:val="lt-LT"/>
              </w:rPr>
            </w:pPr>
            <w:r>
              <w:rPr>
                <w:sz w:val="24"/>
                <w:szCs w:val="24"/>
                <w:lang w:val="lt-LT"/>
              </w:rPr>
              <w:t>2020</w:t>
            </w:r>
          </w:p>
        </w:tc>
      </w:tr>
      <w:tr w:rsidR="00954F2E" w14:paraId="1CA8A9DF" w14:textId="77777777" w:rsidTr="00954F2E">
        <w:tc>
          <w:tcPr>
            <w:tcW w:w="1642" w:type="dxa"/>
          </w:tcPr>
          <w:p w14:paraId="4BAB4DFF" w14:textId="77777777" w:rsidR="00954F2E" w:rsidRDefault="00954F2E" w:rsidP="00954F2E">
            <w:pPr>
              <w:jc w:val="both"/>
              <w:rPr>
                <w:sz w:val="24"/>
                <w:szCs w:val="24"/>
                <w:lang w:val="lt-LT"/>
              </w:rPr>
            </w:pPr>
            <w:r>
              <w:rPr>
                <w:sz w:val="24"/>
                <w:szCs w:val="24"/>
                <w:lang w:val="lt-LT"/>
              </w:rPr>
              <w:t>Renginių skaičius</w:t>
            </w:r>
          </w:p>
        </w:tc>
        <w:tc>
          <w:tcPr>
            <w:tcW w:w="1642" w:type="dxa"/>
          </w:tcPr>
          <w:p w14:paraId="05DC159E" w14:textId="77777777" w:rsidR="00954F2E" w:rsidRDefault="005F4507" w:rsidP="00954F2E">
            <w:pPr>
              <w:jc w:val="both"/>
              <w:rPr>
                <w:sz w:val="24"/>
                <w:szCs w:val="24"/>
                <w:lang w:val="lt-LT"/>
              </w:rPr>
            </w:pPr>
            <w:r>
              <w:rPr>
                <w:sz w:val="24"/>
                <w:szCs w:val="24"/>
                <w:lang w:val="lt-LT"/>
              </w:rPr>
              <w:t>2014</w:t>
            </w:r>
          </w:p>
        </w:tc>
        <w:tc>
          <w:tcPr>
            <w:tcW w:w="1642" w:type="dxa"/>
          </w:tcPr>
          <w:p w14:paraId="67360A0A" w14:textId="77777777" w:rsidR="00954F2E" w:rsidRDefault="005F4507" w:rsidP="00954F2E">
            <w:pPr>
              <w:jc w:val="both"/>
              <w:rPr>
                <w:sz w:val="24"/>
                <w:szCs w:val="24"/>
                <w:lang w:val="lt-LT"/>
              </w:rPr>
            </w:pPr>
            <w:r>
              <w:rPr>
                <w:sz w:val="24"/>
                <w:szCs w:val="24"/>
                <w:lang w:val="lt-LT"/>
              </w:rPr>
              <w:t>204</w:t>
            </w:r>
          </w:p>
        </w:tc>
        <w:tc>
          <w:tcPr>
            <w:tcW w:w="1642" w:type="dxa"/>
          </w:tcPr>
          <w:p w14:paraId="1F2C11F4" w14:textId="77777777" w:rsidR="00954F2E" w:rsidRDefault="005F4507" w:rsidP="00954F2E">
            <w:pPr>
              <w:jc w:val="both"/>
              <w:rPr>
                <w:sz w:val="24"/>
                <w:szCs w:val="24"/>
                <w:lang w:val="lt-LT"/>
              </w:rPr>
            </w:pPr>
            <w:r>
              <w:rPr>
                <w:sz w:val="24"/>
                <w:szCs w:val="24"/>
                <w:lang w:val="lt-LT"/>
              </w:rPr>
              <w:t>250</w:t>
            </w:r>
          </w:p>
        </w:tc>
        <w:tc>
          <w:tcPr>
            <w:tcW w:w="1643" w:type="dxa"/>
          </w:tcPr>
          <w:p w14:paraId="78B97BD4" w14:textId="77777777" w:rsidR="00954F2E" w:rsidRDefault="005F4507" w:rsidP="00954F2E">
            <w:pPr>
              <w:jc w:val="both"/>
              <w:rPr>
                <w:sz w:val="24"/>
                <w:szCs w:val="24"/>
                <w:lang w:val="lt-LT"/>
              </w:rPr>
            </w:pPr>
            <w:r>
              <w:rPr>
                <w:sz w:val="24"/>
                <w:szCs w:val="24"/>
                <w:lang w:val="lt-LT"/>
              </w:rPr>
              <w:t>211</w:t>
            </w:r>
          </w:p>
        </w:tc>
        <w:tc>
          <w:tcPr>
            <w:tcW w:w="1643" w:type="dxa"/>
          </w:tcPr>
          <w:p w14:paraId="7ED06B13" w14:textId="77777777" w:rsidR="00954F2E" w:rsidRDefault="005F4507" w:rsidP="00954F2E">
            <w:pPr>
              <w:jc w:val="both"/>
              <w:rPr>
                <w:sz w:val="24"/>
                <w:szCs w:val="24"/>
                <w:lang w:val="lt-LT"/>
              </w:rPr>
            </w:pPr>
            <w:r>
              <w:rPr>
                <w:sz w:val="24"/>
                <w:szCs w:val="24"/>
                <w:lang w:val="lt-LT"/>
              </w:rPr>
              <w:t>249</w:t>
            </w:r>
          </w:p>
        </w:tc>
      </w:tr>
      <w:tr w:rsidR="00954F2E" w14:paraId="6DD65596" w14:textId="77777777" w:rsidTr="00954F2E">
        <w:tc>
          <w:tcPr>
            <w:tcW w:w="1642" w:type="dxa"/>
          </w:tcPr>
          <w:p w14:paraId="0D898E21" w14:textId="77777777" w:rsidR="00954F2E" w:rsidRDefault="00954F2E" w:rsidP="00954F2E">
            <w:pPr>
              <w:jc w:val="both"/>
              <w:rPr>
                <w:sz w:val="24"/>
                <w:szCs w:val="24"/>
                <w:lang w:val="lt-LT"/>
              </w:rPr>
            </w:pPr>
            <w:r>
              <w:rPr>
                <w:sz w:val="24"/>
                <w:szCs w:val="24"/>
                <w:lang w:val="lt-LT"/>
              </w:rPr>
              <w:t>Valandų skaičius</w:t>
            </w:r>
          </w:p>
        </w:tc>
        <w:tc>
          <w:tcPr>
            <w:tcW w:w="1642" w:type="dxa"/>
          </w:tcPr>
          <w:p w14:paraId="711E51B7" w14:textId="77777777" w:rsidR="00954F2E" w:rsidRDefault="005F4507" w:rsidP="00954F2E">
            <w:pPr>
              <w:jc w:val="both"/>
              <w:rPr>
                <w:sz w:val="24"/>
                <w:szCs w:val="24"/>
                <w:lang w:val="lt-LT"/>
              </w:rPr>
            </w:pPr>
            <w:r>
              <w:rPr>
                <w:sz w:val="24"/>
                <w:szCs w:val="24"/>
                <w:lang w:val="lt-LT"/>
              </w:rPr>
              <w:t>1241</w:t>
            </w:r>
          </w:p>
        </w:tc>
        <w:tc>
          <w:tcPr>
            <w:tcW w:w="1642" w:type="dxa"/>
          </w:tcPr>
          <w:p w14:paraId="3331CF7E" w14:textId="77777777" w:rsidR="00954F2E" w:rsidRDefault="005F4507" w:rsidP="00954F2E">
            <w:pPr>
              <w:jc w:val="both"/>
              <w:rPr>
                <w:sz w:val="24"/>
                <w:szCs w:val="24"/>
                <w:lang w:val="lt-LT"/>
              </w:rPr>
            </w:pPr>
            <w:r>
              <w:rPr>
                <w:sz w:val="24"/>
                <w:szCs w:val="24"/>
                <w:lang w:val="lt-LT"/>
              </w:rPr>
              <w:t>1635</w:t>
            </w:r>
          </w:p>
        </w:tc>
        <w:tc>
          <w:tcPr>
            <w:tcW w:w="1642" w:type="dxa"/>
          </w:tcPr>
          <w:p w14:paraId="18F1F1E9" w14:textId="77777777" w:rsidR="00954F2E" w:rsidRDefault="005F4507" w:rsidP="00954F2E">
            <w:pPr>
              <w:jc w:val="both"/>
              <w:rPr>
                <w:sz w:val="24"/>
                <w:szCs w:val="24"/>
                <w:lang w:val="lt-LT"/>
              </w:rPr>
            </w:pPr>
            <w:r>
              <w:rPr>
                <w:sz w:val="24"/>
                <w:szCs w:val="24"/>
                <w:lang w:val="lt-LT"/>
              </w:rPr>
              <w:t>1768</w:t>
            </w:r>
          </w:p>
        </w:tc>
        <w:tc>
          <w:tcPr>
            <w:tcW w:w="1643" w:type="dxa"/>
          </w:tcPr>
          <w:p w14:paraId="14DA4905" w14:textId="77777777" w:rsidR="00954F2E" w:rsidRDefault="005F4507" w:rsidP="00954F2E">
            <w:pPr>
              <w:jc w:val="both"/>
              <w:rPr>
                <w:sz w:val="24"/>
                <w:szCs w:val="24"/>
                <w:lang w:val="lt-LT"/>
              </w:rPr>
            </w:pPr>
            <w:r>
              <w:rPr>
                <w:sz w:val="24"/>
                <w:szCs w:val="24"/>
                <w:lang w:val="lt-LT"/>
              </w:rPr>
              <w:t>1664</w:t>
            </w:r>
          </w:p>
        </w:tc>
        <w:tc>
          <w:tcPr>
            <w:tcW w:w="1643" w:type="dxa"/>
          </w:tcPr>
          <w:p w14:paraId="15300256" w14:textId="77777777" w:rsidR="00954F2E" w:rsidRDefault="005F4507" w:rsidP="00954F2E">
            <w:pPr>
              <w:jc w:val="both"/>
              <w:rPr>
                <w:sz w:val="24"/>
                <w:szCs w:val="24"/>
                <w:lang w:val="lt-LT"/>
              </w:rPr>
            </w:pPr>
            <w:r>
              <w:rPr>
                <w:sz w:val="24"/>
                <w:szCs w:val="24"/>
                <w:lang w:val="lt-LT"/>
              </w:rPr>
              <w:t>2456</w:t>
            </w:r>
          </w:p>
        </w:tc>
      </w:tr>
      <w:tr w:rsidR="00954F2E" w14:paraId="2ACEBF69" w14:textId="77777777" w:rsidTr="00954F2E">
        <w:tc>
          <w:tcPr>
            <w:tcW w:w="1642" w:type="dxa"/>
          </w:tcPr>
          <w:p w14:paraId="529E4C1C" w14:textId="77777777" w:rsidR="00954F2E" w:rsidRDefault="00954F2E" w:rsidP="00954F2E">
            <w:pPr>
              <w:jc w:val="both"/>
              <w:rPr>
                <w:sz w:val="24"/>
                <w:szCs w:val="24"/>
                <w:lang w:val="lt-LT"/>
              </w:rPr>
            </w:pPr>
            <w:r>
              <w:rPr>
                <w:sz w:val="24"/>
                <w:szCs w:val="24"/>
                <w:lang w:val="lt-LT"/>
              </w:rPr>
              <w:t>Dalyvių skaičius</w:t>
            </w:r>
          </w:p>
        </w:tc>
        <w:tc>
          <w:tcPr>
            <w:tcW w:w="1642" w:type="dxa"/>
          </w:tcPr>
          <w:p w14:paraId="1DDAA850" w14:textId="77777777" w:rsidR="00954F2E" w:rsidRDefault="005F4507" w:rsidP="00954F2E">
            <w:pPr>
              <w:jc w:val="both"/>
              <w:rPr>
                <w:sz w:val="24"/>
                <w:szCs w:val="24"/>
                <w:lang w:val="lt-LT"/>
              </w:rPr>
            </w:pPr>
            <w:r>
              <w:rPr>
                <w:sz w:val="24"/>
                <w:szCs w:val="24"/>
                <w:lang w:val="lt-LT"/>
              </w:rPr>
              <w:t>4897</w:t>
            </w:r>
          </w:p>
        </w:tc>
        <w:tc>
          <w:tcPr>
            <w:tcW w:w="1642" w:type="dxa"/>
          </w:tcPr>
          <w:p w14:paraId="6877CC3E" w14:textId="77777777" w:rsidR="00954F2E" w:rsidRDefault="005F4507" w:rsidP="00954F2E">
            <w:pPr>
              <w:jc w:val="both"/>
              <w:rPr>
                <w:sz w:val="24"/>
                <w:szCs w:val="24"/>
                <w:lang w:val="lt-LT"/>
              </w:rPr>
            </w:pPr>
            <w:r>
              <w:rPr>
                <w:sz w:val="24"/>
                <w:szCs w:val="24"/>
                <w:lang w:val="lt-LT"/>
              </w:rPr>
              <w:t>4626</w:t>
            </w:r>
          </w:p>
        </w:tc>
        <w:tc>
          <w:tcPr>
            <w:tcW w:w="1642" w:type="dxa"/>
          </w:tcPr>
          <w:p w14:paraId="56E355CA" w14:textId="77777777" w:rsidR="00954F2E" w:rsidRDefault="005F4507" w:rsidP="00954F2E">
            <w:pPr>
              <w:jc w:val="both"/>
              <w:rPr>
                <w:sz w:val="24"/>
                <w:szCs w:val="24"/>
                <w:lang w:val="lt-LT"/>
              </w:rPr>
            </w:pPr>
            <w:r>
              <w:rPr>
                <w:sz w:val="24"/>
                <w:szCs w:val="24"/>
                <w:lang w:val="lt-LT"/>
              </w:rPr>
              <w:t>4876</w:t>
            </w:r>
          </w:p>
        </w:tc>
        <w:tc>
          <w:tcPr>
            <w:tcW w:w="1643" w:type="dxa"/>
          </w:tcPr>
          <w:p w14:paraId="6A5F1C78" w14:textId="77777777" w:rsidR="00954F2E" w:rsidRDefault="005F4507" w:rsidP="00954F2E">
            <w:pPr>
              <w:jc w:val="both"/>
              <w:rPr>
                <w:sz w:val="24"/>
                <w:szCs w:val="24"/>
                <w:lang w:val="lt-LT"/>
              </w:rPr>
            </w:pPr>
            <w:r>
              <w:rPr>
                <w:sz w:val="24"/>
                <w:szCs w:val="24"/>
                <w:lang w:val="lt-LT"/>
              </w:rPr>
              <w:t>4473</w:t>
            </w:r>
          </w:p>
        </w:tc>
        <w:tc>
          <w:tcPr>
            <w:tcW w:w="1643" w:type="dxa"/>
          </w:tcPr>
          <w:p w14:paraId="5DD40B9F" w14:textId="77777777" w:rsidR="00954F2E" w:rsidRDefault="005F4507" w:rsidP="00954F2E">
            <w:pPr>
              <w:jc w:val="both"/>
              <w:rPr>
                <w:sz w:val="24"/>
                <w:szCs w:val="24"/>
                <w:lang w:val="lt-LT"/>
              </w:rPr>
            </w:pPr>
            <w:r>
              <w:rPr>
                <w:sz w:val="24"/>
                <w:szCs w:val="24"/>
                <w:lang w:val="lt-LT"/>
              </w:rPr>
              <w:t>5267</w:t>
            </w:r>
          </w:p>
        </w:tc>
      </w:tr>
    </w:tbl>
    <w:p w14:paraId="5891E128" w14:textId="77777777" w:rsidR="00954F2E" w:rsidRDefault="00E74228" w:rsidP="00954F2E">
      <w:pPr>
        <w:jc w:val="both"/>
        <w:rPr>
          <w:i/>
          <w:sz w:val="22"/>
          <w:szCs w:val="22"/>
          <w:lang w:val="lt-LT"/>
        </w:rPr>
      </w:pPr>
      <w:r>
        <w:rPr>
          <w:i/>
          <w:sz w:val="22"/>
          <w:szCs w:val="22"/>
          <w:lang w:val="lt-LT"/>
        </w:rPr>
        <w:t>Šaltinis. Rokiškio rajono savivaldybės švietimo centras</w:t>
      </w:r>
    </w:p>
    <w:p w14:paraId="6F779657" w14:textId="77777777" w:rsidR="00E75CC4" w:rsidRPr="00545412" w:rsidRDefault="00E75CC4" w:rsidP="00954F2E">
      <w:pPr>
        <w:jc w:val="both"/>
        <w:rPr>
          <w:sz w:val="24"/>
          <w:szCs w:val="24"/>
          <w:lang w:val="lt-LT"/>
        </w:rPr>
      </w:pPr>
    </w:p>
    <w:p w14:paraId="59CF8D80" w14:textId="77777777" w:rsidR="00EF6E8D" w:rsidRPr="00833CBE" w:rsidRDefault="00EF6E8D" w:rsidP="00090F8E">
      <w:pPr>
        <w:ind w:firstLine="851"/>
        <w:jc w:val="both"/>
        <w:rPr>
          <w:sz w:val="24"/>
          <w:szCs w:val="24"/>
          <w:lang w:val="lt-LT"/>
        </w:rPr>
      </w:pPr>
      <w:r w:rsidRPr="00833CBE">
        <w:rPr>
          <w:sz w:val="24"/>
          <w:szCs w:val="24"/>
          <w:lang w:val="lt-LT"/>
        </w:rPr>
        <w:t>Daugumoje mokyklų mokiniams teikiama kvalifikuotų specialistų psichologinė</w:t>
      </w:r>
      <w:r w:rsidR="0028381D">
        <w:rPr>
          <w:sz w:val="24"/>
          <w:szCs w:val="24"/>
          <w:lang w:val="lt-LT"/>
        </w:rPr>
        <w:t>, socialinė</w:t>
      </w:r>
      <w:r w:rsidRPr="00833CBE">
        <w:rPr>
          <w:sz w:val="24"/>
          <w:szCs w:val="24"/>
          <w:lang w:val="lt-LT"/>
        </w:rPr>
        <w:t xml:space="preserve"> ir specialioji pagalba. Nepaisant mokinių skaičiaus mažėjimo, pagalbą teikiančių specialistų: logopedų, psichologų, socialinių pedagogų porei</w:t>
      </w:r>
      <w:r w:rsidR="00C20975" w:rsidRPr="00833CBE">
        <w:rPr>
          <w:sz w:val="24"/>
          <w:szCs w:val="24"/>
          <w:lang w:val="lt-LT"/>
        </w:rPr>
        <w:t>kis mokyklose kasmet auga. 2020</w:t>
      </w:r>
      <w:r w:rsidR="00CB69DD" w:rsidRPr="00833CBE">
        <w:rPr>
          <w:sz w:val="24"/>
          <w:szCs w:val="24"/>
          <w:lang w:val="lt-LT"/>
        </w:rPr>
        <w:t>–</w:t>
      </w:r>
      <w:r w:rsidR="00C20975" w:rsidRPr="00833CBE">
        <w:rPr>
          <w:sz w:val="24"/>
          <w:szCs w:val="24"/>
          <w:lang w:val="lt-LT"/>
        </w:rPr>
        <w:t>2021</w:t>
      </w:r>
      <w:r w:rsidR="00CB69DD" w:rsidRPr="00833CBE">
        <w:rPr>
          <w:sz w:val="24"/>
          <w:szCs w:val="24"/>
          <w:lang w:val="lt-LT"/>
        </w:rPr>
        <w:t xml:space="preserve"> m. m.</w:t>
      </w:r>
      <w:r w:rsidR="00B673D5" w:rsidRPr="00833CBE">
        <w:rPr>
          <w:sz w:val="24"/>
          <w:szCs w:val="24"/>
          <w:lang w:val="lt-LT"/>
        </w:rPr>
        <w:t xml:space="preserve"> savivaldybės mokyklose dirbo 3 logopedai, 9 specialieji</w:t>
      </w:r>
      <w:r w:rsidRPr="00833CBE">
        <w:rPr>
          <w:sz w:val="24"/>
          <w:szCs w:val="24"/>
          <w:lang w:val="lt-LT"/>
        </w:rPr>
        <w:t xml:space="preserve"> </w:t>
      </w:r>
      <w:r w:rsidR="00B673D5" w:rsidRPr="00833CBE">
        <w:rPr>
          <w:sz w:val="24"/>
          <w:szCs w:val="24"/>
          <w:lang w:val="lt-LT"/>
        </w:rPr>
        <w:t>pedagogai, 2 psichologai, 10</w:t>
      </w:r>
      <w:r w:rsidRPr="00833CBE">
        <w:rPr>
          <w:sz w:val="24"/>
          <w:szCs w:val="24"/>
          <w:lang w:val="lt-LT"/>
        </w:rPr>
        <w:t xml:space="preserve"> socialinių pedagogų.</w:t>
      </w:r>
      <w:r w:rsidR="0028381D">
        <w:rPr>
          <w:sz w:val="24"/>
          <w:szCs w:val="24"/>
          <w:lang w:val="lt-LT"/>
        </w:rPr>
        <w:t xml:space="preserve"> Ypatingai šiuo metu mokyklose trūksta psichologų</w:t>
      </w:r>
      <w:r w:rsidR="00D720A1">
        <w:rPr>
          <w:sz w:val="24"/>
          <w:szCs w:val="24"/>
          <w:lang w:val="lt-LT"/>
        </w:rPr>
        <w:t>, todėl daugumoje mokyklų psichologinę pagalbą teikia Rokiškio rajono savivaldybės pedagoginės psichologinės tarnybos psichologai.</w:t>
      </w:r>
      <w:r w:rsidRPr="00833CBE">
        <w:rPr>
          <w:sz w:val="24"/>
          <w:szCs w:val="24"/>
          <w:lang w:val="lt-LT"/>
        </w:rPr>
        <w:t xml:space="preserve"> </w:t>
      </w:r>
      <w:r w:rsidR="00372127">
        <w:rPr>
          <w:sz w:val="24"/>
          <w:szCs w:val="24"/>
          <w:lang w:val="lt-LT"/>
        </w:rPr>
        <w:t>Švietimo pagalbos</w:t>
      </w:r>
      <w:r w:rsidRPr="00833CBE">
        <w:rPr>
          <w:sz w:val="24"/>
          <w:szCs w:val="24"/>
          <w:lang w:val="lt-LT"/>
        </w:rPr>
        <w:t xml:space="preserve"> specialistų skaiči</w:t>
      </w:r>
      <w:r w:rsidR="00131822">
        <w:rPr>
          <w:sz w:val="24"/>
          <w:szCs w:val="24"/>
          <w:lang w:val="lt-LT"/>
        </w:rPr>
        <w:t>a</w:t>
      </w:r>
      <w:r w:rsidRPr="00833CBE">
        <w:rPr>
          <w:sz w:val="24"/>
          <w:szCs w:val="24"/>
          <w:lang w:val="lt-LT"/>
        </w:rPr>
        <w:t>us</w:t>
      </w:r>
      <w:r w:rsidR="0028381D">
        <w:rPr>
          <w:sz w:val="24"/>
          <w:szCs w:val="24"/>
          <w:lang w:val="lt-LT"/>
        </w:rPr>
        <w:t xml:space="preserve"> pokytis per pastaruosius metus </w:t>
      </w:r>
      <w:r w:rsidRPr="00833CBE">
        <w:rPr>
          <w:sz w:val="24"/>
          <w:szCs w:val="24"/>
          <w:lang w:val="lt-LT"/>
        </w:rPr>
        <w:t>savi</w:t>
      </w:r>
      <w:r w:rsidR="00131822">
        <w:rPr>
          <w:sz w:val="24"/>
          <w:szCs w:val="24"/>
          <w:lang w:val="lt-LT"/>
        </w:rPr>
        <w:t>valdybės mokyklose</w:t>
      </w:r>
      <w:r w:rsidR="0028381D">
        <w:rPr>
          <w:sz w:val="24"/>
          <w:szCs w:val="24"/>
          <w:lang w:val="lt-LT"/>
        </w:rPr>
        <w:t xml:space="preserve"> pateiktas</w:t>
      </w:r>
      <w:r w:rsidRPr="00833CBE">
        <w:rPr>
          <w:sz w:val="24"/>
          <w:szCs w:val="24"/>
          <w:lang w:val="lt-LT"/>
        </w:rPr>
        <w:t xml:space="preserve"> </w:t>
      </w:r>
      <w:r w:rsidR="000E6C62">
        <w:rPr>
          <w:sz w:val="24"/>
          <w:szCs w:val="24"/>
          <w:lang w:val="lt-LT"/>
        </w:rPr>
        <w:t>5</w:t>
      </w:r>
      <w:r w:rsidR="00CB69DD" w:rsidRPr="00833CBE">
        <w:rPr>
          <w:sz w:val="24"/>
          <w:szCs w:val="24"/>
          <w:lang w:val="lt-LT"/>
        </w:rPr>
        <w:t xml:space="preserve"> paveiksle.</w:t>
      </w:r>
      <w:r w:rsidRPr="00833CBE">
        <w:rPr>
          <w:sz w:val="24"/>
          <w:szCs w:val="24"/>
          <w:lang w:val="lt-LT"/>
        </w:rPr>
        <w:t xml:space="preserve"> </w:t>
      </w:r>
    </w:p>
    <w:p w14:paraId="0A74581F" w14:textId="77777777" w:rsidR="00387D67" w:rsidRDefault="00387D67" w:rsidP="00090F8E">
      <w:pPr>
        <w:ind w:firstLine="851"/>
        <w:jc w:val="both"/>
        <w:rPr>
          <w:sz w:val="24"/>
          <w:szCs w:val="24"/>
          <w:lang w:val="lt-LT"/>
        </w:rPr>
      </w:pPr>
    </w:p>
    <w:p w14:paraId="2C6550F7" w14:textId="77777777" w:rsidR="00EF6E8D" w:rsidRPr="00387D67" w:rsidRDefault="00AE3C65" w:rsidP="008E6689">
      <w:pPr>
        <w:jc w:val="center"/>
        <w:rPr>
          <w:b/>
          <w:sz w:val="24"/>
          <w:szCs w:val="24"/>
          <w:lang w:val="lt-LT"/>
        </w:rPr>
      </w:pPr>
      <w:r>
        <w:rPr>
          <w:b/>
          <w:sz w:val="24"/>
          <w:szCs w:val="24"/>
          <w:lang w:val="lt-LT"/>
        </w:rPr>
        <w:lastRenderedPageBreak/>
        <w:t xml:space="preserve">5 </w:t>
      </w:r>
      <w:r w:rsidR="00387D67" w:rsidRPr="00387D67">
        <w:rPr>
          <w:b/>
          <w:sz w:val="24"/>
          <w:szCs w:val="24"/>
          <w:lang w:val="lt-LT"/>
        </w:rPr>
        <w:t>pav. Rajono bendrojo ugdymo mokyklose dirbančių pagalbos specia</w:t>
      </w:r>
      <w:r w:rsidR="00387D67">
        <w:rPr>
          <w:b/>
          <w:sz w:val="24"/>
          <w:szCs w:val="24"/>
          <w:lang w:val="lt-LT"/>
        </w:rPr>
        <w:t>lia</w:t>
      </w:r>
      <w:r w:rsidR="00CE5BFE">
        <w:rPr>
          <w:b/>
          <w:sz w:val="24"/>
          <w:szCs w:val="24"/>
          <w:lang w:val="lt-LT"/>
        </w:rPr>
        <w:t>listų skaičiaus pokytis 2016</w:t>
      </w:r>
      <w:r w:rsidR="00387D67" w:rsidRPr="00545412">
        <w:rPr>
          <w:sz w:val="24"/>
          <w:szCs w:val="24"/>
          <w:lang w:val="lt-LT"/>
        </w:rPr>
        <w:t>–</w:t>
      </w:r>
      <w:r w:rsidR="00CE5BFE">
        <w:rPr>
          <w:b/>
          <w:sz w:val="24"/>
          <w:szCs w:val="24"/>
          <w:lang w:val="lt-LT"/>
        </w:rPr>
        <w:t>20120</w:t>
      </w:r>
      <w:r w:rsidR="00387D67">
        <w:rPr>
          <w:b/>
          <w:sz w:val="24"/>
          <w:szCs w:val="24"/>
          <w:lang w:val="lt-LT"/>
        </w:rPr>
        <w:t xml:space="preserve"> m.</w:t>
      </w:r>
    </w:p>
    <w:p w14:paraId="45DFD3F2" w14:textId="77777777" w:rsidR="00CE5BFE" w:rsidRDefault="00CE5BFE" w:rsidP="00CE5BFE">
      <w:pPr>
        <w:jc w:val="both"/>
        <w:rPr>
          <w:sz w:val="22"/>
          <w:szCs w:val="22"/>
          <w:lang w:val="lt-LT"/>
        </w:rPr>
      </w:pPr>
    </w:p>
    <w:p w14:paraId="36D2B7F1" w14:textId="77777777" w:rsidR="00CE5BFE" w:rsidRPr="00CE5BFE" w:rsidRDefault="00CE5BFE" w:rsidP="00CE5BFE">
      <w:pPr>
        <w:jc w:val="both"/>
        <w:rPr>
          <w:sz w:val="22"/>
          <w:szCs w:val="22"/>
          <w:lang w:val="lt-LT"/>
        </w:rPr>
      </w:pPr>
      <w:r>
        <w:rPr>
          <w:noProof/>
          <w:sz w:val="22"/>
          <w:szCs w:val="22"/>
          <w:lang w:val="en-GB" w:eastAsia="en-GB"/>
        </w:rPr>
        <w:drawing>
          <wp:inline distT="0" distB="0" distL="0" distR="0" wp14:anchorId="1CA7A799" wp14:editId="66D55785">
            <wp:extent cx="5486400" cy="3200400"/>
            <wp:effectExtent l="0" t="0" r="0" b="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CE767E6" w14:textId="77777777" w:rsidR="00CE5BFE" w:rsidRDefault="00CE5BFE" w:rsidP="00387D67">
      <w:pPr>
        <w:ind w:firstLine="2410"/>
        <w:jc w:val="center"/>
        <w:rPr>
          <w:i/>
          <w:sz w:val="22"/>
          <w:szCs w:val="22"/>
          <w:lang w:val="lt-LT"/>
        </w:rPr>
      </w:pPr>
    </w:p>
    <w:p w14:paraId="6489CA1B" w14:textId="77777777" w:rsidR="00EF6E8D" w:rsidRDefault="00EF6E8D" w:rsidP="00387D67">
      <w:pPr>
        <w:ind w:firstLine="2410"/>
        <w:jc w:val="center"/>
        <w:rPr>
          <w:i/>
          <w:sz w:val="22"/>
          <w:szCs w:val="22"/>
          <w:lang w:val="lt-LT"/>
        </w:rPr>
      </w:pPr>
      <w:r w:rsidRPr="00545412">
        <w:rPr>
          <w:i/>
          <w:sz w:val="22"/>
          <w:szCs w:val="22"/>
          <w:lang w:val="lt-LT"/>
        </w:rPr>
        <w:t>Šaltinis. Švietimo valdymo informacinė siste</w:t>
      </w:r>
      <w:r w:rsidR="00387D67">
        <w:rPr>
          <w:i/>
          <w:sz w:val="22"/>
          <w:szCs w:val="22"/>
          <w:lang w:val="lt-LT"/>
        </w:rPr>
        <w:t>ma</w:t>
      </w:r>
    </w:p>
    <w:p w14:paraId="151B48B3" w14:textId="77777777" w:rsidR="00064A3D" w:rsidRDefault="00064A3D" w:rsidP="00005B0D">
      <w:pPr>
        <w:ind w:firstLine="851"/>
        <w:jc w:val="both"/>
        <w:rPr>
          <w:sz w:val="24"/>
          <w:szCs w:val="24"/>
          <w:lang w:val="lt-LT"/>
        </w:rPr>
      </w:pPr>
    </w:p>
    <w:p w14:paraId="52C0BB2A" w14:textId="77777777" w:rsidR="00EF6E8D" w:rsidRDefault="00C535AF" w:rsidP="00005B0D">
      <w:pPr>
        <w:ind w:firstLine="851"/>
        <w:jc w:val="both"/>
        <w:rPr>
          <w:sz w:val="24"/>
          <w:szCs w:val="24"/>
          <w:lang w:val="lt-LT"/>
        </w:rPr>
      </w:pPr>
      <w:r>
        <w:rPr>
          <w:sz w:val="24"/>
          <w:szCs w:val="24"/>
          <w:lang w:val="lt-LT"/>
        </w:rPr>
        <w:t>Rokiškio rajono savivaldybės pedagoginė psichologinė tarnyba (toliau – PPT) teikia reikiamą pagalbą mokyklų bendruomenėms (mokiniams, mokytojams, mokinių tėvams (globėjams), administracijai ir kt.) ir kitiems šių paslaugų gavėjams. PPT suteiktos paslaugos 2020 metais nurodytos 20 ir 21 lentelėje.</w:t>
      </w:r>
    </w:p>
    <w:p w14:paraId="46D926AE" w14:textId="77777777" w:rsidR="00FE1061" w:rsidRDefault="00FE1061" w:rsidP="00005B0D">
      <w:pPr>
        <w:ind w:firstLine="851"/>
        <w:jc w:val="both"/>
        <w:rPr>
          <w:sz w:val="24"/>
          <w:szCs w:val="24"/>
          <w:lang w:val="lt-LT"/>
        </w:rPr>
      </w:pPr>
    </w:p>
    <w:p w14:paraId="13ADB4AF" w14:textId="77777777" w:rsidR="002D1F64" w:rsidRPr="00F3246C" w:rsidRDefault="00FE1061" w:rsidP="00005B0D">
      <w:pPr>
        <w:ind w:firstLine="851"/>
        <w:jc w:val="both"/>
        <w:rPr>
          <w:b/>
          <w:sz w:val="24"/>
          <w:szCs w:val="24"/>
          <w:lang w:val="lt-LT"/>
        </w:rPr>
      </w:pPr>
      <w:r w:rsidRPr="00F3246C">
        <w:rPr>
          <w:b/>
          <w:sz w:val="24"/>
          <w:szCs w:val="24"/>
          <w:lang w:val="lt-LT"/>
        </w:rPr>
        <w:t>20 lentelė</w:t>
      </w:r>
      <w:r w:rsidR="00F3246C">
        <w:rPr>
          <w:b/>
          <w:sz w:val="24"/>
          <w:szCs w:val="24"/>
          <w:lang w:val="lt-LT"/>
        </w:rPr>
        <w:t>.</w:t>
      </w:r>
      <w:r w:rsidRPr="00F3246C">
        <w:rPr>
          <w:b/>
          <w:sz w:val="24"/>
          <w:szCs w:val="24"/>
          <w:lang w:val="lt-LT"/>
        </w:rPr>
        <w:t xml:space="preserve"> Rokiškio rajono savivaldybės pedagoginės psichologinės tarnybos</w:t>
      </w:r>
      <w:r w:rsidR="002D1F64" w:rsidRPr="00F3246C">
        <w:rPr>
          <w:b/>
          <w:sz w:val="24"/>
          <w:szCs w:val="24"/>
          <w:lang w:val="lt-LT"/>
        </w:rPr>
        <w:t xml:space="preserve"> paslaugos</w:t>
      </w:r>
    </w:p>
    <w:tbl>
      <w:tblPr>
        <w:tblStyle w:val="Lentelstinklelis"/>
        <w:tblW w:w="9526" w:type="dxa"/>
        <w:tblInd w:w="250" w:type="dxa"/>
        <w:tblLook w:val="04A0" w:firstRow="1" w:lastRow="0" w:firstColumn="1" w:lastColumn="0" w:noHBand="0" w:noVBand="1"/>
      </w:tblPr>
      <w:tblGrid>
        <w:gridCol w:w="5132"/>
        <w:gridCol w:w="4394"/>
      </w:tblGrid>
      <w:tr w:rsidR="007C4783" w14:paraId="2214699F" w14:textId="77777777" w:rsidTr="00375CA1">
        <w:trPr>
          <w:trHeight w:val="326"/>
        </w:trPr>
        <w:tc>
          <w:tcPr>
            <w:tcW w:w="5132" w:type="dxa"/>
            <w:tcBorders>
              <w:top w:val="single" w:sz="4" w:space="0" w:color="auto"/>
              <w:left w:val="single" w:sz="4" w:space="0" w:color="auto"/>
              <w:bottom w:val="single" w:sz="4" w:space="0" w:color="auto"/>
              <w:right w:val="single" w:sz="4" w:space="0" w:color="auto"/>
            </w:tcBorders>
            <w:hideMark/>
          </w:tcPr>
          <w:p w14:paraId="09F95E64" w14:textId="77777777" w:rsidR="007C4783" w:rsidRDefault="00F3246C" w:rsidP="00033460">
            <w:pPr>
              <w:pStyle w:val="Sraopastraipa"/>
              <w:ind w:left="0"/>
              <w:jc w:val="both"/>
              <w:rPr>
                <w:color w:val="000000"/>
                <w:sz w:val="24"/>
                <w:szCs w:val="24"/>
              </w:rPr>
            </w:pPr>
            <w:r>
              <w:rPr>
                <w:color w:val="000000"/>
                <w:sz w:val="24"/>
                <w:szCs w:val="24"/>
              </w:rPr>
              <w:t>Konsultacijų gavėjai</w:t>
            </w:r>
          </w:p>
        </w:tc>
        <w:tc>
          <w:tcPr>
            <w:tcW w:w="4394" w:type="dxa"/>
            <w:tcBorders>
              <w:top w:val="single" w:sz="4" w:space="0" w:color="auto"/>
              <w:left w:val="single" w:sz="4" w:space="0" w:color="auto"/>
              <w:bottom w:val="single" w:sz="4" w:space="0" w:color="auto"/>
              <w:right w:val="single" w:sz="4" w:space="0" w:color="auto"/>
            </w:tcBorders>
            <w:hideMark/>
          </w:tcPr>
          <w:p w14:paraId="3EA6DA60" w14:textId="77777777" w:rsidR="007C4783" w:rsidRDefault="007C4783" w:rsidP="00033460">
            <w:pPr>
              <w:pStyle w:val="Sraopastraipa"/>
              <w:ind w:left="0"/>
              <w:jc w:val="both"/>
              <w:rPr>
                <w:color w:val="000000"/>
                <w:sz w:val="24"/>
                <w:szCs w:val="24"/>
              </w:rPr>
            </w:pPr>
            <w:r>
              <w:rPr>
                <w:color w:val="000000"/>
                <w:sz w:val="24"/>
                <w:szCs w:val="24"/>
              </w:rPr>
              <w:t>Konsultacijų</w:t>
            </w:r>
            <w:r w:rsidR="00F3246C">
              <w:rPr>
                <w:color w:val="000000"/>
                <w:sz w:val="24"/>
                <w:szCs w:val="24"/>
              </w:rPr>
              <w:t xml:space="preserve"> skaičius</w:t>
            </w:r>
          </w:p>
        </w:tc>
      </w:tr>
      <w:tr w:rsidR="007C4783" w:rsidRPr="00016737" w14:paraId="6BA20F62" w14:textId="77777777" w:rsidTr="00375CA1">
        <w:trPr>
          <w:trHeight w:val="326"/>
        </w:trPr>
        <w:tc>
          <w:tcPr>
            <w:tcW w:w="5132" w:type="dxa"/>
            <w:tcBorders>
              <w:top w:val="single" w:sz="4" w:space="0" w:color="auto"/>
              <w:left w:val="single" w:sz="4" w:space="0" w:color="auto"/>
              <w:bottom w:val="single" w:sz="4" w:space="0" w:color="auto"/>
              <w:right w:val="single" w:sz="4" w:space="0" w:color="auto"/>
            </w:tcBorders>
            <w:hideMark/>
          </w:tcPr>
          <w:p w14:paraId="0424BCF3" w14:textId="77777777" w:rsidR="007C4783" w:rsidRDefault="007C4783" w:rsidP="00033460">
            <w:pPr>
              <w:pStyle w:val="Sraopastraipa"/>
              <w:ind w:left="0"/>
              <w:jc w:val="both"/>
              <w:rPr>
                <w:color w:val="000000"/>
                <w:sz w:val="24"/>
                <w:szCs w:val="24"/>
              </w:rPr>
            </w:pPr>
            <w:r>
              <w:rPr>
                <w:color w:val="000000"/>
                <w:sz w:val="24"/>
                <w:szCs w:val="24"/>
              </w:rPr>
              <w:t>Mokiniai</w:t>
            </w:r>
          </w:p>
        </w:tc>
        <w:tc>
          <w:tcPr>
            <w:tcW w:w="4394" w:type="dxa"/>
            <w:tcBorders>
              <w:top w:val="single" w:sz="4" w:space="0" w:color="auto"/>
              <w:left w:val="single" w:sz="4" w:space="0" w:color="auto"/>
              <w:bottom w:val="single" w:sz="4" w:space="0" w:color="auto"/>
              <w:right w:val="single" w:sz="4" w:space="0" w:color="auto"/>
            </w:tcBorders>
            <w:hideMark/>
          </w:tcPr>
          <w:p w14:paraId="107174FF" w14:textId="77777777" w:rsidR="007C4783" w:rsidRPr="00016737" w:rsidRDefault="007C4783" w:rsidP="00033460">
            <w:pPr>
              <w:pStyle w:val="Sraopastraipa"/>
              <w:ind w:left="0"/>
              <w:jc w:val="center"/>
              <w:rPr>
                <w:sz w:val="24"/>
                <w:szCs w:val="24"/>
              </w:rPr>
            </w:pPr>
            <w:r>
              <w:rPr>
                <w:sz w:val="24"/>
                <w:szCs w:val="24"/>
              </w:rPr>
              <w:t>508</w:t>
            </w:r>
          </w:p>
        </w:tc>
      </w:tr>
      <w:tr w:rsidR="007C4783" w:rsidRPr="00016737" w14:paraId="41595D7C" w14:textId="77777777" w:rsidTr="00375CA1">
        <w:tc>
          <w:tcPr>
            <w:tcW w:w="5132" w:type="dxa"/>
            <w:tcBorders>
              <w:top w:val="single" w:sz="4" w:space="0" w:color="auto"/>
              <w:left w:val="single" w:sz="4" w:space="0" w:color="auto"/>
              <w:bottom w:val="single" w:sz="4" w:space="0" w:color="auto"/>
              <w:right w:val="single" w:sz="4" w:space="0" w:color="auto"/>
            </w:tcBorders>
            <w:hideMark/>
          </w:tcPr>
          <w:p w14:paraId="43351E02" w14:textId="77777777" w:rsidR="007C4783" w:rsidRDefault="007C4783" w:rsidP="00033460">
            <w:pPr>
              <w:pStyle w:val="Sraopastraipa"/>
              <w:ind w:left="0"/>
              <w:jc w:val="both"/>
              <w:rPr>
                <w:color w:val="000000"/>
                <w:sz w:val="24"/>
                <w:szCs w:val="24"/>
              </w:rPr>
            </w:pPr>
            <w:r>
              <w:rPr>
                <w:color w:val="000000"/>
                <w:sz w:val="24"/>
                <w:szCs w:val="24"/>
              </w:rPr>
              <w:t>Mokytojai</w:t>
            </w:r>
          </w:p>
        </w:tc>
        <w:tc>
          <w:tcPr>
            <w:tcW w:w="4394" w:type="dxa"/>
            <w:tcBorders>
              <w:top w:val="single" w:sz="4" w:space="0" w:color="auto"/>
              <w:left w:val="single" w:sz="4" w:space="0" w:color="auto"/>
              <w:bottom w:val="single" w:sz="4" w:space="0" w:color="auto"/>
              <w:right w:val="single" w:sz="4" w:space="0" w:color="auto"/>
            </w:tcBorders>
            <w:hideMark/>
          </w:tcPr>
          <w:p w14:paraId="67CD12DC" w14:textId="77777777" w:rsidR="007C4783" w:rsidRPr="00016737" w:rsidRDefault="007C4783" w:rsidP="00033460">
            <w:pPr>
              <w:pStyle w:val="Sraopastraipa"/>
              <w:ind w:left="0"/>
              <w:jc w:val="center"/>
              <w:rPr>
                <w:sz w:val="24"/>
                <w:szCs w:val="24"/>
              </w:rPr>
            </w:pPr>
            <w:r w:rsidRPr="00016737">
              <w:rPr>
                <w:sz w:val="24"/>
                <w:szCs w:val="24"/>
              </w:rPr>
              <w:t>121</w:t>
            </w:r>
          </w:p>
        </w:tc>
      </w:tr>
      <w:tr w:rsidR="007C4783" w:rsidRPr="00016737" w14:paraId="7E309312" w14:textId="77777777" w:rsidTr="00375CA1">
        <w:tc>
          <w:tcPr>
            <w:tcW w:w="5132" w:type="dxa"/>
            <w:tcBorders>
              <w:top w:val="single" w:sz="4" w:space="0" w:color="auto"/>
              <w:left w:val="single" w:sz="4" w:space="0" w:color="auto"/>
              <w:bottom w:val="single" w:sz="4" w:space="0" w:color="auto"/>
              <w:right w:val="single" w:sz="4" w:space="0" w:color="auto"/>
            </w:tcBorders>
            <w:hideMark/>
          </w:tcPr>
          <w:p w14:paraId="1C64368A" w14:textId="77777777" w:rsidR="007C4783" w:rsidRDefault="007C4783" w:rsidP="00033460">
            <w:pPr>
              <w:pStyle w:val="Sraopastraipa"/>
              <w:ind w:left="0"/>
              <w:jc w:val="both"/>
              <w:rPr>
                <w:color w:val="000000"/>
                <w:sz w:val="24"/>
                <w:szCs w:val="24"/>
              </w:rPr>
            </w:pPr>
            <w:r>
              <w:rPr>
                <w:color w:val="000000"/>
                <w:sz w:val="24"/>
                <w:szCs w:val="24"/>
              </w:rPr>
              <w:t>Mokyklos administracijos atstovai</w:t>
            </w:r>
          </w:p>
        </w:tc>
        <w:tc>
          <w:tcPr>
            <w:tcW w:w="4394" w:type="dxa"/>
            <w:tcBorders>
              <w:top w:val="single" w:sz="4" w:space="0" w:color="auto"/>
              <w:left w:val="single" w:sz="4" w:space="0" w:color="auto"/>
              <w:bottom w:val="single" w:sz="4" w:space="0" w:color="auto"/>
              <w:right w:val="single" w:sz="4" w:space="0" w:color="auto"/>
            </w:tcBorders>
            <w:hideMark/>
          </w:tcPr>
          <w:p w14:paraId="4B8D1377" w14:textId="77777777" w:rsidR="007C4783" w:rsidRPr="00016737" w:rsidRDefault="007C4783" w:rsidP="00033460">
            <w:pPr>
              <w:pStyle w:val="Sraopastraipa"/>
              <w:ind w:left="0"/>
              <w:jc w:val="center"/>
              <w:rPr>
                <w:sz w:val="24"/>
                <w:szCs w:val="24"/>
              </w:rPr>
            </w:pPr>
            <w:r w:rsidRPr="00016737">
              <w:rPr>
                <w:sz w:val="24"/>
                <w:szCs w:val="24"/>
              </w:rPr>
              <w:t>30</w:t>
            </w:r>
          </w:p>
        </w:tc>
      </w:tr>
      <w:tr w:rsidR="007C4783" w:rsidRPr="00016737" w14:paraId="474D7195" w14:textId="77777777" w:rsidTr="00375CA1">
        <w:tc>
          <w:tcPr>
            <w:tcW w:w="5132" w:type="dxa"/>
            <w:tcBorders>
              <w:top w:val="single" w:sz="4" w:space="0" w:color="auto"/>
              <w:left w:val="single" w:sz="4" w:space="0" w:color="auto"/>
              <w:bottom w:val="single" w:sz="4" w:space="0" w:color="auto"/>
              <w:right w:val="single" w:sz="4" w:space="0" w:color="auto"/>
            </w:tcBorders>
            <w:hideMark/>
          </w:tcPr>
          <w:p w14:paraId="28870763" w14:textId="77777777" w:rsidR="007C4783" w:rsidRDefault="007C4783" w:rsidP="00033460">
            <w:pPr>
              <w:pStyle w:val="Sraopastraipa"/>
              <w:ind w:left="0"/>
              <w:jc w:val="both"/>
              <w:rPr>
                <w:color w:val="000000"/>
                <w:sz w:val="24"/>
                <w:szCs w:val="24"/>
              </w:rPr>
            </w:pPr>
            <w:r>
              <w:rPr>
                <w:sz w:val="24"/>
                <w:szCs w:val="24"/>
              </w:rPr>
              <w:t>Švietimo pagalbos specialistai</w:t>
            </w:r>
          </w:p>
        </w:tc>
        <w:tc>
          <w:tcPr>
            <w:tcW w:w="4394" w:type="dxa"/>
            <w:tcBorders>
              <w:top w:val="single" w:sz="4" w:space="0" w:color="auto"/>
              <w:left w:val="single" w:sz="4" w:space="0" w:color="auto"/>
              <w:bottom w:val="single" w:sz="4" w:space="0" w:color="auto"/>
              <w:right w:val="single" w:sz="4" w:space="0" w:color="auto"/>
            </w:tcBorders>
            <w:hideMark/>
          </w:tcPr>
          <w:p w14:paraId="5F331F87" w14:textId="77777777" w:rsidR="007C4783" w:rsidRPr="00016737" w:rsidRDefault="007C4783" w:rsidP="00033460">
            <w:pPr>
              <w:pStyle w:val="Sraopastraipa"/>
              <w:ind w:left="0"/>
              <w:jc w:val="center"/>
              <w:rPr>
                <w:sz w:val="24"/>
                <w:szCs w:val="24"/>
              </w:rPr>
            </w:pPr>
            <w:r w:rsidRPr="00016737">
              <w:rPr>
                <w:sz w:val="24"/>
                <w:szCs w:val="24"/>
              </w:rPr>
              <w:t>180</w:t>
            </w:r>
          </w:p>
        </w:tc>
      </w:tr>
      <w:tr w:rsidR="007C4783" w:rsidRPr="00016737" w14:paraId="19DDF891" w14:textId="77777777" w:rsidTr="00375CA1">
        <w:tc>
          <w:tcPr>
            <w:tcW w:w="5132" w:type="dxa"/>
            <w:tcBorders>
              <w:top w:val="single" w:sz="4" w:space="0" w:color="auto"/>
              <w:left w:val="single" w:sz="4" w:space="0" w:color="auto"/>
              <w:bottom w:val="single" w:sz="4" w:space="0" w:color="auto"/>
              <w:right w:val="single" w:sz="4" w:space="0" w:color="auto"/>
            </w:tcBorders>
            <w:hideMark/>
          </w:tcPr>
          <w:p w14:paraId="010B3E6B" w14:textId="77777777" w:rsidR="007C4783" w:rsidRDefault="007C4783" w:rsidP="00033460">
            <w:pPr>
              <w:pStyle w:val="Sraopastraipa"/>
              <w:ind w:left="0"/>
              <w:jc w:val="both"/>
              <w:rPr>
                <w:color w:val="000000"/>
                <w:sz w:val="24"/>
                <w:szCs w:val="24"/>
              </w:rPr>
            </w:pPr>
            <w:r>
              <w:rPr>
                <w:color w:val="000000"/>
                <w:sz w:val="24"/>
                <w:szCs w:val="24"/>
              </w:rPr>
              <w:t>Tėvai</w:t>
            </w:r>
            <w:r w:rsidR="00546FAC">
              <w:rPr>
                <w:color w:val="000000"/>
                <w:sz w:val="24"/>
                <w:szCs w:val="24"/>
              </w:rPr>
              <w:t xml:space="preserve"> </w:t>
            </w:r>
            <w:r>
              <w:rPr>
                <w:color w:val="000000"/>
                <w:sz w:val="24"/>
                <w:szCs w:val="24"/>
              </w:rPr>
              <w:t>/</w:t>
            </w:r>
            <w:r w:rsidR="00546FAC">
              <w:rPr>
                <w:color w:val="000000"/>
                <w:sz w:val="24"/>
                <w:szCs w:val="24"/>
              </w:rPr>
              <w:t xml:space="preserve"> </w:t>
            </w:r>
            <w:r>
              <w:rPr>
                <w:color w:val="000000"/>
                <w:sz w:val="24"/>
                <w:szCs w:val="24"/>
              </w:rPr>
              <w:t>įstatyminiai vaiko atstovai</w:t>
            </w:r>
          </w:p>
        </w:tc>
        <w:tc>
          <w:tcPr>
            <w:tcW w:w="4394" w:type="dxa"/>
            <w:tcBorders>
              <w:top w:val="single" w:sz="4" w:space="0" w:color="auto"/>
              <w:left w:val="single" w:sz="4" w:space="0" w:color="auto"/>
              <w:bottom w:val="single" w:sz="4" w:space="0" w:color="auto"/>
              <w:right w:val="single" w:sz="4" w:space="0" w:color="auto"/>
            </w:tcBorders>
            <w:hideMark/>
          </w:tcPr>
          <w:p w14:paraId="276647D2" w14:textId="77777777" w:rsidR="007C4783" w:rsidRPr="00016737" w:rsidRDefault="007C4783" w:rsidP="00033460">
            <w:pPr>
              <w:pStyle w:val="Sraopastraipa"/>
              <w:ind w:left="0"/>
              <w:jc w:val="center"/>
              <w:rPr>
                <w:sz w:val="24"/>
                <w:szCs w:val="24"/>
              </w:rPr>
            </w:pPr>
            <w:r w:rsidRPr="00016737">
              <w:rPr>
                <w:sz w:val="24"/>
                <w:szCs w:val="24"/>
              </w:rPr>
              <w:t>483</w:t>
            </w:r>
          </w:p>
        </w:tc>
      </w:tr>
      <w:tr w:rsidR="007C4783" w:rsidRPr="00016737" w14:paraId="423830A0" w14:textId="77777777" w:rsidTr="00375CA1">
        <w:tc>
          <w:tcPr>
            <w:tcW w:w="5132" w:type="dxa"/>
            <w:tcBorders>
              <w:top w:val="single" w:sz="4" w:space="0" w:color="auto"/>
              <w:left w:val="single" w:sz="4" w:space="0" w:color="auto"/>
              <w:bottom w:val="single" w:sz="4" w:space="0" w:color="auto"/>
              <w:right w:val="single" w:sz="4" w:space="0" w:color="auto"/>
            </w:tcBorders>
            <w:hideMark/>
          </w:tcPr>
          <w:p w14:paraId="73959745" w14:textId="77777777" w:rsidR="007C4783" w:rsidRDefault="007C4783" w:rsidP="00033460">
            <w:pPr>
              <w:pStyle w:val="Sraopastraipa"/>
              <w:ind w:left="0"/>
              <w:jc w:val="both"/>
              <w:rPr>
                <w:color w:val="000000"/>
                <w:sz w:val="24"/>
                <w:szCs w:val="24"/>
              </w:rPr>
            </w:pPr>
            <w:r>
              <w:rPr>
                <w:color w:val="000000"/>
                <w:sz w:val="24"/>
                <w:szCs w:val="24"/>
              </w:rPr>
              <w:t>Savivaldybės (steigėjo) administracijos atstovai</w:t>
            </w:r>
          </w:p>
        </w:tc>
        <w:tc>
          <w:tcPr>
            <w:tcW w:w="4394" w:type="dxa"/>
            <w:tcBorders>
              <w:top w:val="single" w:sz="4" w:space="0" w:color="auto"/>
              <w:left w:val="single" w:sz="4" w:space="0" w:color="auto"/>
              <w:bottom w:val="single" w:sz="4" w:space="0" w:color="auto"/>
              <w:right w:val="single" w:sz="4" w:space="0" w:color="auto"/>
            </w:tcBorders>
            <w:hideMark/>
          </w:tcPr>
          <w:p w14:paraId="4CD92A4A" w14:textId="77777777" w:rsidR="007C4783" w:rsidRPr="00016737" w:rsidRDefault="007C4783" w:rsidP="00033460">
            <w:pPr>
              <w:pStyle w:val="Sraopastraipa"/>
              <w:ind w:left="0"/>
              <w:jc w:val="center"/>
              <w:rPr>
                <w:sz w:val="24"/>
                <w:szCs w:val="24"/>
              </w:rPr>
            </w:pPr>
            <w:r w:rsidRPr="00016737">
              <w:rPr>
                <w:sz w:val="24"/>
                <w:szCs w:val="24"/>
              </w:rPr>
              <w:t>27</w:t>
            </w:r>
          </w:p>
        </w:tc>
      </w:tr>
      <w:tr w:rsidR="007C4783" w:rsidRPr="00016737" w14:paraId="2708FB8A" w14:textId="77777777" w:rsidTr="00375CA1">
        <w:tc>
          <w:tcPr>
            <w:tcW w:w="5132" w:type="dxa"/>
            <w:tcBorders>
              <w:top w:val="single" w:sz="4" w:space="0" w:color="auto"/>
              <w:left w:val="single" w:sz="4" w:space="0" w:color="auto"/>
              <w:bottom w:val="single" w:sz="4" w:space="0" w:color="auto"/>
              <w:right w:val="single" w:sz="4" w:space="0" w:color="auto"/>
            </w:tcBorders>
            <w:hideMark/>
          </w:tcPr>
          <w:p w14:paraId="00AE3881" w14:textId="77777777" w:rsidR="007C4783" w:rsidRDefault="007C4783" w:rsidP="00033460">
            <w:pPr>
              <w:pStyle w:val="Sraopastraipa"/>
              <w:ind w:left="0"/>
              <w:jc w:val="both"/>
              <w:rPr>
                <w:color w:val="000000"/>
                <w:sz w:val="24"/>
                <w:szCs w:val="24"/>
              </w:rPr>
            </w:pPr>
            <w:r>
              <w:rPr>
                <w:color w:val="000000"/>
                <w:sz w:val="24"/>
                <w:szCs w:val="24"/>
              </w:rPr>
              <w:t>Socialiniai partneriai</w:t>
            </w:r>
          </w:p>
        </w:tc>
        <w:tc>
          <w:tcPr>
            <w:tcW w:w="4394" w:type="dxa"/>
            <w:tcBorders>
              <w:top w:val="single" w:sz="4" w:space="0" w:color="auto"/>
              <w:left w:val="single" w:sz="4" w:space="0" w:color="auto"/>
              <w:bottom w:val="single" w:sz="4" w:space="0" w:color="auto"/>
              <w:right w:val="single" w:sz="4" w:space="0" w:color="auto"/>
            </w:tcBorders>
            <w:hideMark/>
          </w:tcPr>
          <w:p w14:paraId="36BA6031" w14:textId="77777777" w:rsidR="007C4783" w:rsidRPr="00016737" w:rsidRDefault="007C4783" w:rsidP="00033460">
            <w:pPr>
              <w:pStyle w:val="Sraopastraipa"/>
              <w:ind w:left="0"/>
              <w:jc w:val="center"/>
              <w:rPr>
                <w:sz w:val="24"/>
                <w:szCs w:val="24"/>
              </w:rPr>
            </w:pPr>
            <w:r w:rsidRPr="00016737">
              <w:rPr>
                <w:sz w:val="24"/>
                <w:szCs w:val="24"/>
              </w:rPr>
              <w:t>15</w:t>
            </w:r>
          </w:p>
        </w:tc>
      </w:tr>
    </w:tbl>
    <w:p w14:paraId="1EA6A3DE" w14:textId="77777777" w:rsidR="007C4783" w:rsidRDefault="00C535AF" w:rsidP="00005B0D">
      <w:pPr>
        <w:ind w:firstLine="851"/>
        <w:jc w:val="both"/>
        <w:rPr>
          <w:i/>
          <w:sz w:val="22"/>
          <w:szCs w:val="22"/>
          <w:lang w:val="lt-LT"/>
        </w:rPr>
      </w:pPr>
      <w:r>
        <w:rPr>
          <w:i/>
          <w:sz w:val="22"/>
          <w:szCs w:val="22"/>
          <w:lang w:val="lt-LT"/>
        </w:rPr>
        <w:t>Šaltinis. Rokiškio rajono savivaldybės</w:t>
      </w:r>
      <w:r w:rsidR="00FB6D25">
        <w:rPr>
          <w:i/>
          <w:sz w:val="22"/>
          <w:szCs w:val="22"/>
          <w:lang w:val="lt-LT"/>
        </w:rPr>
        <w:t xml:space="preserve"> </w:t>
      </w:r>
      <w:r>
        <w:rPr>
          <w:i/>
          <w:sz w:val="22"/>
          <w:szCs w:val="22"/>
          <w:lang w:val="lt-LT"/>
        </w:rPr>
        <w:t>pedagoginė psichologinė tarnyba</w:t>
      </w:r>
    </w:p>
    <w:p w14:paraId="79E9411B" w14:textId="77777777" w:rsidR="00C535AF" w:rsidRDefault="00C535AF" w:rsidP="00005B0D">
      <w:pPr>
        <w:ind w:firstLine="851"/>
        <w:jc w:val="both"/>
        <w:rPr>
          <w:sz w:val="24"/>
          <w:szCs w:val="24"/>
          <w:lang w:val="lt-LT"/>
        </w:rPr>
      </w:pPr>
    </w:p>
    <w:p w14:paraId="04739143" w14:textId="77777777" w:rsidR="00747D8B" w:rsidRDefault="00F3246C" w:rsidP="00005B0D">
      <w:pPr>
        <w:ind w:firstLine="851"/>
        <w:jc w:val="both"/>
        <w:rPr>
          <w:sz w:val="24"/>
          <w:szCs w:val="24"/>
          <w:lang w:val="lt-LT"/>
        </w:rPr>
      </w:pPr>
      <w:r>
        <w:rPr>
          <w:b/>
          <w:sz w:val="24"/>
          <w:szCs w:val="24"/>
          <w:lang w:val="lt-LT"/>
        </w:rPr>
        <w:t>21</w:t>
      </w:r>
      <w:r w:rsidRPr="00F3246C">
        <w:rPr>
          <w:b/>
          <w:sz w:val="24"/>
          <w:szCs w:val="24"/>
          <w:lang w:val="lt-LT"/>
        </w:rPr>
        <w:t xml:space="preserve"> lentelė</w:t>
      </w:r>
      <w:r>
        <w:rPr>
          <w:b/>
          <w:sz w:val="24"/>
          <w:szCs w:val="24"/>
          <w:lang w:val="lt-LT"/>
        </w:rPr>
        <w:t>.</w:t>
      </w:r>
      <w:r w:rsidRPr="00F3246C">
        <w:rPr>
          <w:b/>
          <w:sz w:val="24"/>
          <w:szCs w:val="24"/>
          <w:lang w:val="lt-LT"/>
        </w:rPr>
        <w:t xml:space="preserve"> Rokiškio rajono savivaldybės pedagoginės psichologinės tarnybos paslaugos</w:t>
      </w:r>
    </w:p>
    <w:tbl>
      <w:tblPr>
        <w:tblStyle w:val="Lentelstinklelis"/>
        <w:tblW w:w="9526" w:type="dxa"/>
        <w:tblInd w:w="250" w:type="dxa"/>
        <w:tblLook w:val="04A0" w:firstRow="1" w:lastRow="0" w:firstColumn="1" w:lastColumn="0" w:noHBand="0" w:noVBand="1"/>
      </w:tblPr>
      <w:tblGrid>
        <w:gridCol w:w="1908"/>
        <w:gridCol w:w="1539"/>
        <w:gridCol w:w="2244"/>
        <w:gridCol w:w="1592"/>
        <w:gridCol w:w="2243"/>
      </w:tblGrid>
      <w:tr w:rsidR="00E049CA" w14:paraId="070F6F96" w14:textId="77777777" w:rsidTr="00375CA1">
        <w:trPr>
          <w:trHeight w:val="263"/>
        </w:trPr>
        <w:tc>
          <w:tcPr>
            <w:tcW w:w="1908" w:type="dxa"/>
            <w:vMerge w:val="restart"/>
            <w:tcBorders>
              <w:top w:val="single" w:sz="4" w:space="0" w:color="auto"/>
              <w:left w:val="single" w:sz="4" w:space="0" w:color="auto"/>
              <w:bottom w:val="single" w:sz="4" w:space="0" w:color="auto"/>
              <w:right w:val="single" w:sz="4" w:space="0" w:color="auto"/>
            </w:tcBorders>
            <w:hideMark/>
          </w:tcPr>
          <w:p w14:paraId="609872E8" w14:textId="77777777" w:rsidR="00E049CA" w:rsidRDefault="00E049CA" w:rsidP="00B852AA">
            <w:pPr>
              <w:pStyle w:val="Sraopastraipa"/>
              <w:ind w:left="0"/>
              <w:rPr>
                <w:color w:val="000000"/>
                <w:sz w:val="24"/>
                <w:szCs w:val="24"/>
              </w:rPr>
            </w:pPr>
            <w:r>
              <w:rPr>
                <w:color w:val="000000"/>
                <w:sz w:val="24"/>
                <w:szCs w:val="24"/>
              </w:rPr>
              <w:t>PPT specialisto</w:t>
            </w:r>
            <w:r>
              <w:rPr>
                <w:color w:val="FF0000"/>
                <w:sz w:val="24"/>
                <w:szCs w:val="24"/>
              </w:rPr>
              <w:t xml:space="preserve"> </w:t>
            </w:r>
            <w:r w:rsidR="00B852AA">
              <w:rPr>
                <w:color w:val="000000"/>
                <w:sz w:val="24"/>
                <w:szCs w:val="24"/>
              </w:rPr>
              <w:t>pareigybės pavadinimas</w:t>
            </w:r>
          </w:p>
        </w:tc>
        <w:tc>
          <w:tcPr>
            <w:tcW w:w="3783" w:type="dxa"/>
            <w:gridSpan w:val="2"/>
            <w:tcBorders>
              <w:top w:val="single" w:sz="4" w:space="0" w:color="auto"/>
              <w:left w:val="single" w:sz="4" w:space="0" w:color="auto"/>
              <w:bottom w:val="single" w:sz="4" w:space="0" w:color="auto"/>
              <w:right w:val="single" w:sz="4" w:space="0" w:color="auto"/>
            </w:tcBorders>
            <w:hideMark/>
          </w:tcPr>
          <w:p w14:paraId="537D17A1" w14:textId="77777777" w:rsidR="00E049CA" w:rsidRDefault="00E049CA" w:rsidP="00033460">
            <w:pPr>
              <w:pStyle w:val="Sraopastraipa"/>
              <w:ind w:left="0"/>
              <w:jc w:val="center"/>
              <w:rPr>
                <w:color w:val="000000"/>
                <w:sz w:val="24"/>
                <w:szCs w:val="24"/>
              </w:rPr>
            </w:pPr>
            <w:r>
              <w:rPr>
                <w:color w:val="000000"/>
                <w:sz w:val="24"/>
                <w:szCs w:val="24"/>
              </w:rPr>
              <w:t>PPT</w:t>
            </w:r>
          </w:p>
        </w:tc>
        <w:tc>
          <w:tcPr>
            <w:tcW w:w="3835" w:type="dxa"/>
            <w:gridSpan w:val="2"/>
            <w:tcBorders>
              <w:top w:val="single" w:sz="4" w:space="0" w:color="auto"/>
              <w:left w:val="single" w:sz="4" w:space="0" w:color="auto"/>
              <w:bottom w:val="single" w:sz="4" w:space="0" w:color="auto"/>
              <w:right w:val="single" w:sz="4" w:space="0" w:color="auto"/>
            </w:tcBorders>
            <w:hideMark/>
          </w:tcPr>
          <w:p w14:paraId="0100642B" w14:textId="77777777" w:rsidR="00E049CA" w:rsidRDefault="00E049CA" w:rsidP="00033460">
            <w:pPr>
              <w:pStyle w:val="Sraopastraipa"/>
              <w:ind w:left="0"/>
              <w:jc w:val="center"/>
              <w:rPr>
                <w:color w:val="000000"/>
                <w:sz w:val="24"/>
                <w:szCs w:val="24"/>
              </w:rPr>
            </w:pPr>
            <w:r>
              <w:rPr>
                <w:color w:val="000000"/>
                <w:sz w:val="24"/>
                <w:szCs w:val="24"/>
              </w:rPr>
              <w:t>Mokykloje</w:t>
            </w:r>
          </w:p>
        </w:tc>
      </w:tr>
      <w:tr w:rsidR="00E049CA" w14:paraId="5EC98D34" w14:textId="77777777" w:rsidTr="00375CA1">
        <w:trPr>
          <w:trHeight w:val="326"/>
        </w:trPr>
        <w:tc>
          <w:tcPr>
            <w:tcW w:w="1908" w:type="dxa"/>
            <w:vMerge/>
            <w:tcBorders>
              <w:top w:val="single" w:sz="4" w:space="0" w:color="auto"/>
              <w:left w:val="single" w:sz="4" w:space="0" w:color="auto"/>
              <w:bottom w:val="single" w:sz="4" w:space="0" w:color="auto"/>
              <w:right w:val="single" w:sz="4" w:space="0" w:color="auto"/>
            </w:tcBorders>
            <w:vAlign w:val="center"/>
            <w:hideMark/>
          </w:tcPr>
          <w:p w14:paraId="7638762D" w14:textId="77777777" w:rsidR="00E049CA" w:rsidRDefault="00E049CA" w:rsidP="00033460">
            <w:pPr>
              <w:rPr>
                <w:color w:val="000000"/>
                <w:sz w:val="24"/>
                <w:szCs w:val="24"/>
              </w:rPr>
            </w:pPr>
          </w:p>
        </w:tc>
        <w:tc>
          <w:tcPr>
            <w:tcW w:w="1539" w:type="dxa"/>
            <w:tcBorders>
              <w:top w:val="single" w:sz="4" w:space="0" w:color="auto"/>
              <w:left w:val="single" w:sz="4" w:space="0" w:color="auto"/>
              <w:bottom w:val="single" w:sz="4" w:space="0" w:color="auto"/>
              <w:right w:val="single" w:sz="4" w:space="0" w:color="auto"/>
            </w:tcBorders>
            <w:hideMark/>
          </w:tcPr>
          <w:p w14:paraId="6F1A99E3" w14:textId="77777777" w:rsidR="00E049CA" w:rsidRDefault="00E049CA" w:rsidP="00033460">
            <w:pPr>
              <w:pStyle w:val="Sraopastraipa"/>
              <w:ind w:left="0"/>
              <w:jc w:val="both"/>
              <w:rPr>
                <w:color w:val="000000"/>
                <w:sz w:val="24"/>
                <w:szCs w:val="24"/>
              </w:rPr>
            </w:pPr>
            <w:r>
              <w:rPr>
                <w:sz w:val="24"/>
                <w:szCs w:val="24"/>
              </w:rPr>
              <w:t xml:space="preserve">Mokinių </w:t>
            </w:r>
            <w:r w:rsidR="00B852AA">
              <w:rPr>
                <w:color w:val="000000"/>
                <w:sz w:val="24"/>
                <w:szCs w:val="24"/>
              </w:rPr>
              <w:t xml:space="preserve">skaičius </w:t>
            </w:r>
          </w:p>
        </w:tc>
        <w:tc>
          <w:tcPr>
            <w:tcW w:w="2244" w:type="dxa"/>
            <w:tcBorders>
              <w:top w:val="single" w:sz="4" w:space="0" w:color="auto"/>
              <w:left w:val="single" w:sz="4" w:space="0" w:color="auto"/>
              <w:bottom w:val="single" w:sz="4" w:space="0" w:color="auto"/>
              <w:right w:val="single" w:sz="4" w:space="0" w:color="auto"/>
            </w:tcBorders>
            <w:hideMark/>
          </w:tcPr>
          <w:p w14:paraId="6A8E9385" w14:textId="77777777" w:rsidR="00E049CA" w:rsidRDefault="00E049CA" w:rsidP="00B852AA">
            <w:pPr>
              <w:pStyle w:val="Sraopastraipa"/>
              <w:ind w:left="0"/>
              <w:rPr>
                <w:color w:val="000000"/>
                <w:sz w:val="24"/>
                <w:szCs w:val="24"/>
              </w:rPr>
            </w:pPr>
            <w:r>
              <w:rPr>
                <w:color w:val="000000"/>
                <w:sz w:val="24"/>
                <w:szCs w:val="24"/>
              </w:rPr>
              <w:t>Konsultacijų</w:t>
            </w:r>
            <w:r w:rsidR="00B852AA">
              <w:rPr>
                <w:color w:val="000000"/>
                <w:sz w:val="24"/>
                <w:szCs w:val="24"/>
              </w:rPr>
              <w:t xml:space="preserve"> </w:t>
            </w:r>
            <w:r>
              <w:rPr>
                <w:color w:val="000000"/>
                <w:sz w:val="24"/>
                <w:szCs w:val="24"/>
              </w:rPr>
              <w:t>/</w:t>
            </w:r>
            <w:r w:rsidR="00B852AA">
              <w:rPr>
                <w:color w:val="000000"/>
                <w:sz w:val="24"/>
                <w:szCs w:val="24"/>
              </w:rPr>
              <w:t xml:space="preserve"> pratybų skaičius</w:t>
            </w:r>
          </w:p>
        </w:tc>
        <w:tc>
          <w:tcPr>
            <w:tcW w:w="1592" w:type="dxa"/>
            <w:tcBorders>
              <w:top w:val="single" w:sz="4" w:space="0" w:color="auto"/>
              <w:left w:val="single" w:sz="4" w:space="0" w:color="auto"/>
              <w:bottom w:val="single" w:sz="4" w:space="0" w:color="auto"/>
              <w:right w:val="single" w:sz="4" w:space="0" w:color="auto"/>
            </w:tcBorders>
            <w:hideMark/>
          </w:tcPr>
          <w:p w14:paraId="7ABE5178" w14:textId="77777777" w:rsidR="00E049CA" w:rsidRDefault="00E049CA" w:rsidP="00033460">
            <w:pPr>
              <w:pStyle w:val="Sraopastraipa"/>
              <w:ind w:left="0"/>
              <w:jc w:val="both"/>
              <w:rPr>
                <w:color w:val="000000"/>
                <w:sz w:val="24"/>
                <w:szCs w:val="24"/>
              </w:rPr>
            </w:pPr>
            <w:r>
              <w:rPr>
                <w:color w:val="000000"/>
                <w:sz w:val="24"/>
                <w:szCs w:val="24"/>
              </w:rPr>
              <w:t>Mokinių</w:t>
            </w:r>
            <w:r w:rsidR="00B852AA">
              <w:rPr>
                <w:color w:val="000000"/>
                <w:sz w:val="24"/>
                <w:szCs w:val="24"/>
              </w:rPr>
              <w:t xml:space="preserve"> skaičius</w:t>
            </w:r>
          </w:p>
        </w:tc>
        <w:tc>
          <w:tcPr>
            <w:tcW w:w="2243" w:type="dxa"/>
            <w:tcBorders>
              <w:top w:val="single" w:sz="4" w:space="0" w:color="auto"/>
              <w:left w:val="single" w:sz="4" w:space="0" w:color="auto"/>
              <w:bottom w:val="single" w:sz="4" w:space="0" w:color="auto"/>
              <w:right w:val="single" w:sz="4" w:space="0" w:color="auto"/>
            </w:tcBorders>
            <w:hideMark/>
          </w:tcPr>
          <w:p w14:paraId="724867F8" w14:textId="77777777" w:rsidR="00E049CA" w:rsidRDefault="00E049CA" w:rsidP="00B852AA">
            <w:pPr>
              <w:pStyle w:val="Sraopastraipa"/>
              <w:ind w:left="0"/>
              <w:rPr>
                <w:color w:val="000000"/>
                <w:sz w:val="24"/>
                <w:szCs w:val="24"/>
              </w:rPr>
            </w:pPr>
            <w:r>
              <w:rPr>
                <w:color w:val="000000"/>
                <w:sz w:val="24"/>
                <w:szCs w:val="24"/>
              </w:rPr>
              <w:t>Konsultacijų</w:t>
            </w:r>
            <w:r w:rsidR="00B852AA">
              <w:rPr>
                <w:color w:val="000000"/>
                <w:sz w:val="24"/>
                <w:szCs w:val="24"/>
              </w:rPr>
              <w:t xml:space="preserve"> </w:t>
            </w:r>
            <w:r>
              <w:rPr>
                <w:color w:val="000000"/>
                <w:sz w:val="24"/>
                <w:szCs w:val="24"/>
              </w:rPr>
              <w:t>/</w:t>
            </w:r>
            <w:r w:rsidR="00B852AA">
              <w:rPr>
                <w:color w:val="000000"/>
                <w:sz w:val="24"/>
                <w:szCs w:val="24"/>
              </w:rPr>
              <w:t xml:space="preserve"> </w:t>
            </w:r>
            <w:r>
              <w:rPr>
                <w:color w:val="000000"/>
                <w:sz w:val="24"/>
                <w:szCs w:val="24"/>
              </w:rPr>
              <w:t>pratybų</w:t>
            </w:r>
            <w:r w:rsidR="00B852AA">
              <w:rPr>
                <w:color w:val="000000"/>
                <w:sz w:val="24"/>
                <w:szCs w:val="24"/>
              </w:rPr>
              <w:t xml:space="preserve"> skaičius</w:t>
            </w:r>
          </w:p>
        </w:tc>
      </w:tr>
      <w:tr w:rsidR="00E049CA" w14:paraId="27D09931" w14:textId="77777777" w:rsidTr="00375CA1">
        <w:tc>
          <w:tcPr>
            <w:tcW w:w="1908" w:type="dxa"/>
            <w:tcBorders>
              <w:top w:val="single" w:sz="4" w:space="0" w:color="auto"/>
              <w:left w:val="single" w:sz="4" w:space="0" w:color="auto"/>
              <w:bottom w:val="single" w:sz="4" w:space="0" w:color="auto"/>
              <w:right w:val="single" w:sz="4" w:space="0" w:color="auto"/>
            </w:tcBorders>
            <w:hideMark/>
          </w:tcPr>
          <w:p w14:paraId="753AE452" w14:textId="77777777" w:rsidR="00E049CA" w:rsidRDefault="00E049CA" w:rsidP="00033460">
            <w:pPr>
              <w:pStyle w:val="Sraopastraipa"/>
              <w:ind w:left="0"/>
              <w:jc w:val="both"/>
              <w:rPr>
                <w:color w:val="000000"/>
                <w:sz w:val="24"/>
                <w:szCs w:val="24"/>
              </w:rPr>
            </w:pPr>
            <w:r>
              <w:rPr>
                <w:color w:val="000000"/>
                <w:sz w:val="24"/>
                <w:szCs w:val="24"/>
              </w:rPr>
              <w:t>Psichologas</w:t>
            </w:r>
          </w:p>
        </w:tc>
        <w:tc>
          <w:tcPr>
            <w:tcW w:w="1539" w:type="dxa"/>
            <w:tcBorders>
              <w:top w:val="single" w:sz="4" w:space="0" w:color="auto"/>
              <w:left w:val="single" w:sz="4" w:space="0" w:color="auto"/>
              <w:bottom w:val="single" w:sz="4" w:space="0" w:color="auto"/>
              <w:right w:val="single" w:sz="4" w:space="0" w:color="auto"/>
            </w:tcBorders>
            <w:hideMark/>
          </w:tcPr>
          <w:p w14:paraId="6F561539" w14:textId="77777777" w:rsidR="00E049CA" w:rsidRDefault="00E049CA" w:rsidP="00033460">
            <w:pPr>
              <w:pStyle w:val="Sraopastraipa"/>
              <w:ind w:left="0"/>
              <w:jc w:val="center"/>
              <w:rPr>
                <w:color w:val="000000"/>
                <w:sz w:val="24"/>
                <w:szCs w:val="24"/>
              </w:rPr>
            </w:pPr>
            <w:r>
              <w:rPr>
                <w:color w:val="000000"/>
                <w:sz w:val="24"/>
                <w:szCs w:val="24"/>
              </w:rPr>
              <w:t>803</w:t>
            </w:r>
          </w:p>
        </w:tc>
        <w:tc>
          <w:tcPr>
            <w:tcW w:w="2244" w:type="dxa"/>
            <w:tcBorders>
              <w:top w:val="single" w:sz="4" w:space="0" w:color="auto"/>
              <w:left w:val="single" w:sz="4" w:space="0" w:color="auto"/>
              <w:bottom w:val="single" w:sz="4" w:space="0" w:color="auto"/>
              <w:right w:val="single" w:sz="4" w:space="0" w:color="auto"/>
            </w:tcBorders>
            <w:hideMark/>
          </w:tcPr>
          <w:p w14:paraId="54791A3A" w14:textId="77777777" w:rsidR="00E049CA" w:rsidRDefault="00E049CA" w:rsidP="00033460">
            <w:pPr>
              <w:pStyle w:val="Sraopastraipa"/>
              <w:ind w:left="0"/>
              <w:jc w:val="center"/>
              <w:rPr>
                <w:color w:val="000000"/>
                <w:sz w:val="24"/>
                <w:szCs w:val="24"/>
              </w:rPr>
            </w:pPr>
            <w:r>
              <w:rPr>
                <w:color w:val="000000"/>
                <w:sz w:val="24"/>
                <w:szCs w:val="24"/>
              </w:rPr>
              <w:t>1302</w:t>
            </w:r>
          </w:p>
        </w:tc>
        <w:tc>
          <w:tcPr>
            <w:tcW w:w="1592" w:type="dxa"/>
            <w:tcBorders>
              <w:top w:val="single" w:sz="4" w:space="0" w:color="auto"/>
              <w:left w:val="single" w:sz="4" w:space="0" w:color="auto"/>
              <w:bottom w:val="single" w:sz="4" w:space="0" w:color="auto"/>
              <w:right w:val="single" w:sz="4" w:space="0" w:color="auto"/>
            </w:tcBorders>
            <w:hideMark/>
          </w:tcPr>
          <w:p w14:paraId="44EFF9EA" w14:textId="77777777" w:rsidR="00E049CA" w:rsidRDefault="00E049CA" w:rsidP="00033460">
            <w:pPr>
              <w:pStyle w:val="Sraopastraipa"/>
              <w:ind w:left="0"/>
              <w:jc w:val="center"/>
              <w:rPr>
                <w:color w:val="000000"/>
                <w:sz w:val="24"/>
                <w:szCs w:val="24"/>
              </w:rPr>
            </w:pPr>
            <w:r>
              <w:rPr>
                <w:color w:val="000000"/>
                <w:sz w:val="24"/>
                <w:szCs w:val="24"/>
              </w:rPr>
              <w:t>245</w:t>
            </w:r>
          </w:p>
        </w:tc>
        <w:tc>
          <w:tcPr>
            <w:tcW w:w="2243" w:type="dxa"/>
            <w:tcBorders>
              <w:top w:val="single" w:sz="4" w:space="0" w:color="auto"/>
              <w:left w:val="single" w:sz="4" w:space="0" w:color="auto"/>
              <w:bottom w:val="single" w:sz="4" w:space="0" w:color="auto"/>
              <w:right w:val="single" w:sz="4" w:space="0" w:color="auto"/>
            </w:tcBorders>
            <w:hideMark/>
          </w:tcPr>
          <w:p w14:paraId="45534D7D" w14:textId="77777777" w:rsidR="00E049CA" w:rsidRDefault="00E049CA" w:rsidP="00033460">
            <w:pPr>
              <w:pStyle w:val="Sraopastraipa"/>
              <w:ind w:left="0"/>
              <w:jc w:val="center"/>
              <w:rPr>
                <w:color w:val="000000"/>
                <w:sz w:val="24"/>
                <w:szCs w:val="24"/>
              </w:rPr>
            </w:pPr>
            <w:r>
              <w:rPr>
                <w:color w:val="000000"/>
                <w:sz w:val="24"/>
                <w:szCs w:val="24"/>
              </w:rPr>
              <w:t>344</w:t>
            </w:r>
          </w:p>
        </w:tc>
      </w:tr>
      <w:tr w:rsidR="00E049CA" w14:paraId="1BDA830D" w14:textId="77777777" w:rsidTr="00375CA1">
        <w:tc>
          <w:tcPr>
            <w:tcW w:w="1908" w:type="dxa"/>
            <w:tcBorders>
              <w:top w:val="single" w:sz="4" w:space="0" w:color="auto"/>
              <w:left w:val="single" w:sz="4" w:space="0" w:color="auto"/>
              <w:bottom w:val="single" w:sz="4" w:space="0" w:color="auto"/>
              <w:right w:val="single" w:sz="4" w:space="0" w:color="auto"/>
            </w:tcBorders>
            <w:hideMark/>
          </w:tcPr>
          <w:p w14:paraId="0891AC0B" w14:textId="77777777" w:rsidR="00E049CA" w:rsidRDefault="00E049CA" w:rsidP="00033460">
            <w:pPr>
              <w:pStyle w:val="Sraopastraipa"/>
              <w:ind w:left="0"/>
              <w:jc w:val="both"/>
              <w:rPr>
                <w:color w:val="000000"/>
                <w:sz w:val="24"/>
                <w:szCs w:val="24"/>
              </w:rPr>
            </w:pPr>
            <w:r>
              <w:rPr>
                <w:color w:val="000000"/>
                <w:sz w:val="24"/>
                <w:szCs w:val="24"/>
              </w:rPr>
              <w:t>Socialinis pedagogas</w:t>
            </w:r>
          </w:p>
        </w:tc>
        <w:tc>
          <w:tcPr>
            <w:tcW w:w="1539" w:type="dxa"/>
            <w:tcBorders>
              <w:top w:val="single" w:sz="4" w:space="0" w:color="auto"/>
              <w:left w:val="single" w:sz="4" w:space="0" w:color="auto"/>
              <w:bottom w:val="single" w:sz="4" w:space="0" w:color="auto"/>
              <w:right w:val="single" w:sz="4" w:space="0" w:color="auto"/>
            </w:tcBorders>
            <w:hideMark/>
          </w:tcPr>
          <w:p w14:paraId="5781E129" w14:textId="77777777" w:rsidR="00E049CA" w:rsidRDefault="00E049CA" w:rsidP="00033460">
            <w:pPr>
              <w:pStyle w:val="Sraopastraipa"/>
              <w:ind w:left="0"/>
              <w:jc w:val="center"/>
              <w:rPr>
                <w:color w:val="000000"/>
                <w:sz w:val="24"/>
                <w:szCs w:val="24"/>
              </w:rPr>
            </w:pPr>
            <w:r>
              <w:rPr>
                <w:color w:val="000000"/>
                <w:sz w:val="24"/>
                <w:szCs w:val="24"/>
              </w:rPr>
              <w:t>12</w:t>
            </w:r>
          </w:p>
        </w:tc>
        <w:tc>
          <w:tcPr>
            <w:tcW w:w="2244" w:type="dxa"/>
            <w:tcBorders>
              <w:top w:val="single" w:sz="4" w:space="0" w:color="auto"/>
              <w:left w:val="single" w:sz="4" w:space="0" w:color="auto"/>
              <w:bottom w:val="single" w:sz="4" w:space="0" w:color="auto"/>
              <w:right w:val="single" w:sz="4" w:space="0" w:color="auto"/>
            </w:tcBorders>
            <w:hideMark/>
          </w:tcPr>
          <w:p w14:paraId="2CA7C075" w14:textId="77777777" w:rsidR="00E049CA" w:rsidRDefault="00E049CA" w:rsidP="00033460">
            <w:pPr>
              <w:pStyle w:val="Sraopastraipa"/>
              <w:ind w:left="0"/>
              <w:jc w:val="center"/>
              <w:rPr>
                <w:color w:val="000000"/>
                <w:sz w:val="24"/>
                <w:szCs w:val="24"/>
              </w:rPr>
            </w:pPr>
            <w:r>
              <w:rPr>
                <w:color w:val="000000"/>
                <w:sz w:val="24"/>
                <w:szCs w:val="24"/>
              </w:rPr>
              <w:t>73</w:t>
            </w:r>
          </w:p>
        </w:tc>
        <w:tc>
          <w:tcPr>
            <w:tcW w:w="1592" w:type="dxa"/>
            <w:tcBorders>
              <w:top w:val="single" w:sz="4" w:space="0" w:color="auto"/>
              <w:left w:val="single" w:sz="4" w:space="0" w:color="auto"/>
              <w:bottom w:val="single" w:sz="4" w:space="0" w:color="auto"/>
              <w:right w:val="single" w:sz="4" w:space="0" w:color="auto"/>
            </w:tcBorders>
            <w:hideMark/>
          </w:tcPr>
          <w:p w14:paraId="3A8F04D2" w14:textId="77777777" w:rsidR="00E049CA" w:rsidRDefault="00E049CA" w:rsidP="00033460">
            <w:pPr>
              <w:pStyle w:val="Sraopastraipa"/>
              <w:ind w:left="0"/>
              <w:jc w:val="center"/>
              <w:rPr>
                <w:color w:val="000000"/>
                <w:sz w:val="24"/>
                <w:szCs w:val="24"/>
              </w:rPr>
            </w:pPr>
            <w:r>
              <w:rPr>
                <w:color w:val="000000"/>
                <w:sz w:val="24"/>
                <w:szCs w:val="24"/>
              </w:rPr>
              <w:t>-</w:t>
            </w:r>
          </w:p>
        </w:tc>
        <w:tc>
          <w:tcPr>
            <w:tcW w:w="2243" w:type="dxa"/>
            <w:tcBorders>
              <w:top w:val="single" w:sz="4" w:space="0" w:color="auto"/>
              <w:left w:val="single" w:sz="4" w:space="0" w:color="auto"/>
              <w:bottom w:val="single" w:sz="4" w:space="0" w:color="auto"/>
              <w:right w:val="single" w:sz="4" w:space="0" w:color="auto"/>
            </w:tcBorders>
            <w:hideMark/>
          </w:tcPr>
          <w:p w14:paraId="1BB8CE99" w14:textId="77777777" w:rsidR="00E049CA" w:rsidRDefault="00E049CA" w:rsidP="00033460">
            <w:pPr>
              <w:pStyle w:val="Sraopastraipa"/>
              <w:ind w:left="0"/>
              <w:jc w:val="center"/>
              <w:rPr>
                <w:color w:val="000000"/>
                <w:sz w:val="24"/>
                <w:szCs w:val="24"/>
              </w:rPr>
            </w:pPr>
            <w:r>
              <w:rPr>
                <w:color w:val="000000"/>
                <w:sz w:val="24"/>
                <w:szCs w:val="24"/>
              </w:rPr>
              <w:t>-</w:t>
            </w:r>
          </w:p>
        </w:tc>
      </w:tr>
      <w:tr w:rsidR="00E049CA" w14:paraId="20AAD14C" w14:textId="77777777" w:rsidTr="00375CA1">
        <w:tc>
          <w:tcPr>
            <w:tcW w:w="1908" w:type="dxa"/>
            <w:tcBorders>
              <w:top w:val="single" w:sz="4" w:space="0" w:color="auto"/>
              <w:left w:val="single" w:sz="4" w:space="0" w:color="auto"/>
              <w:bottom w:val="single" w:sz="4" w:space="0" w:color="auto"/>
              <w:right w:val="single" w:sz="4" w:space="0" w:color="auto"/>
            </w:tcBorders>
            <w:hideMark/>
          </w:tcPr>
          <w:p w14:paraId="28E2376E" w14:textId="77777777" w:rsidR="00E049CA" w:rsidRDefault="00E049CA" w:rsidP="00033460">
            <w:pPr>
              <w:pStyle w:val="Sraopastraipa"/>
              <w:ind w:left="0"/>
              <w:jc w:val="both"/>
              <w:rPr>
                <w:color w:val="000000"/>
                <w:sz w:val="24"/>
                <w:szCs w:val="24"/>
              </w:rPr>
            </w:pPr>
            <w:r>
              <w:rPr>
                <w:color w:val="000000"/>
                <w:sz w:val="24"/>
                <w:szCs w:val="24"/>
              </w:rPr>
              <w:t>Specialusis pedagogas</w:t>
            </w:r>
          </w:p>
        </w:tc>
        <w:tc>
          <w:tcPr>
            <w:tcW w:w="1539" w:type="dxa"/>
            <w:tcBorders>
              <w:top w:val="single" w:sz="4" w:space="0" w:color="auto"/>
              <w:left w:val="single" w:sz="4" w:space="0" w:color="auto"/>
              <w:bottom w:val="single" w:sz="4" w:space="0" w:color="auto"/>
              <w:right w:val="single" w:sz="4" w:space="0" w:color="auto"/>
            </w:tcBorders>
            <w:hideMark/>
          </w:tcPr>
          <w:p w14:paraId="09754929" w14:textId="77777777" w:rsidR="00E049CA" w:rsidRDefault="00E049CA" w:rsidP="00033460">
            <w:pPr>
              <w:pStyle w:val="Sraopastraipa"/>
              <w:ind w:left="0"/>
              <w:jc w:val="center"/>
              <w:rPr>
                <w:color w:val="000000"/>
                <w:sz w:val="24"/>
                <w:szCs w:val="24"/>
              </w:rPr>
            </w:pPr>
            <w:r>
              <w:rPr>
                <w:color w:val="000000"/>
                <w:sz w:val="24"/>
                <w:szCs w:val="24"/>
              </w:rPr>
              <w:t>7</w:t>
            </w:r>
          </w:p>
        </w:tc>
        <w:tc>
          <w:tcPr>
            <w:tcW w:w="2244" w:type="dxa"/>
            <w:tcBorders>
              <w:top w:val="single" w:sz="4" w:space="0" w:color="auto"/>
              <w:left w:val="single" w:sz="4" w:space="0" w:color="auto"/>
              <w:bottom w:val="single" w:sz="4" w:space="0" w:color="auto"/>
              <w:right w:val="single" w:sz="4" w:space="0" w:color="auto"/>
            </w:tcBorders>
            <w:hideMark/>
          </w:tcPr>
          <w:p w14:paraId="73846755" w14:textId="77777777" w:rsidR="00E049CA" w:rsidRDefault="00E049CA" w:rsidP="00033460">
            <w:pPr>
              <w:pStyle w:val="Sraopastraipa"/>
              <w:ind w:left="0"/>
              <w:jc w:val="center"/>
              <w:rPr>
                <w:color w:val="000000"/>
                <w:sz w:val="24"/>
                <w:szCs w:val="24"/>
              </w:rPr>
            </w:pPr>
            <w:r>
              <w:rPr>
                <w:color w:val="000000"/>
                <w:sz w:val="24"/>
                <w:szCs w:val="24"/>
              </w:rPr>
              <w:t>24</w:t>
            </w:r>
          </w:p>
        </w:tc>
        <w:tc>
          <w:tcPr>
            <w:tcW w:w="1592" w:type="dxa"/>
            <w:tcBorders>
              <w:top w:val="single" w:sz="4" w:space="0" w:color="auto"/>
              <w:left w:val="single" w:sz="4" w:space="0" w:color="auto"/>
              <w:bottom w:val="single" w:sz="4" w:space="0" w:color="auto"/>
              <w:right w:val="single" w:sz="4" w:space="0" w:color="auto"/>
            </w:tcBorders>
            <w:hideMark/>
          </w:tcPr>
          <w:p w14:paraId="397D25FC" w14:textId="77777777" w:rsidR="00E049CA" w:rsidRDefault="00E049CA" w:rsidP="00033460">
            <w:pPr>
              <w:pStyle w:val="Sraopastraipa"/>
              <w:ind w:left="0"/>
              <w:jc w:val="center"/>
              <w:rPr>
                <w:color w:val="000000"/>
                <w:sz w:val="24"/>
                <w:szCs w:val="24"/>
              </w:rPr>
            </w:pPr>
            <w:r>
              <w:rPr>
                <w:color w:val="000000"/>
                <w:sz w:val="24"/>
                <w:szCs w:val="24"/>
              </w:rPr>
              <w:t>-</w:t>
            </w:r>
          </w:p>
        </w:tc>
        <w:tc>
          <w:tcPr>
            <w:tcW w:w="2243" w:type="dxa"/>
            <w:tcBorders>
              <w:top w:val="single" w:sz="4" w:space="0" w:color="auto"/>
              <w:left w:val="single" w:sz="4" w:space="0" w:color="auto"/>
              <w:bottom w:val="single" w:sz="4" w:space="0" w:color="auto"/>
              <w:right w:val="single" w:sz="4" w:space="0" w:color="auto"/>
            </w:tcBorders>
            <w:hideMark/>
          </w:tcPr>
          <w:p w14:paraId="11270300" w14:textId="77777777" w:rsidR="00E049CA" w:rsidRDefault="00B852AA" w:rsidP="00033460">
            <w:pPr>
              <w:pStyle w:val="Sraopastraipa"/>
              <w:ind w:left="0"/>
              <w:jc w:val="center"/>
              <w:rPr>
                <w:color w:val="000000"/>
                <w:sz w:val="24"/>
                <w:szCs w:val="24"/>
              </w:rPr>
            </w:pPr>
            <w:r>
              <w:rPr>
                <w:color w:val="000000"/>
                <w:sz w:val="24"/>
                <w:szCs w:val="24"/>
              </w:rPr>
              <w:t>-</w:t>
            </w:r>
          </w:p>
        </w:tc>
      </w:tr>
      <w:tr w:rsidR="00E049CA" w14:paraId="4AC63C37" w14:textId="77777777" w:rsidTr="00375CA1">
        <w:tc>
          <w:tcPr>
            <w:tcW w:w="1908" w:type="dxa"/>
            <w:tcBorders>
              <w:top w:val="single" w:sz="4" w:space="0" w:color="auto"/>
              <w:left w:val="single" w:sz="4" w:space="0" w:color="auto"/>
              <w:bottom w:val="single" w:sz="4" w:space="0" w:color="auto"/>
              <w:right w:val="single" w:sz="4" w:space="0" w:color="auto"/>
            </w:tcBorders>
            <w:hideMark/>
          </w:tcPr>
          <w:p w14:paraId="542C1039" w14:textId="77777777" w:rsidR="00E049CA" w:rsidRDefault="00E049CA" w:rsidP="00033460">
            <w:pPr>
              <w:pStyle w:val="Sraopastraipa"/>
              <w:ind w:left="0"/>
              <w:jc w:val="both"/>
              <w:rPr>
                <w:color w:val="000000"/>
                <w:sz w:val="24"/>
                <w:szCs w:val="24"/>
              </w:rPr>
            </w:pPr>
            <w:r>
              <w:rPr>
                <w:color w:val="000000"/>
                <w:sz w:val="24"/>
                <w:szCs w:val="24"/>
              </w:rPr>
              <w:lastRenderedPageBreak/>
              <w:t>Logopedas</w:t>
            </w:r>
          </w:p>
        </w:tc>
        <w:tc>
          <w:tcPr>
            <w:tcW w:w="1539" w:type="dxa"/>
            <w:tcBorders>
              <w:top w:val="single" w:sz="4" w:space="0" w:color="auto"/>
              <w:left w:val="single" w:sz="4" w:space="0" w:color="auto"/>
              <w:bottom w:val="single" w:sz="4" w:space="0" w:color="auto"/>
              <w:right w:val="single" w:sz="4" w:space="0" w:color="auto"/>
            </w:tcBorders>
            <w:hideMark/>
          </w:tcPr>
          <w:p w14:paraId="39773CB7" w14:textId="77777777" w:rsidR="00E049CA" w:rsidRDefault="00E049CA" w:rsidP="00033460">
            <w:pPr>
              <w:pStyle w:val="Sraopastraipa"/>
              <w:ind w:left="0"/>
              <w:jc w:val="center"/>
              <w:rPr>
                <w:color w:val="000000"/>
                <w:sz w:val="24"/>
                <w:szCs w:val="24"/>
              </w:rPr>
            </w:pPr>
            <w:r>
              <w:rPr>
                <w:color w:val="000000"/>
                <w:sz w:val="24"/>
                <w:szCs w:val="24"/>
              </w:rPr>
              <w:t>8</w:t>
            </w:r>
          </w:p>
        </w:tc>
        <w:tc>
          <w:tcPr>
            <w:tcW w:w="2244" w:type="dxa"/>
            <w:tcBorders>
              <w:top w:val="single" w:sz="4" w:space="0" w:color="auto"/>
              <w:left w:val="single" w:sz="4" w:space="0" w:color="auto"/>
              <w:bottom w:val="single" w:sz="4" w:space="0" w:color="auto"/>
              <w:right w:val="single" w:sz="4" w:space="0" w:color="auto"/>
            </w:tcBorders>
            <w:hideMark/>
          </w:tcPr>
          <w:p w14:paraId="2E610270" w14:textId="77777777" w:rsidR="00E049CA" w:rsidRDefault="00E049CA" w:rsidP="00033460">
            <w:pPr>
              <w:pStyle w:val="Sraopastraipa"/>
              <w:ind w:left="0"/>
              <w:jc w:val="center"/>
              <w:rPr>
                <w:color w:val="000000"/>
                <w:sz w:val="24"/>
                <w:szCs w:val="24"/>
              </w:rPr>
            </w:pPr>
            <w:r>
              <w:rPr>
                <w:color w:val="000000"/>
                <w:sz w:val="24"/>
                <w:szCs w:val="24"/>
              </w:rPr>
              <w:t>36</w:t>
            </w:r>
          </w:p>
        </w:tc>
        <w:tc>
          <w:tcPr>
            <w:tcW w:w="1592" w:type="dxa"/>
            <w:tcBorders>
              <w:top w:val="single" w:sz="4" w:space="0" w:color="auto"/>
              <w:left w:val="single" w:sz="4" w:space="0" w:color="auto"/>
              <w:bottom w:val="single" w:sz="4" w:space="0" w:color="auto"/>
              <w:right w:val="single" w:sz="4" w:space="0" w:color="auto"/>
            </w:tcBorders>
            <w:hideMark/>
          </w:tcPr>
          <w:p w14:paraId="5AA740E0" w14:textId="77777777" w:rsidR="00E049CA" w:rsidRDefault="00E049CA" w:rsidP="00033460">
            <w:pPr>
              <w:pStyle w:val="Sraopastraipa"/>
              <w:ind w:left="0"/>
              <w:jc w:val="center"/>
              <w:rPr>
                <w:color w:val="000000"/>
                <w:sz w:val="24"/>
                <w:szCs w:val="24"/>
              </w:rPr>
            </w:pPr>
            <w:r>
              <w:rPr>
                <w:color w:val="000000"/>
                <w:sz w:val="24"/>
                <w:szCs w:val="24"/>
              </w:rPr>
              <w:t>-</w:t>
            </w:r>
          </w:p>
        </w:tc>
        <w:tc>
          <w:tcPr>
            <w:tcW w:w="2243" w:type="dxa"/>
            <w:tcBorders>
              <w:top w:val="single" w:sz="4" w:space="0" w:color="auto"/>
              <w:left w:val="single" w:sz="4" w:space="0" w:color="auto"/>
              <w:bottom w:val="single" w:sz="4" w:space="0" w:color="auto"/>
              <w:right w:val="single" w:sz="4" w:space="0" w:color="auto"/>
            </w:tcBorders>
            <w:hideMark/>
          </w:tcPr>
          <w:p w14:paraId="5D70C86F" w14:textId="77777777" w:rsidR="00E049CA" w:rsidRDefault="00E049CA" w:rsidP="00033460">
            <w:pPr>
              <w:pStyle w:val="Sraopastraipa"/>
              <w:ind w:left="0"/>
              <w:jc w:val="center"/>
              <w:rPr>
                <w:color w:val="000000"/>
                <w:sz w:val="24"/>
                <w:szCs w:val="24"/>
              </w:rPr>
            </w:pPr>
            <w:r>
              <w:rPr>
                <w:color w:val="000000"/>
                <w:sz w:val="24"/>
                <w:szCs w:val="24"/>
              </w:rPr>
              <w:t>-</w:t>
            </w:r>
          </w:p>
        </w:tc>
      </w:tr>
    </w:tbl>
    <w:p w14:paraId="3200E76B" w14:textId="77777777" w:rsidR="00FB6D25" w:rsidRDefault="00FB6D25" w:rsidP="00FB6D25">
      <w:pPr>
        <w:ind w:firstLine="851"/>
        <w:jc w:val="both"/>
        <w:rPr>
          <w:i/>
          <w:sz w:val="22"/>
          <w:szCs w:val="22"/>
          <w:lang w:val="lt-LT"/>
        </w:rPr>
      </w:pPr>
      <w:r>
        <w:rPr>
          <w:i/>
          <w:sz w:val="22"/>
          <w:szCs w:val="22"/>
          <w:lang w:val="lt-LT"/>
        </w:rPr>
        <w:t>Šaltinis. Rokiškio rajono savivaldybės pedagoginė psichologinė tarnyba</w:t>
      </w:r>
    </w:p>
    <w:p w14:paraId="67BABAC0" w14:textId="77777777" w:rsidR="00E049CA" w:rsidRDefault="00E049CA" w:rsidP="00005B0D">
      <w:pPr>
        <w:ind w:firstLine="851"/>
        <w:jc w:val="both"/>
        <w:rPr>
          <w:sz w:val="24"/>
          <w:szCs w:val="24"/>
          <w:lang w:val="lt-LT"/>
        </w:rPr>
      </w:pPr>
    </w:p>
    <w:p w14:paraId="019B5183" w14:textId="77777777" w:rsidR="003D4875" w:rsidRPr="003D4875" w:rsidRDefault="00747D8B" w:rsidP="00FB6D25">
      <w:pPr>
        <w:pStyle w:val="Betarp"/>
        <w:ind w:firstLine="851"/>
        <w:jc w:val="both"/>
        <w:rPr>
          <w:b/>
          <w:sz w:val="24"/>
          <w:szCs w:val="24"/>
          <w:lang w:val="lt-LT"/>
        </w:rPr>
      </w:pPr>
      <w:r w:rsidRPr="003D4875">
        <w:rPr>
          <w:b/>
          <w:sz w:val="24"/>
          <w:szCs w:val="24"/>
          <w:lang w:val="lt-LT"/>
        </w:rPr>
        <w:t>Materialieji švietimo įstaigų ištekliai ir infrastruktūros būklė</w:t>
      </w:r>
    </w:p>
    <w:p w14:paraId="3E92C86F" w14:textId="77777777" w:rsidR="00747D8B" w:rsidRPr="003D4875" w:rsidRDefault="00747D8B" w:rsidP="003D4875">
      <w:pPr>
        <w:pStyle w:val="Betarp"/>
        <w:jc w:val="both"/>
        <w:rPr>
          <w:sz w:val="24"/>
          <w:szCs w:val="24"/>
        </w:rPr>
      </w:pPr>
      <w:r w:rsidRPr="003D4875">
        <w:rPr>
          <w:sz w:val="24"/>
          <w:szCs w:val="24"/>
        </w:rPr>
        <w:t xml:space="preserve"> </w:t>
      </w:r>
      <w:r w:rsidR="00657BC9">
        <w:rPr>
          <w:sz w:val="24"/>
          <w:szCs w:val="24"/>
        </w:rPr>
        <w:t xml:space="preserve">             </w:t>
      </w:r>
      <w:r w:rsidR="004227A8" w:rsidRPr="003D4875">
        <w:rPr>
          <w:sz w:val="24"/>
          <w:szCs w:val="24"/>
        </w:rPr>
        <w:t>2016</w:t>
      </w:r>
      <w:r w:rsidRPr="003D4875">
        <w:rPr>
          <w:sz w:val="24"/>
          <w:szCs w:val="24"/>
        </w:rPr>
        <w:t xml:space="preserve"> m. šalyje </w:t>
      </w:r>
      <w:r w:rsidR="004227A8" w:rsidRPr="003D4875">
        <w:rPr>
          <w:sz w:val="24"/>
          <w:szCs w:val="24"/>
        </w:rPr>
        <w:t xml:space="preserve">mokymui skirtų modernių kompiuterių, tenkančių </w:t>
      </w:r>
      <w:r w:rsidRPr="003D4875">
        <w:rPr>
          <w:sz w:val="24"/>
          <w:szCs w:val="24"/>
        </w:rPr>
        <w:t>100-ui mokinių</w:t>
      </w:r>
      <w:r w:rsidR="004227A8" w:rsidRPr="003D4875">
        <w:rPr>
          <w:sz w:val="24"/>
          <w:szCs w:val="24"/>
        </w:rPr>
        <w:t>, skaičius – 15</w:t>
      </w:r>
      <w:proofErr w:type="gramStart"/>
      <w:r w:rsidR="004227A8" w:rsidRPr="003D4875">
        <w:rPr>
          <w:sz w:val="24"/>
          <w:szCs w:val="24"/>
        </w:rPr>
        <w:t>,17</w:t>
      </w:r>
      <w:proofErr w:type="gramEnd"/>
      <w:r w:rsidR="00007F92" w:rsidRPr="003D4875">
        <w:rPr>
          <w:sz w:val="24"/>
          <w:szCs w:val="24"/>
        </w:rPr>
        <w:t>. Nuo 2016</w:t>
      </w:r>
      <w:r w:rsidRPr="003D4875">
        <w:rPr>
          <w:sz w:val="24"/>
          <w:szCs w:val="24"/>
        </w:rPr>
        <w:t xml:space="preserve"> m. </w:t>
      </w:r>
      <w:r w:rsidR="00007F92" w:rsidRPr="003D4875">
        <w:rPr>
          <w:sz w:val="24"/>
          <w:szCs w:val="24"/>
        </w:rPr>
        <w:t xml:space="preserve">iki 2019 m. </w:t>
      </w:r>
      <w:r w:rsidRPr="003D4875">
        <w:rPr>
          <w:sz w:val="24"/>
          <w:szCs w:val="24"/>
        </w:rPr>
        <w:t>šis skaičius išaugo</w:t>
      </w:r>
      <w:r w:rsidR="00007F92" w:rsidRPr="003D4875">
        <w:rPr>
          <w:sz w:val="24"/>
          <w:szCs w:val="24"/>
        </w:rPr>
        <w:t xml:space="preserve"> 18,48</w:t>
      </w:r>
      <w:r w:rsidRPr="003D4875">
        <w:rPr>
          <w:sz w:val="24"/>
          <w:szCs w:val="24"/>
        </w:rPr>
        <w:t xml:space="preserve"> proc. Rokiškio rajono savivaldybės mokyklose</w:t>
      </w:r>
      <w:r w:rsidR="00F15D97" w:rsidRPr="003D4875">
        <w:rPr>
          <w:sz w:val="24"/>
          <w:szCs w:val="24"/>
        </w:rPr>
        <w:t xml:space="preserve"> mokymui skirtų modernių kompiuterių, tenkančių</w:t>
      </w:r>
      <w:r w:rsidRPr="003D4875">
        <w:rPr>
          <w:sz w:val="24"/>
          <w:szCs w:val="24"/>
        </w:rPr>
        <w:t xml:space="preserve"> 100-ui mokinių</w:t>
      </w:r>
      <w:r w:rsidR="00F15D97" w:rsidRPr="003D4875">
        <w:rPr>
          <w:sz w:val="24"/>
          <w:szCs w:val="24"/>
        </w:rPr>
        <w:t xml:space="preserve">, </w:t>
      </w:r>
      <w:r w:rsidR="00007F92" w:rsidRPr="003D4875">
        <w:rPr>
          <w:sz w:val="24"/>
          <w:szCs w:val="24"/>
        </w:rPr>
        <w:t>skaičius (19,76</w:t>
      </w:r>
      <w:r w:rsidRPr="003D4875">
        <w:rPr>
          <w:sz w:val="24"/>
          <w:szCs w:val="24"/>
        </w:rPr>
        <w:t>) buvo kiek d</w:t>
      </w:r>
      <w:r w:rsidR="00007F92" w:rsidRPr="003D4875">
        <w:rPr>
          <w:sz w:val="24"/>
          <w:szCs w:val="24"/>
        </w:rPr>
        <w:t>idesnis nei šalyje.</w:t>
      </w:r>
      <w:r w:rsidRPr="003D4875">
        <w:rPr>
          <w:sz w:val="24"/>
          <w:szCs w:val="24"/>
        </w:rPr>
        <w:t xml:space="preserve"> Kompiuterių skaičius 100-ui mokinių savivaldybė</w:t>
      </w:r>
      <w:r w:rsidR="00F15D97" w:rsidRPr="003D4875">
        <w:rPr>
          <w:sz w:val="24"/>
          <w:szCs w:val="24"/>
        </w:rPr>
        <w:t>s mokyklose, lyginant 2016 m. ir 2019</w:t>
      </w:r>
      <w:r w:rsidRPr="003D4875">
        <w:rPr>
          <w:sz w:val="24"/>
          <w:szCs w:val="24"/>
        </w:rPr>
        <w:t xml:space="preserve"> m.</w:t>
      </w:r>
      <w:r w:rsidR="00F15D97" w:rsidRPr="003D4875">
        <w:rPr>
          <w:sz w:val="24"/>
          <w:szCs w:val="24"/>
        </w:rPr>
        <w:t xml:space="preserve">, išaugo 27,22 </w:t>
      </w:r>
      <w:r w:rsidRPr="003D4875">
        <w:rPr>
          <w:sz w:val="24"/>
          <w:szCs w:val="24"/>
        </w:rPr>
        <w:t xml:space="preserve">proc. </w:t>
      </w:r>
    </w:p>
    <w:p w14:paraId="20202CDC" w14:textId="77777777" w:rsidR="00747D8B" w:rsidRPr="003D4875" w:rsidRDefault="00A3527B" w:rsidP="00E37240">
      <w:pPr>
        <w:pStyle w:val="Betarp"/>
        <w:ind w:firstLine="851"/>
        <w:jc w:val="both"/>
        <w:rPr>
          <w:sz w:val="24"/>
          <w:szCs w:val="24"/>
        </w:rPr>
      </w:pPr>
      <w:r w:rsidRPr="003D4875">
        <w:rPr>
          <w:sz w:val="24"/>
          <w:szCs w:val="24"/>
        </w:rPr>
        <w:t>2016</w:t>
      </w:r>
      <w:r w:rsidR="00747D8B" w:rsidRPr="003D4875">
        <w:rPr>
          <w:sz w:val="24"/>
          <w:szCs w:val="24"/>
        </w:rPr>
        <w:t xml:space="preserve"> m. savival</w:t>
      </w:r>
      <w:r w:rsidRPr="003D4875">
        <w:rPr>
          <w:sz w:val="24"/>
          <w:szCs w:val="24"/>
        </w:rPr>
        <w:t xml:space="preserve">dybėje vienam mokiniui teko </w:t>
      </w:r>
      <w:r w:rsidRPr="003D4875">
        <w:rPr>
          <w:sz w:val="24"/>
          <w:szCs w:val="24"/>
          <w:lang w:val="lt-LT"/>
        </w:rPr>
        <w:t>16</w:t>
      </w:r>
      <w:proofErr w:type="gramStart"/>
      <w:r w:rsidRPr="003D4875">
        <w:rPr>
          <w:sz w:val="24"/>
          <w:szCs w:val="24"/>
          <w:lang w:val="lt-LT"/>
        </w:rPr>
        <w:t>,38</w:t>
      </w:r>
      <w:proofErr w:type="gramEnd"/>
      <w:r w:rsidR="00747D8B" w:rsidRPr="003D4875">
        <w:rPr>
          <w:sz w:val="24"/>
          <w:szCs w:val="24"/>
        </w:rPr>
        <w:t xml:space="preserve"> m</w:t>
      </w:r>
      <w:r w:rsidR="00747D8B" w:rsidRPr="003D4875">
        <w:rPr>
          <w:sz w:val="24"/>
          <w:szCs w:val="24"/>
          <w:vertAlign w:val="superscript"/>
        </w:rPr>
        <w:t>2</w:t>
      </w:r>
      <w:r w:rsidR="00747D8B" w:rsidRPr="003D4875">
        <w:rPr>
          <w:sz w:val="24"/>
          <w:szCs w:val="24"/>
        </w:rPr>
        <w:t xml:space="preserve"> mokyklos pl</w:t>
      </w:r>
      <w:r w:rsidRPr="003D4875">
        <w:rPr>
          <w:sz w:val="24"/>
          <w:szCs w:val="24"/>
        </w:rPr>
        <w:t>oto ir tai ženkliai viršijo šalies rodiklį (13,73</w:t>
      </w:r>
      <w:r w:rsidR="00747D8B" w:rsidRPr="003D4875">
        <w:rPr>
          <w:sz w:val="24"/>
          <w:szCs w:val="24"/>
        </w:rPr>
        <w:t xml:space="preserve"> m</w:t>
      </w:r>
      <w:r w:rsidR="00747D8B" w:rsidRPr="003D4875">
        <w:rPr>
          <w:sz w:val="24"/>
          <w:szCs w:val="24"/>
          <w:vertAlign w:val="superscript"/>
        </w:rPr>
        <w:t>2</w:t>
      </w:r>
      <w:r w:rsidRPr="003D4875">
        <w:rPr>
          <w:sz w:val="24"/>
          <w:szCs w:val="24"/>
        </w:rPr>
        <w:t>). 2016–2019</w:t>
      </w:r>
      <w:r w:rsidR="00747D8B" w:rsidRPr="003D4875">
        <w:rPr>
          <w:sz w:val="24"/>
          <w:szCs w:val="24"/>
        </w:rPr>
        <w:t xml:space="preserve"> m. laikotarpiu vienam mokiniui tenkantis mo</w:t>
      </w:r>
      <w:r w:rsidR="00346A97" w:rsidRPr="003D4875">
        <w:rPr>
          <w:sz w:val="24"/>
          <w:szCs w:val="24"/>
        </w:rPr>
        <w:t xml:space="preserve">kyklos plotas </w:t>
      </w:r>
      <w:r w:rsidR="00747D8B" w:rsidRPr="003D4875">
        <w:rPr>
          <w:sz w:val="24"/>
          <w:szCs w:val="24"/>
        </w:rPr>
        <w:t>savivaldybėje augo</w:t>
      </w:r>
      <w:r w:rsidR="00346A97" w:rsidRPr="003D4875">
        <w:rPr>
          <w:sz w:val="24"/>
          <w:szCs w:val="24"/>
        </w:rPr>
        <w:t xml:space="preserve"> 12</w:t>
      </w:r>
      <w:proofErr w:type="gramStart"/>
      <w:r w:rsidR="00346A97" w:rsidRPr="003D4875">
        <w:rPr>
          <w:sz w:val="24"/>
          <w:szCs w:val="24"/>
        </w:rPr>
        <w:t>,</w:t>
      </w:r>
      <w:r w:rsidR="00857444" w:rsidRPr="003D4875">
        <w:rPr>
          <w:sz w:val="24"/>
          <w:szCs w:val="24"/>
        </w:rPr>
        <w:t>3</w:t>
      </w:r>
      <w:r w:rsidR="00346A97" w:rsidRPr="003D4875">
        <w:rPr>
          <w:sz w:val="24"/>
          <w:szCs w:val="24"/>
        </w:rPr>
        <w:t>6</w:t>
      </w:r>
      <w:proofErr w:type="gramEnd"/>
      <w:r w:rsidR="00346A97" w:rsidRPr="003D4875">
        <w:rPr>
          <w:sz w:val="24"/>
          <w:szCs w:val="24"/>
        </w:rPr>
        <w:t xml:space="preserve"> proc.</w:t>
      </w:r>
      <w:r w:rsidR="00747D8B" w:rsidRPr="003D4875">
        <w:rPr>
          <w:sz w:val="24"/>
          <w:szCs w:val="24"/>
        </w:rPr>
        <w:t xml:space="preserve"> </w:t>
      </w:r>
    </w:p>
    <w:p w14:paraId="0D65AD65" w14:textId="77777777" w:rsidR="00D723E1" w:rsidRDefault="00747D8B" w:rsidP="00433363">
      <w:pPr>
        <w:pStyle w:val="Betarp"/>
        <w:ind w:firstLine="851"/>
        <w:jc w:val="both"/>
        <w:rPr>
          <w:sz w:val="24"/>
          <w:szCs w:val="24"/>
          <w:lang w:val="lt-LT"/>
        </w:rPr>
      </w:pPr>
      <w:r w:rsidRPr="00433363">
        <w:rPr>
          <w:sz w:val="24"/>
          <w:szCs w:val="24"/>
          <w:lang w:val="lt-LT"/>
        </w:rPr>
        <w:t>Savivaldybės švietimo įstai</w:t>
      </w:r>
      <w:r w:rsidR="00802236">
        <w:rPr>
          <w:sz w:val="24"/>
          <w:szCs w:val="24"/>
          <w:lang w:val="lt-LT"/>
        </w:rPr>
        <w:t>gų bendras patalpų plotas yra 55002,55</w:t>
      </w:r>
      <w:r w:rsidRPr="00433363">
        <w:rPr>
          <w:sz w:val="24"/>
          <w:szCs w:val="24"/>
          <w:lang w:val="lt-LT"/>
        </w:rPr>
        <w:t xml:space="preserve"> </w:t>
      </w:r>
      <w:r w:rsidR="00802236">
        <w:rPr>
          <w:sz w:val="24"/>
          <w:szCs w:val="24"/>
          <w:lang w:val="lt-LT"/>
        </w:rPr>
        <w:t>kv. m., klasių kambarių – 19503,52</w:t>
      </w:r>
      <w:r w:rsidRPr="00433363">
        <w:rPr>
          <w:sz w:val="24"/>
          <w:szCs w:val="24"/>
          <w:lang w:val="lt-LT"/>
        </w:rPr>
        <w:t xml:space="preserve"> kv. m., klasių kambarių skaičius (įskaitant mokomuosius kabinetus ir laboratorijas) –</w:t>
      </w:r>
      <w:r w:rsidR="00802236">
        <w:rPr>
          <w:sz w:val="24"/>
          <w:szCs w:val="24"/>
          <w:lang w:val="lt-LT"/>
        </w:rPr>
        <w:t xml:space="preserve"> 331, laboratorijų skaičius – 12 (integruotų gamtos mokslų laboratorijos – 2, biologijos laboratorijos – 3, chemijos laboratorijos – 3, fizikos laboratorijos – 4),</w:t>
      </w:r>
      <w:r w:rsidRPr="00433363">
        <w:rPr>
          <w:sz w:val="24"/>
          <w:szCs w:val="24"/>
          <w:lang w:val="lt-LT"/>
        </w:rPr>
        <w:t xml:space="preserve"> mokomųjų dirbtuvi</w:t>
      </w:r>
      <w:r w:rsidR="00802236">
        <w:rPr>
          <w:sz w:val="24"/>
          <w:szCs w:val="24"/>
          <w:lang w:val="lt-LT"/>
        </w:rPr>
        <w:t>ų – 12</w:t>
      </w:r>
      <w:r w:rsidRPr="00433363">
        <w:rPr>
          <w:sz w:val="24"/>
          <w:szCs w:val="24"/>
          <w:lang w:val="lt-LT"/>
        </w:rPr>
        <w:t>, sporto</w:t>
      </w:r>
      <w:r w:rsidR="00802236">
        <w:rPr>
          <w:sz w:val="24"/>
          <w:szCs w:val="24"/>
          <w:lang w:val="lt-LT"/>
        </w:rPr>
        <w:t xml:space="preserve"> salių – 12, aerobikos salių – 3</w:t>
      </w:r>
      <w:r w:rsidRPr="00433363">
        <w:rPr>
          <w:sz w:val="24"/>
          <w:szCs w:val="24"/>
          <w:lang w:val="lt-LT"/>
        </w:rPr>
        <w:t>, atletinės gimnas</w:t>
      </w:r>
      <w:r w:rsidR="00802236">
        <w:rPr>
          <w:sz w:val="24"/>
          <w:szCs w:val="24"/>
          <w:lang w:val="lt-LT"/>
        </w:rPr>
        <w:t>tikos salių – 2, bibliotekų – 12, skaityklų – 9</w:t>
      </w:r>
      <w:r w:rsidRPr="00433363">
        <w:rPr>
          <w:sz w:val="24"/>
          <w:szCs w:val="24"/>
          <w:lang w:val="lt-LT"/>
        </w:rPr>
        <w:t xml:space="preserve">, valgyklų – 16, medicinos kabinetų </w:t>
      </w:r>
      <w:r w:rsidR="00802236">
        <w:rPr>
          <w:sz w:val="24"/>
          <w:szCs w:val="24"/>
          <w:lang w:val="lt-LT"/>
        </w:rPr>
        <w:t>– 9, stadionų – 7, aikštynų – 9</w:t>
      </w:r>
      <w:r w:rsidR="005A4E19">
        <w:rPr>
          <w:sz w:val="24"/>
          <w:szCs w:val="24"/>
          <w:lang w:val="lt-LT"/>
        </w:rPr>
        <w:t>, aikščių – 4. Dalies</w:t>
      </w:r>
      <w:r w:rsidRPr="00433363">
        <w:rPr>
          <w:sz w:val="24"/>
          <w:szCs w:val="24"/>
          <w:lang w:val="lt-LT"/>
        </w:rPr>
        <w:t xml:space="preserve"> įstaigų vidaus patalpų būklė yra prasta ir joms reikalingas remontas. </w:t>
      </w:r>
    </w:p>
    <w:p w14:paraId="10B9BB62" w14:textId="77777777" w:rsidR="00D723E1" w:rsidRPr="005A4E19" w:rsidRDefault="005A4E19" w:rsidP="005A4E19">
      <w:pPr>
        <w:ind w:firstLine="851"/>
        <w:jc w:val="both"/>
        <w:rPr>
          <w:color w:val="000000"/>
          <w:sz w:val="24"/>
          <w:szCs w:val="24"/>
        </w:rPr>
      </w:pPr>
      <w:r>
        <w:rPr>
          <w:color w:val="000000"/>
          <w:sz w:val="24"/>
          <w:szCs w:val="24"/>
        </w:rPr>
        <w:t xml:space="preserve">2020 m. atliktas </w:t>
      </w:r>
      <w:r w:rsidR="00D723E1" w:rsidRPr="005A4E19">
        <w:rPr>
          <w:color w:val="000000"/>
          <w:sz w:val="24"/>
          <w:szCs w:val="24"/>
        </w:rPr>
        <w:t>einamasis dalies vidaus patalpų remontas Rokiškio Senamiesčio progimnazijoje, Rokiškio Juozo Tum</w:t>
      </w:r>
      <w:r>
        <w:rPr>
          <w:color w:val="000000"/>
          <w:sz w:val="24"/>
          <w:szCs w:val="24"/>
        </w:rPr>
        <w:t>o-Vaižganto gimnazijos pastate (</w:t>
      </w:r>
      <w:r w:rsidR="00D723E1" w:rsidRPr="005A4E19">
        <w:rPr>
          <w:color w:val="000000"/>
          <w:sz w:val="24"/>
          <w:szCs w:val="24"/>
        </w:rPr>
        <w:t>esančiame Taikos g. 17</w:t>
      </w:r>
      <w:r>
        <w:rPr>
          <w:color w:val="000000"/>
          <w:sz w:val="24"/>
          <w:szCs w:val="24"/>
        </w:rPr>
        <w:t>)</w:t>
      </w:r>
      <w:r w:rsidR="00D723E1" w:rsidRPr="005A4E19">
        <w:rPr>
          <w:color w:val="000000"/>
          <w:sz w:val="24"/>
          <w:szCs w:val="24"/>
        </w:rPr>
        <w:t xml:space="preserve">, </w:t>
      </w:r>
      <w:r>
        <w:rPr>
          <w:color w:val="000000"/>
          <w:sz w:val="24"/>
          <w:szCs w:val="24"/>
        </w:rPr>
        <w:t xml:space="preserve">Rokiškio r. </w:t>
      </w:r>
      <w:r w:rsidR="00D723E1" w:rsidRPr="005A4E19">
        <w:rPr>
          <w:color w:val="000000"/>
          <w:sz w:val="24"/>
          <w:szCs w:val="24"/>
        </w:rPr>
        <w:t>Juodupės gimnazijoje,</w:t>
      </w:r>
      <w:r w:rsidR="00AE7850">
        <w:rPr>
          <w:color w:val="000000"/>
          <w:sz w:val="24"/>
          <w:szCs w:val="24"/>
        </w:rPr>
        <w:t xml:space="preserve"> Roki</w:t>
      </w:r>
      <w:r w:rsidR="007B0765">
        <w:rPr>
          <w:color w:val="000000"/>
          <w:sz w:val="24"/>
          <w:szCs w:val="24"/>
        </w:rPr>
        <w:t>škio r.</w:t>
      </w:r>
      <w:r w:rsidR="00D723E1" w:rsidRPr="005A4E19">
        <w:rPr>
          <w:color w:val="000000"/>
          <w:sz w:val="24"/>
          <w:szCs w:val="24"/>
        </w:rPr>
        <w:t xml:space="preserve"> Juodupės lopšelyje-darželyje, Rokiškio lopšelyje-darželyje „Nykštukas“, Rokiškio r. Obelių lopšelyje-darželyje, Rokiškio lopšelyje-darželyje „Varpelis“, Rokiškio lopšelyje-darželyje ,,Pumpurėlis“, Rokiškio r. Kavoliškio mokykloje-darželyje,</w:t>
      </w:r>
      <w:r w:rsidR="007B0765">
        <w:rPr>
          <w:color w:val="000000"/>
          <w:sz w:val="24"/>
          <w:szCs w:val="24"/>
        </w:rPr>
        <w:t xml:space="preserve"> Rokiškio r.</w:t>
      </w:r>
      <w:r w:rsidR="00661E32">
        <w:rPr>
          <w:color w:val="000000"/>
          <w:sz w:val="24"/>
          <w:szCs w:val="24"/>
        </w:rPr>
        <w:t xml:space="preserve"> Panemunėlio mokykloje-daugiafunkciame</w:t>
      </w:r>
      <w:r w:rsidR="00D723E1" w:rsidRPr="005A4E19">
        <w:rPr>
          <w:color w:val="000000"/>
          <w:sz w:val="24"/>
          <w:szCs w:val="24"/>
        </w:rPr>
        <w:t xml:space="preserve"> centre, Rokiškio Juozo Tūbelio progimnazijoje, Rokiškio</w:t>
      </w:r>
      <w:r w:rsidR="00577533">
        <w:rPr>
          <w:color w:val="000000"/>
          <w:sz w:val="24"/>
          <w:szCs w:val="24"/>
        </w:rPr>
        <w:t xml:space="preserve"> rajono</w:t>
      </w:r>
      <w:r w:rsidR="00D723E1" w:rsidRPr="005A4E19">
        <w:rPr>
          <w:color w:val="000000"/>
          <w:sz w:val="24"/>
          <w:szCs w:val="24"/>
        </w:rPr>
        <w:t xml:space="preserve"> savivaldybės švietimo centre, kad šios įstaigos atitiktų higienos normas bei Bendrosios sveik</w:t>
      </w:r>
      <w:r w:rsidR="00A57669">
        <w:rPr>
          <w:color w:val="000000"/>
          <w:sz w:val="24"/>
          <w:szCs w:val="24"/>
        </w:rPr>
        <w:t>atos saugos reikalavimus.</w:t>
      </w:r>
      <w:r w:rsidR="00D723E1" w:rsidRPr="005A4E19">
        <w:rPr>
          <w:color w:val="000000"/>
          <w:sz w:val="24"/>
          <w:szCs w:val="24"/>
        </w:rPr>
        <w:t xml:space="preserve"> Rokiškio rajono kūno kultūros ir sporto centre atlik</w:t>
      </w:r>
      <w:r w:rsidR="00A57669">
        <w:rPr>
          <w:color w:val="000000"/>
          <w:sz w:val="24"/>
          <w:szCs w:val="24"/>
        </w:rPr>
        <w:t>ti šaudyklos kulkų gaudytuvų ir persirengimo patalpų (</w:t>
      </w:r>
      <w:r w:rsidR="00D723E1" w:rsidRPr="005A4E19">
        <w:rPr>
          <w:color w:val="000000"/>
          <w:sz w:val="24"/>
          <w:szCs w:val="24"/>
        </w:rPr>
        <w:t>esančių Riomerio g. 1</w:t>
      </w:r>
      <w:r w:rsidR="00A57669">
        <w:rPr>
          <w:color w:val="000000"/>
          <w:sz w:val="24"/>
          <w:szCs w:val="24"/>
        </w:rPr>
        <w:t xml:space="preserve">) </w:t>
      </w:r>
      <w:r w:rsidR="00FC707C">
        <w:rPr>
          <w:color w:val="000000"/>
          <w:sz w:val="24"/>
          <w:szCs w:val="24"/>
        </w:rPr>
        <w:t xml:space="preserve">remonto darbai. </w:t>
      </w:r>
    </w:p>
    <w:p w14:paraId="40566137" w14:textId="77777777" w:rsidR="009B76AF" w:rsidRPr="000E5194" w:rsidRDefault="00323BB9" w:rsidP="009B76AF">
      <w:pPr>
        <w:tabs>
          <w:tab w:val="num" w:pos="0"/>
        </w:tabs>
        <w:ind w:firstLine="720"/>
        <w:jc w:val="both"/>
        <w:rPr>
          <w:iCs/>
          <w:color w:val="000000"/>
          <w:sz w:val="24"/>
          <w:szCs w:val="24"/>
        </w:rPr>
      </w:pPr>
      <w:r>
        <w:rPr>
          <w:iCs/>
          <w:color w:val="000000"/>
          <w:sz w:val="24"/>
          <w:szCs w:val="24"/>
        </w:rPr>
        <w:t>Įgyvendinamas p</w:t>
      </w:r>
      <w:r w:rsidR="00851944">
        <w:rPr>
          <w:iCs/>
          <w:color w:val="000000"/>
          <w:sz w:val="24"/>
          <w:szCs w:val="24"/>
        </w:rPr>
        <w:t>rojektas</w:t>
      </w:r>
      <w:r w:rsidR="009B76AF" w:rsidRPr="000E5194">
        <w:rPr>
          <w:iCs/>
          <w:color w:val="000000"/>
          <w:sz w:val="24"/>
          <w:szCs w:val="24"/>
        </w:rPr>
        <w:t xml:space="preserve"> </w:t>
      </w:r>
      <w:proofErr w:type="gramStart"/>
      <w:r w:rsidR="009B76AF" w:rsidRPr="000E5194">
        <w:rPr>
          <w:iCs/>
          <w:color w:val="000000"/>
          <w:sz w:val="24"/>
          <w:szCs w:val="24"/>
        </w:rPr>
        <w:t>,,</w:t>
      </w:r>
      <w:r w:rsidR="009B76AF" w:rsidRPr="00323BB9">
        <w:rPr>
          <w:iCs/>
          <w:color w:val="000000"/>
          <w:sz w:val="24"/>
          <w:szCs w:val="24"/>
          <w:lang w:val="lt-LT"/>
        </w:rPr>
        <w:t>Atsinaujinančių</w:t>
      </w:r>
      <w:proofErr w:type="gramEnd"/>
      <w:r w:rsidR="009B76AF" w:rsidRPr="000E5194">
        <w:rPr>
          <w:iCs/>
          <w:color w:val="000000"/>
          <w:sz w:val="24"/>
          <w:szCs w:val="24"/>
        </w:rPr>
        <w:t xml:space="preserve"> energijos šaltinių diegimas Rokiškio Juozo Tumo-Vaižganto gimnazijoje (M. Riomerio g. 1, Rokiškis)“</w:t>
      </w:r>
      <w:r w:rsidR="00851944">
        <w:rPr>
          <w:iCs/>
          <w:color w:val="000000"/>
          <w:sz w:val="24"/>
          <w:szCs w:val="24"/>
        </w:rPr>
        <w:t>, kurio</w:t>
      </w:r>
      <w:r w:rsidR="009B76AF" w:rsidRPr="000E5194">
        <w:rPr>
          <w:iCs/>
          <w:color w:val="000000"/>
          <w:sz w:val="24"/>
          <w:szCs w:val="24"/>
        </w:rPr>
        <w:t xml:space="preserve"> rangos darbų vertė yra 72 212,80 Eur su PVM. Panaudotos rangos</w:t>
      </w:r>
      <w:r w:rsidR="000E5194">
        <w:rPr>
          <w:iCs/>
          <w:color w:val="000000"/>
          <w:sz w:val="24"/>
          <w:szCs w:val="24"/>
        </w:rPr>
        <w:t xml:space="preserve"> darbams lėšos yra </w:t>
      </w:r>
      <w:r w:rsidR="009B76AF" w:rsidRPr="000E5194">
        <w:rPr>
          <w:iCs/>
          <w:color w:val="000000"/>
          <w:sz w:val="24"/>
          <w:szCs w:val="24"/>
        </w:rPr>
        <w:t>64991</w:t>
      </w:r>
      <w:proofErr w:type="gramStart"/>
      <w:r w:rsidR="009B76AF" w:rsidRPr="000E5194">
        <w:rPr>
          <w:iCs/>
          <w:color w:val="000000"/>
          <w:sz w:val="24"/>
          <w:szCs w:val="24"/>
        </w:rPr>
        <w:t>,52</w:t>
      </w:r>
      <w:proofErr w:type="gramEnd"/>
      <w:r w:rsidR="009B76AF" w:rsidRPr="000E5194">
        <w:rPr>
          <w:iCs/>
          <w:color w:val="000000"/>
          <w:sz w:val="24"/>
          <w:szCs w:val="24"/>
        </w:rPr>
        <w:t xml:space="preserve"> Eur su PVM (iš kurių klimato kaitos programos lėšos </w:t>
      </w:r>
      <w:r w:rsidR="009B76AF" w:rsidRPr="000E5194">
        <w:rPr>
          <w:sz w:val="24"/>
          <w:szCs w:val="24"/>
        </w:rPr>
        <w:t xml:space="preserve">– </w:t>
      </w:r>
      <w:r w:rsidR="009B76AF" w:rsidRPr="000E5194">
        <w:rPr>
          <w:iCs/>
          <w:color w:val="000000"/>
          <w:sz w:val="24"/>
          <w:szCs w:val="24"/>
        </w:rPr>
        <w:t xml:space="preserve">51993,22 Eur ir savivaldybės lėšos </w:t>
      </w:r>
      <w:r w:rsidR="009B76AF" w:rsidRPr="000E5194">
        <w:rPr>
          <w:sz w:val="24"/>
          <w:szCs w:val="24"/>
        </w:rPr>
        <w:t xml:space="preserve">– </w:t>
      </w:r>
      <w:r w:rsidR="009B76AF" w:rsidRPr="000E5194">
        <w:rPr>
          <w:iCs/>
          <w:color w:val="000000"/>
          <w:sz w:val="24"/>
          <w:szCs w:val="24"/>
        </w:rPr>
        <w:t>12998,30 Eur).</w:t>
      </w:r>
    </w:p>
    <w:p w14:paraId="4CDC40D0" w14:textId="77777777" w:rsidR="00490A90" w:rsidRPr="00490A90" w:rsidRDefault="00490A90" w:rsidP="00490A90">
      <w:pPr>
        <w:tabs>
          <w:tab w:val="num" w:pos="0"/>
        </w:tabs>
        <w:ind w:firstLine="720"/>
        <w:jc w:val="both"/>
        <w:rPr>
          <w:color w:val="000000"/>
          <w:sz w:val="24"/>
          <w:szCs w:val="24"/>
        </w:rPr>
      </w:pPr>
      <w:r w:rsidRPr="00657BC9">
        <w:rPr>
          <w:color w:val="000000"/>
          <w:sz w:val="24"/>
          <w:szCs w:val="24"/>
        </w:rPr>
        <w:t>Pagal</w:t>
      </w:r>
      <w:r w:rsidRPr="00490A90">
        <w:rPr>
          <w:b/>
          <w:i/>
          <w:color w:val="000000"/>
          <w:sz w:val="24"/>
          <w:szCs w:val="24"/>
        </w:rPr>
        <w:t xml:space="preserve"> </w:t>
      </w:r>
      <w:r w:rsidRPr="00657BC9">
        <w:rPr>
          <w:color w:val="000000"/>
          <w:sz w:val="24"/>
          <w:szCs w:val="24"/>
        </w:rPr>
        <w:t>Valstybės investicijų programą</w:t>
      </w:r>
      <w:r w:rsidRPr="00490A90">
        <w:rPr>
          <w:color w:val="FF0000"/>
          <w:sz w:val="24"/>
          <w:szCs w:val="24"/>
        </w:rPr>
        <w:t xml:space="preserve"> </w:t>
      </w:r>
      <w:r w:rsidRPr="00490A90">
        <w:rPr>
          <w:color w:val="000000"/>
          <w:sz w:val="24"/>
          <w:szCs w:val="24"/>
        </w:rPr>
        <w:t>2020 metais gautos lėšos panaudotos:</w:t>
      </w:r>
    </w:p>
    <w:p w14:paraId="38AF507E" w14:textId="77777777" w:rsidR="00490A90" w:rsidRPr="00490A90" w:rsidRDefault="00490A90" w:rsidP="00490A90">
      <w:pPr>
        <w:ind w:firstLine="720"/>
        <w:jc w:val="both"/>
        <w:rPr>
          <w:color w:val="000000"/>
          <w:sz w:val="24"/>
          <w:szCs w:val="24"/>
        </w:rPr>
      </w:pPr>
      <w:r w:rsidRPr="00851944">
        <w:rPr>
          <w:color w:val="000000"/>
          <w:sz w:val="24"/>
          <w:szCs w:val="24"/>
          <w:lang w:val="lt-LT"/>
        </w:rPr>
        <w:t xml:space="preserve">projektui </w:t>
      </w:r>
      <w:r w:rsidRPr="00490A90">
        <w:rPr>
          <w:color w:val="000000"/>
          <w:sz w:val="24"/>
          <w:szCs w:val="24"/>
        </w:rPr>
        <w:t>„Rokiškio Juozo Tūbelio progimnazijos pastato modernizavimas“ – 93,0 tūkst. Eur;</w:t>
      </w:r>
    </w:p>
    <w:p w14:paraId="38AFBEF3" w14:textId="77777777" w:rsidR="00490A90" w:rsidRPr="00490A90" w:rsidRDefault="00490A90" w:rsidP="002A481A">
      <w:pPr>
        <w:ind w:firstLine="720"/>
        <w:jc w:val="both"/>
        <w:rPr>
          <w:i/>
          <w:iCs/>
          <w:color w:val="000000"/>
          <w:sz w:val="24"/>
          <w:szCs w:val="24"/>
        </w:rPr>
      </w:pPr>
      <w:r w:rsidRPr="00490A90">
        <w:rPr>
          <w:color w:val="000000"/>
          <w:sz w:val="24"/>
          <w:szCs w:val="24"/>
        </w:rPr>
        <w:t>Rokiškio rajono kūno kultūros ir sporto centro ledo ritulio aikštelės stoginės rangos darbams – 60</w:t>
      </w:r>
      <w:proofErr w:type="gramStart"/>
      <w:r w:rsidRPr="00490A90">
        <w:rPr>
          <w:color w:val="000000"/>
          <w:sz w:val="24"/>
          <w:szCs w:val="24"/>
        </w:rPr>
        <w:t>,0</w:t>
      </w:r>
      <w:proofErr w:type="gramEnd"/>
      <w:r w:rsidRPr="00490A90">
        <w:rPr>
          <w:color w:val="000000"/>
          <w:sz w:val="24"/>
          <w:szCs w:val="24"/>
        </w:rPr>
        <w:t xml:space="preserve"> tūkst. </w:t>
      </w:r>
      <w:proofErr w:type="gramStart"/>
      <w:r w:rsidRPr="00490A90">
        <w:rPr>
          <w:color w:val="000000"/>
          <w:sz w:val="24"/>
          <w:szCs w:val="24"/>
        </w:rPr>
        <w:t>Eur (projekto vertė – 299,475 tūkst.</w:t>
      </w:r>
      <w:proofErr w:type="gramEnd"/>
      <w:r w:rsidRPr="00490A90">
        <w:rPr>
          <w:color w:val="000000"/>
          <w:sz w:val="24"/>
          <w:szCs w:val="24"/>
        </w:rPr>
        <w:t xml:space="preserve"> </w:t>
      </w:r>
      <w:proofErr w:type="gramStart"/>
      <w:r w:rsidRPr="00490A90">
        <w:rPr>
          <w:color w:val="000000"/>
          <w:sz w:val="24"/>
          <w:szCs w:val="24"/>
        </w:rPr>
        <w:t>Eur).</w:t>
      </w:r>
      <w:proofErr w:type="gramEnd"/>
    </w:p>
    <w:p w14:paraId="493D4D90" w14:textId="77777777" w:rsidR="005A6E5C" w:rsidRPr="005A6E5C" w:rsidRDefault="005A6E5C" w:rsidP="002A481A">
      <w:pPr>
        <w:ind w:firstLine="720"/>
        <w:jc w:val="both"/>
        <w:rPr>
          <w:color w:val="000000"/>
          <w:sz w:val="24"/>
          <w:szCs w:val="24"/>
        </w:rPr>
      </w:pPr>
      <w:r w:rsidRPr="003459B3">
        <w:rPr>
          <w:color w:val="000000"/>
          <w:sz w:val="24"/>
          <w:szCs w:val="24"/>
        </w:rPr>
        <w:t>Europos Sąjungos lėšomis</w:t>
      </w:r>
      <w:r w:rsidRPr="005A6E5C">
        <w:rPr>
          <w:color w:val="000000"/>
          <w:sz w:val="24"/>
          <w:szCs w:val="24"/>
        </w:rPr>
        <w:t xml:space="preserve"> buvo vykdomi darbai šiuose įgyvendinamuose projektuose:</w:t>
      </w:r>
    </w:p>
    <w:p w14:paraId="4FD56C9F" w14:textId="4B1CBED5" w:rsidR="005A6E5C" w:rsidRPr="005A6E5C" w:rsidRDefault="005A6E5C" w:rsidP="002A481A">
      <w:pPr>
        <w:ind w:firstLine="720"/>
        <w:jc w:val="both"/>
        <w:rPr>
          <w:color w:val="1F497D"/>
          <w:sz w:val="24"/>
          <w:szCs w:val="24"/>
        </w:rPr>
      </w:pPr>
      <w:r w:rsidRPr="005A6E5C">
        <w:rPr>
          <w:color w:val="000000"/>
          <w:sz w:val="24"/>
          <w:szCs w:val="24"/>
        </w:rPr>
        <w:t>„Ugdymo apl</w:t>
      </w:r>
      <w:r w:rsidR="002A481A">
        <w:rPr>
          <w:color w:val="000000"/>
          <w:sz w:val="24"/>
          <w:szCs w:val="24"/>
        </w:rPr>
        <w:t>inkos modernizavimas Rokiškio Juozo</w:t>
      </w:r>
      <w:r w:rsidRPr="005A6E5C">
        <w:rPr>
          <w:color w:val="000000"/>
          <w:sz w:val="24"/>
          <w:szCs w:val="24"/>
        </w:rPr>
        <w:t xml:space="preserve"> Tumo-Vaižg</w:t>
      </w:r>
      <w:r w:rsidR="002A481A">
        <w:rPr>
          <w:color w:val="000000"/>
          <w:sz w:val="24"/>
          <w:szCs w:val="24"/>
        </w:rPr>
        <w:t>anto gimnazijoje bei Rokiškio Juozo</w:t>
      </w:r>
      <w:r w:rsidRPr="005A6E5C">
        <w:rPr>
          <w:color w:val="000000"/>
          <w:sz w:val="24"/>
          <w:szCs w:val="24"/>
        </w:rPr>
        <w:t xml:space="preserve"> Tūbelio progimnazijoje</w:t>
      </w:r>
      <w:proofErr w:type="gramStart"/>
      <w:r w:rsidRPr="005A6E5C">
        <w:rPr>
          <w:color w:val="000000"/>
          <w:sz w:val="24"/>
          <w:szCs w:val="24"/>
        </w:rPr>
        <w:t xml:space="preserve">“ </w:t>
      </w:r>
      <w:r w:rsidRPr="005A6E5C">
        <w:rPr>
          <w:sz w:val="24"/>
          <w:szCs w:val="24"/>
        </w:rPr>
        <w:t>–</w:t>
      </w:r>
      <w:proofErr w:type="gramEnd"/>
      <w:r w:rsidRPr="005A6E5C">
        <w:rPr>
          <w:sz w:val="24"/>
          <w:szCs w:val="24"/>
        </w:rPr>
        <w:t xml:space="preserve"> </w:t>
      </w:r>
      <w:r w:rsidRPr="005A6E5C">
        <w:rPr>
          <w:color w:val="000000"/>
          <w:sz w:val="24"/>
          <w:szCs w:val="24"/>
        </w:rPr>
        <w:t>17,5 tūkst. Eur (Rokiškio Juozo Tūbelio progimnazijoje modernizuotos mitybos tec</w:t>
      </w:r>
      <w:r w:rsidR="00281CDA">
        <w:rPr>
          <w:color w:val="000000"/>
          <w:sz w:val="24"/>
          <w:szCs w:val="24"/>
        </w:rPr>
        <w:t>hnologijų, technologijų</w:t>
      </w:r>
      <w:r w:rsidRPr="005A6E5C">
        <w:rPr>
          <w:color w:val="000000"/>
          <w:sz w:val="24"/>
          <w:szCs w:val="24"/>
        </w:rPr>
        <w:t xml:space="preserve"> klasės bei maisto ruošimo patalpos; Rokiškio Juozo Tumo-Vaižganto gimnazijoje (Taikos g. 17) – fojė, valgyklos, dailės studijos, aktų salės, gamtos mokslų laboratorijos, multifu</w:t>
      </w:r>
      <w:r w:rsidR="002A481A">
        <w:rPr>
          <w:color w:val="000000"/>
          <w:sz w:val="24"/>
          <w:szCs w:val="24"/>
        </w:rPr>
        <w:t>nkcinės erdvės patalpos</w:t>
      </w:r>
      <w:r w:rsidRPr="005A6E5C">
        <w:rPr>
          <w:color w:val="000000"/>
          <w:sz w:val="24"/>
          <w:szCs w:val="24"/>
        </w:rPr>
        <w:t>);</w:t>
      </w:r>
      <w:r w:rsidRPr="005A6E5C">
        <w:rPr>
          <w:color w:val="000000"/>
          <w:sz w:val="24"/>
          <w:szCs w:val="24"/>
        </w:rPr>
        <w:tab/>
      </w:r>
    </w:p>
    <w:p w14:paraId="49B4EB66" w14:textId="77777777" w:rsidR="009B76AF" w:rsidRPr="00D723E1" w:rsidRDefault="005A6E5C" w:rsidP="003A1FCE">
      <w:pPr>
        <w:ind w:firstLine="720"/>
        <w:jc w:val="both"/>
        <w:rPr>
          <w:i/>
          <w:color w:val="000000"/>
          <w:sz w:val="24"/>
          <w:szCs w:val="24"/>
        </w:rPr>
      </w:pPr>
      <w:r w:rsidRPr="005A6E5C">
        <w:rPr>
          <w:rFonts w:eastAsia="Calibri"/>
          <w:color w:val="000000"/>
          <w:sz w:val="24"/>
          <w:szCs w:val="24"/>
        </w:rPr>
        <w:t>„</w:t>
      </w:r>
      <w:r w:rsidRPr="005A6E5C">
        <w:rPr>
          <w:color w:val="000000"/>
          <w:sz w:val="24"/>
          <w:szCs w:val="24"/>
        </w:rPr>
        <w:t>Rokiškio lopšelio-darželio „Pumpurėlis</w:t>
      </w:r>
      <w:proofErr w:type="gramStart"/>
      <w:r w:rsidRPr="005A6E5C">
        <w:rPr>
          <w:color w:val="000000"/>
          <w:sz w:val="24"/>
          <w:szCs w:val="24"/>
        </w:rPr>
        <w:t>“</w:t>
      </w:r>
      <w:r w:rsidRPr="0014191F">
        <w:rPr>
          <w:color w:val="000000"/>
          <w:sz w:val="24"/>
          <w:szCs w:val="24"/>
          <w:lang w:val="lt-LT"/>
        </w:rPr>
        <w:t xml:space="preserve"> pastato</w:t>
      </w:r>
      <w:proofErr w:type="gramEnd"/>
      <w:r w:rsidRPr="001B535F">
        <w:rPr>
          <w:color w:val="000000"/>
          <w:sz w:val="24"/>
          <w:szCs w:val="24"/>
          <w:lang w:val="lt-LT"/>
        </w:rPr>
        <w:t xml:space="preserve"> </w:t>
      </w:r>
      <w:r w:rsidRPr="005A6E5C">
        <w:rPr>
          <w:color w:val="000000"/>
          <w:sz w:val="24"/>
          <w:szCs w:val="24"/>
        </w:rPr>
        <w:t xml:space="preserve">vidaus patalpų ir ugdymo aplinkos modernizavimas“ </w:t>
      </w:r>
      <w:r w:rsidRPr="005A6E5C">
        <w:rPr>
          <w:sz w:val="24"/>
          <w:szCs w:val="24"/>
        </w:rPr>
        <w:t xml:space="preserve">– </w:t>
      </w:r>
      <w:r w:rsidR="001B535F">
        <w:rPr>
          <w:color w:val="000000"/>
          <w:sz w:val="24"/>
          <w:szCs w:val="24"/>
        </w:rPr>
        <w:t xml:space="preserve">69,50 tūkst. </w:t>
      </w:r>
      <w:proofErr w:type="gramStart"/>
      <w:r w:rsidR="001B535F">
        <w:rPr>
          <w:color w:val="000000"/>
          <w:sz w:val="24"/>
          <w:szCs w:val="24"/>
        </w:rPr>
        <w:t>Eur.</w:t>
      </w:r>
      <w:proofErr w:type="gramEnd"/>
    </w:p>
    <w:p w14:paraId="3CB78784" w14:textId="77777777" w:rsidR="00D77E1D" w:rsidRPr="003A1FCE" w:rsidRDefault="00D77E1D" w:rsidP="00D77E1D">
      <w:pPr>
        <w:ind w:firstLine="851"/>
        <w:jc w:val="both"/>
        <w:rPr>
          <w:sz w:val="24"/>
          <w:szCs w:val="24"/>
        </w:rPr>
      </w:pPr>
      <w:r w:rsidRPr="003A1FCE">
        <w:rPr>
          <w:sz w:val="24"/>
          <w:szCs w:val="24"/>
        </w:rPr>
        <w:t>Pagal 2014–2020 metų Europos Sąjungos fondų investicijų veiksmų programos projekto „Mokyklų aprūpinimas gamtos ir technologinių mokslų priemonėmis</w:t>
      </w:r>
      <w:proofErr w:type="gramStart"/>
      <w:r w:rsidRPr="003A1FCE">
        <w:rPr>
          <w:sz w:val="24"/>
          <w:szCs w:val="24"/>
        </w:rPr>
        <w:t>“ Nr</w:t>
      </w:r>
      <w:proofErr w:type="gramEnd"/>
      <w:r w:rsidRPr="003A1FCE">
        <w:rPr>
          <w:sz w:val="24"/>
          <w:szCs w:val="24"/>
        </w:rPr>
        <w:t>. 09.1.3.-CPVA-V-704-02-0001, papildomą susitarimą, kurio tikslas – aprūpinti mokyklas kompiuterine įranga ugdymo procesui organizuoti nuotoliniu būdu, rajono mokykloms buvo nupirkta ir perduota 450 kompiuterių (67612,38 Eur – Europos regioninės plėtros fondo lėšos; 14974,96 Eur – valstybės biudžeto lėšos).</w:t>
      </w:r>
    </w:p>
    <w:p w14:paraId="67D69629" w14:textId="77777777" w:rsidR="00A76AE1" w:rsidRPr="00C668D6" w:rsidRDefault="00506A96" w:rsidP="001F69EC">
      <w:pPr>
        <w:ind w:firstLine="851"/>
        <w:rPr>
          <w:b/>
          <w:sz w:val="24"/>
          <w:szCs w:val="24"/>
        </w:rPr>
      </w:pPr>
      <w:r>
        <w:rPr>
          <w:b/>
          <w:sz w:val="24"/>
          <w:szCs w:val="24"/>
        </w:rPr>
        <w:lastRenderedPageBreak/>
        <w:t>M</w:t>
      </w:r>
      <w:r w:rsidRPr="00C668D6">
        <w:rPr>
          <w:b/>
          <w:sz w:val="24"/>
          <w:szCs w:val="24"/>
        </w:rPr>
        <w:t>okinių vežimas</w:t>
      </w:r>
    </w:p>
    <w:p w14:paraId="2E4BA07A" w14:textId="77777777" w:rsidR="00A76AE1" w:rsidRPr="00A76AE1" w:rsidRDefault="00A76AE1" w:rsidP="00A76AE1">
      <w:pPr>
        <w:ind w:firstLine="851"/>
        <w:jc w:val="both"/>
        <w:rPr>
          <w:sz w:val="24"/>
          <w:szCs w:val="24"/>
          <w:lang w:val="lt-LT"/>
        </w:rPr>
      </w:pPr>
      <w:r w:rsidRPr="00A76AE1">
        <w:rPr>
          <w:sz w:val="24"/>
          <w:szCs w:val="24"/>
          <w:lang w:val="lt-LT"/>
        </w:rPr>
        <w:t>Įgyvendinant mokyklų tinklo pertvarkos planą, didelis dėmesys buvo skirtas mokinių pavėžėjimui. Savivaldybė organizuoja mokinių, besimokančių bendrojo ugdymo mokyklose ir gyvenančių toliau kaip 3 km nuo mokyklos, vežimą į mokyklą. Mažėjant mokyklų skaičiui, didėja vežamų mokinių dalis nuo visų mokinių skaičiaus, taip pat didėja vežimo atstumai.</w:t>
      </w:r>
    </w:p>
    <w:p w14:paraId="26582C48" w14:textId="77777777" w:rsidR="00A76AE1" w:rsidRDefault="00A76AE1" w:rsidP="00A76AE1">
      <w:pPr>
        <w:ind w:firstLine="851"/>
        <w:jc w:val="both"/>
        <w:rPr>
          <w:sz w:val="24"/>
          <w:szCs w:val="24"/>
          <w:lang w:val="lt-LT"/>
        </w:rPr>
      </w:pPr>
      <w:r w:rsidRPr="00A76AE1">
        <w:rPr>
          <w:sz w:val="24"/>
          <w:szCs w:val="24"/>
          <w:lang w:val="lt-LT"/>
        </w:rPr>
        <w:t>Savivaldybė dalyvauja Mokyklų aprūpinimo geltonaisiais autobusais programoje. 2020 m. gauti 2 geltonieji autobusai, kuriais vežami Rokiškio r. Juodupės gimnazijos ir Rokiškio Juozo Tūbelio progimnazijos mokiniai. Iš viso savivaldybės mokinius veža 18 geltonųjų autobusų. Mokinių vežimui naudojamasi maršrutinio transporto vežėjų teikiamomis paslaugomis, taip pat mokiniai vežami privačiu transportu ir kitais vežiojimo būdais. Pavežamų mokinių pokytis pe</w:t>
      </w:r>
      <w:r w:rsidR="007C2584">
        <w:rPr>
          <w:sz w:val="24"/>
          <w:szCs w:val="24"/>
          <w:lang w:val="lt-LT"/>
        </w:rPr>
        <w:t xml:space="preserve">r 2016–2021 m. pateiktas 22 </w:t>
      </w:r>
      <w:r w:rsidRPr="00A76AE1">
        <w:rPr>
          <w:sz w:val="24"/>
          <w:szCs w:val="24"/>
          <w:lang w:val="lt-LT"/>
        </w:rPr>
        <w:t>lentelėje.</w:t>
      </w:r>
    </w:p>
    <w:p w14:paraId="1FA79655" w14:textId="77777777" w:rsidR="007C2584" w:rsidRPr="00A76AE1" w:rsidRDefault="007C2584" w:rsidP="00A76AE1">
      <w:pPr>
        <w:ind w:firstLine="851"/>
        <w:jc w:val="both"/>
        <w:rPr>
          <w:sz w:val="24"/>
          <w:szCs w:val="24"/>
          <w:lang w:val="lt-LT"/>
        </w:rPr>
      </w:pPr>
    </w:p>
    <w:p w14:paraId="7B3EFBFD" w14:textId="77777777" w:rsidR="00A76AE1" w:rsidRPr="007C2584" w:rsidRDefault="00AE4394" w:rsidP="007C2584">
      <w:pPr>
        <w:jc w:val="center"/>
        <w:rPr>
          <w:b/>
          <w:sz w:val="24"/>
          <w:szCs w:val="24"/>
          <w:lang w:val="lt-LT"/>
        </w:rPr>
      </w:pPr>
      <w:r w:rsidRPr="007C2584">
        <w:rPr>
          <w:b/>
          <w:sz w:val="24"/>
          <w:szCs w:val="24"/>
          <w:lang w:val="lt-LT"/>
        </w:rPr>
        <w:t xml:space="preserve">22 </w:t>
      </w:r>
      <w:r w:rsidR="00A76AE1" w:rsidRPr="007C2584">
        <w:rPr>
          <w:b/>
          <w:sz w:val="24"/>
          <w:szCs w:val="24"/>
          <w:lang w:val="lt-LT"/>
        </w:rPr>
        <w:t>lentelė. Mokinių vežimas 2016–2021 m.</w:t>
      </w:r>
    </w:p>
    <w:tbl>
      <w:tblPr>
        <w:tblStyle w:val="Lentelstinklelis"/>
        <w:tblW w:w="0" w:type="auto"/>
        <w:tblInd w:w="108" w:type="dxa"/>
        <w:tblLook w:val="04A0" w:firstRow="1" w:lastRow="0" w:firstColumn="1" w:lastColumn="0" w:noHBand="0" w:noVBand="1"/>
      </w:tblPr>
      <w:tblGrid>
        <w:gridCol w:w="2694"/>
        <w:gridCol w:w="1417"/>
        <w:gridCol w:w="1418"/>
        <w:gridCol w:w="1417"/>
        <w:gridCol w:w="1418"/>
        <w:gridCol w:w="1382"/>
      </w:tblGrid>
      <w:tr w:rsidR="00A76AE1" w14:paraId="41B62310" w14:textId="77777777" w:rsidTr="008C5C93">
        <w:trPr>
          <w:trHeight w:val="297"/>
        </w:trPr>
        <w:tc>
          <w:tcPr>
            <w:tcW w:w="2694" w:type="dxa"/>
          </w:tcPr>
          <w:p w14:paraId="3A561332" w14:textId="77777777" w:rsidR="00A76AE1" w:rsidRDefault="00A76AE1" w:rsidP="008C5C93">
            <w:pPr>
              <w:rPr>
                <w:sz w:val="24"/>
                <w:szCs w:val="24"/>
              </w:rPr>
            </w:pPr>
            <w:r>
              <w:rPr>
                <w:sz w:val="24"/>
                <w:szCs w:val="24"/>
              </w:rPr>
              <w:t>Mokslo metai</w:t>
            </w:r>
          </w:p>
        </w:tc>
        <w:tc>
          <w:tcPr>
            <w:tcW w:w="1417" w:type="dxa"/>
          </w:tcPr>
          <w:p w14:paraId="132B296D" w14:textId="77777777" w:rsidR="00A76AE1" w:rsidRDefault="00A76AE1" w:rsidP="008C5C93">
            <w:pPr>
              <w:rPr>
                <w:sz w:val="24"/>
                <w:szCs w:val="24"/>
              </w:rPr>
            </w:pPr>
            <w:r>
              <w:rPr>
                <w:sz w:val="24"/>
                <w:szCs w:val="24"/>
              </w:rPr>
              <w:t xml:space="preserve">2016–2017 </w:t>
            </w:r>
          </w:p>
        </w:tc>
        <w:tc>
          <w:tcPr>
            <w:tcW w:w="1418" w:type="dxa"/>
          </w:tcPr>
          <w:p w14:paraId="79E10047" w14:textId="77777777" w:rsidR="00A76AE1" w:rsidRDefault="00A76AE1" w:rsidP="008C5C93">
            <w:pPr>
              <w:rPr>
                <w:sz w:val="24"/>
                <w:szCs w:val="24"/>
              </w:rPr>
            </w:pPr>
            <w:r>
              <w:rPr>
                <w:sz w:val="24"/>
                <w:szCs w:val="24"/>
              </w:rPr>
              <w:t xml:space="preserve">2017–2018 </w:t>
            </w:r>
          </w:p>
        </w:tc>
        <w:tc>
          <w:tcPr>
            <w:tcW w:w="1417" w:type="dxa"/>
          </w:tcPr>
          <w:p w14:paraId="47D4A126" w14:textId="77777777" w:rsidR="00A76AE1" w:rsidRDefault="00A76AE1" w:rsidP="008C5C93">
            <w:pPr>
              <w:rPr>
                <w:sz w:val="24"/>
                <w:szCs w:val="24"/>
              </w:rPr>
            </w:pPr>
            <w:r>
              <w:rPr>
                <w:sz w:val="24"/>
                <w:szCs w:val="24"/>
              </w:rPr>
              <w:t xml:space="preserve">2018–2019 </w:t>
            </w:r>
          </w:p>
          <w:p w14:paraId="4337044C" w14:textId="77777777" w:rsidR="00A76AE1" w:rsidRDefault="00A76AE1" w:rsidP="008C5C93">
            <w:pPr>
              <w:rPr>
                <w:sz w:val="24"/>
                <w:szCs w:val="24"/>
              </w:rPr>
            </w:pPr>
          </w:p>
        </w:tc>
        <w:tc>
          <w:tcPr>
            <w:tcW w:w="1418" w:type="dxa"/>
          </w:tcPr>
          <w:p w14:paraId="30ACBB1E" w14:textId="77777777" w:rsidR="00A76AE1" w:rsidRDefault="00A76AE1" w:rsidP="008C5C93">
            <w:pPr>
              <w:rPr>
                <w:sz w:val="24"/>
                <w:szCs w:val="24"/>
              </w:rPr>
            </w:pPr>
            <w:r>
              <w:rPr>
                <w:sz w:val="24"/>
                <w:szCs w:val="24"/>
              </w:rPr>
              <w:t xml:space="preserve">2019–2020 </w:t>
            </w:r>
          </w:p>
        </w:tc>
        <w:tc>
          <w:tcPr>
            <w:tcW w:w="1382" w:type="dxa"/>
          </w:tcPr>
          <w:p w14:paraId="6D9329C4" w14:textId="77777777" w:rsidR="00A76AE1" w:rsidRDefault="00A76AE1" w:rsidP="008C5C93">
            <w:pPr>
              <w:rPr>
                <w:sz w:val="24"/>
                <w:szCs w:val="24"/>
              </w:rPr>
            </w:pPr>
            <w:r>
              <w:rPr>
                <w:sz w:val="24"/>
                <w:szCs w:val="24"/>
              </w:rPr>
              <w:t xml:space="preserve">2020–2021 </w:t>
            </w:r>
          </w:p>
        </w:tc>
      </w:tr>
      <w:tr w:rsidR="00A76AE1" w14:paraId="54E9CB77" w14:textId="77777777" w:rsidTr="008C5C93">
        <w:tc>
          <w:tcPr>
            <w:tcW w:w="2694" w:type="dxa"/>
          </w:tcPr>
          <w:p w14:paraId="036BF528" w14:textId="77777777" w:rsidR="00A76AE1" w:rsidRDefault="00A76AE1" w:rsidP="008C5C93">
            <w:pPr>
              <w:rPr>
                <w:sz w:val="24"/>
                <w:szCs w:val="24"/>
              </w:rPr>
            </w:pPr>
            <w:r>
              <w:rPr>
                <w:sz w:val="24"/>
                <w:szCs w:val="24"/>
              </w:rPr>
              <w:t>Mokiniai, pavežami geltonaisiais autobusais</w:t>
            </w:r>
          </w:p>
        </w:tc>
        <w:tc>
          <w:tcPr>
            <w:tcW w:w="1417" w:type="dxa"/>
          </w:tcPr>
          <w:p w14:paraId="5FA8B8ED" w14:textId="77777777" w:rsidR="00A76AE1" w:rsidRDefault="00A76AE1" w:rsidP="008C5C93">
            <w:pPr>
              <w:jc w:val="center"/>
              <w:rPr>
                <w:sz w:val="24"/>
                <w:szCs w:val="24"/>
              </w:rPr>
            </w:pPr>
            <w:r>
              <w:rPr>
                <w:sz w:val="24"/>
                <w:szCs w:val="24"/>
              </w:rPr>
              <w:t>214</w:t>
            </w:r>
          </w:p>
        </w:tc>
        <w:tc>
          <w:tcPr>
            <w:tcW w:w="1418" w:type="dxa"/>
          </w:tcPr>
          <w:p w14:paraId="66CB3B2E" w14:textId="77777777" w:rsidR="00A76AE1" w:rsidRDefault="00A76AE1" w:rsidP="008C5C93">
            <w:pPr>
              <w:jc w:val="center"/>
              <w:rPr>
                <w:sz w:val="24"/>
                <w:szCs w:val="24"/>
              </w:rPr>
            </w:pPr>
            <w:r>
              <w:rPr>
                <w:sz w:val="24"/>
                <w:szCs w:val="24"/>
              </w:rPr>
              <w:t>215</w:t>
            </w:r>
          </w:p>
        </w:tc>
        <w:tc>
          <w:tcPr>
            <w:tcW w:w="1417" w:type="dxa"/>
          </w:tcPr>
          <w:p w14:paraId="1DAA40CF" w14:textId="77777777" w:rsidR="00A76AE1" w:rsidRDefault="00A76AE1" w:rsidP="008C5C93">
            <w:pPr>
              <w:jc w:val="center"/>
              <w:rPr>
                <w:sz w:val="24"/>
                <w:szCs w:val="24"/>
              </w:rPr>
            </w:pPr>
            <w:r>
              <w:rPr>
                <w:sz w:val="24"/>
                <w:szCs w:val="24"/>
              </w:rPr>
              <w:t>272</w:t>
            </w:r>
          </w:p>
        </w:tc>
        <w:tc>
          <w:tcPr>
            <w:tcW w:w="1418" w:type="dxa"/>
          </w:tcPr>
          <w:p w14:paraId="27850AA9" w14:textId="77777777" w:rsidR="00A76AE1" w:rsidRDefault="00A76AE1" w:rsidP="008C5C93">
            <w:pPr>
              <w:jc w:val="center"/>
              <w:rPr>
                <w:sz w:val="24"/>
                <w:szCs w:val="24"/>
              </w:rPr>
            </w:pPr>
            <w:r>
              <w:rPr>
                <w:sz w:val="24"/>
                <w:szCs w:val="24"/>
              </w:rPr>
              <w:t>233</w:t>
            </w:r>
          </w:p>
        </w:tc>
        <w:tc>
          <w:tcPr>
            <w:tcW w:w="1382" w:type="dxa"/>
          </w:tcPr>
          <w:p w14:paraId="35F6B77B" w14:textId="77777777" w:rsidR="00A76AE1" w:rsidRDefault="00A76AE1" w:rsidP="008C5C93">
            <w:pPr>
              <w:jc w:val="center"/>
              <w:rPr>
                <w:sz w:val="24"/>
                <w:szCs w:val="24"/>
              </w:rPr>
            </w:pPr>
            <w:r>
              <w:rPr>
                <w:sz w:val="24"/>
                <w:szCs w:val="24"/>
              </w:rPr>
              <w:t>182</w:t>
            </w:r>
          </w:p>
        </w:tc>
      </w:tr>
      <w:tr w:rsidR="00A76AE1" w14:paraId="3037AC22" w14:textId="77777777" w:rsidTr="008C5C93">
        <w:tc>
          <w:tcPr>
            <w:tcW w:w="2694" w:type="dxa"/>
          </w:tcPr>
          <w:p w14:paraId="282F6FA5" w14:textId="77777777" w:rsidR="00A76AE1" w:rsidRPr="003638A6" w:rsidRDefault="00A76AE1" w:rsidP="008C5C93">
            <w:pPr>
              <w:rPr>
                <w:sz w:val="24"/>
                <w:szCs w:val="24"/>
              </w:rPr>
            </w:pPr>
            <w:r w:rsidRPr="003638A6">
              <w:rPr>
                <w:sz w:val="24"/>
                <w:szCs w:val="24"/>
              </w:rPr>
              <w:t>Mokiniai, pavežami mokyklų transportu</w:t>
            </w:r>
          </w:p>
        </w:tc>
        <w:tc>
          <w:tcPr>
            <w:tcW w:w="1417" w:type="dxa"/>
          </w:tcPr>
          <w:p w14:paraId="3EDAD77F" w14:textId="77777777" w:rsidR="00A76AE1" w:rsidRDefault="00A76AE1" w:rsidP="008C5C93">
            <w:pPr>
              <w:jc w:val="center"/>
              <w:rPr>
                <w:sz w:val="24"/>
                <w:szCs w:val="24"/>
              </w:rPr>
            </w:pPr>
            <w:r>
              <w:rPr>
                <w:sz w:val="24"/>
                <w:szCs w:val="24"/>
              </w:rPr>
              <w:t>84</w:t>
            </w:r>
          </w:p>
        </w:tc>
        <w:tc>
          <w:tcPr>
            <w:tcW w:w="1418" w:type="dxa"/>
          </w:tcPr>
          <w:p w14:paraId="6C89F2B5" w14:textId="77777777" w:rsidR="00A76AE1" w:rsidRDefault="00A76AE1" w:rsidP="008C5C93">
            <w:pPr>
              <w:jc w:val="center"/>
              <w:rPr>
                <w:sz w:val="24"/>
                <w:szCs w:val="24"/>
              </w:rPr>
            </w:pPr>
            <w:r>
              <w:rPr>
                <w:sz w:val="24"/>
                <w:szCs w:val="24"/>
              </w:rPr>
              <w:t>74</w:t>
            </w:r>
          </w:p>
        </w:tc>
        <w:tc>
          <w:tcPr>
            <w:tcW w:w="1417" w:type="dxa"/>
          </w:tcPr>
          <w:p w14:paraId="03310637" w14:textId="77777777" w:rsidR="00A76AE1" w:rsidRDefault="00A76AE1" w:rsidP="008C5C93">
            <w:pPr>
              <w:jc w:val="center"/>
              <w:rPr>
                <w:sz w:val="24"/>
                <w:szCs w:val="24"/>
              </w:rPr>
            </w:pPr>
            <w:r>
              <w:rPr>
                <w:sz w:val="24"/>
                <w:szCs w:val="24"/>
              </w:rPr>
              <w:t>55</w:t>
            </w:r>
          </w:p>
        </w:tc>
        <w:tc>
          <w:tcPr>
            <w:tcW w:w="1418" w:type="dxa"/>
          </w:tcPr>
          <w:p w14:paraId="0AC81438" w14:textId="77777777" w:rsidR="00A76AE1" w:rsidRDefault="00A76AE1" w:rsidP="008C5C93">
            <w:pPr>
              <w:jc w:val="center"/>
              <w:rPr>
                <w:sz w:val="24"/>
                <w:szCs w:val="24"/>
              </w:rPr>
            </w:pPr>
            <w:r>
              <w:rPr>
                <w:sz w:val="24"/>
                <w:szCs w:val="24"/>
              </w:rPr>
              <w:t>55</w:t>
            </w:r>
          </w:p>
        </w:tc>
        <w:tc>
          <w:tcPr>
            <w:tcW w:w="1382" w:type="dxa"/>
          </w:tcPr>
          <w:p w14:paraId="38BC7094" w14:textId="77777777" w:rsidR="00A76AE1" w:rsidRDefault="00A76AE1" w:rsidP="008C5C93">
            <w:pPr>
              <w:jc w:val="center"/>
              <w:rPr>
                <w:sz w:val="24"/>
                <w:szCs w:val="24"/>
              </w:rPr>
            </w:pPr>
            <w:r>
              <w:rPr>
                <w:sz w:val="24"/>
                <w:szCs w:val="24"/>
              </w:rPr>
              <w:t>122</w:t>
            </w:r>
          </w:p>
        </w:tc>
      </w:tr>
      <w:tr w:rsidR="00A76AE1" w14:paraId="394FCEFF" w14:textId="77777777" w:rsidTr="008C5C93">
        <w:tc>
          <w:tcPr>
            <w:tcW w:w="2694" w:type="dxa"/>
          </w:tcPr>
          <w:p w14:paraId="62D35EC1" w14:textId="77777777" w:rsidR="00A76AE1" w:rsidRPr="003638A6" w:rsidRDefault="00A76AE1" w:rsidP="008C5C93">
            <w:pPr>
              <w:rPr>
                <w:sz w:val="24"/>
                <w:szCs w:val="24"/>
              </w:rPr>
            </w:pPr>
            <w:r w:rsidRPr="003638A6">
              <w:rPr>
                <w:sz w:val="24"/>
                <w:szCs w:val="24"/>
              </w:rPr>
              <w:t>Mokiniai, pavežami maršrutiniu transportu</w:t>
            </w:r>
          </w:p>
        </w:tc>
        <w:tc>
          <w:tcPr>
            <w:tcW w:w="1417" w:type="dxa"/>
          </w:tcPr>
          <w:p w14:paraId="61E6FA1D" w14:textId="77777777" w:rsidR="00A76AE1" w:rsidRDefault="00A76AE1" w:rsidP="008C5C93">
            <w:pPr>
              <w:jc w:val="center"/>
              <w:rPr>
                <w:sz w:val="24"/>
                <w:szCs w:val="24"/>
              </w:rPr>
            </w:pPr>
            <w:r>
              <w:rPr>
                <w:sz w:val="24"/>
                <w:szCs w:val="24"/>
              </w:rPr>
              <w:t>806</w:t>
            </w:r>
          </w:p>
        </w:tc>
        <w:tc>
          <w:tcPr>
            <w:tcW w:w="1418" w:type="dxa"/>
          </w:tcPr>
          <w:p w14:paraId="751608DE" w14:textId="77777777" w:rsidR="00A76AE1" w:rsidRDefault="00A76AE1" w:rsidP="008C5C93">
            <w:pPr>
              <w:jc w:val="center"/>
              <w:rPr>
                <w:sz w:val="24"/>
                <w:szCs w:val="24"/>
              </w:rPr>
            </w:pPr>
            <w:r>
              <w:rPr>
                <w:sz w:val="24"/>
                <w:szCs w:val="24"/>
              </w:rPr>
              <w:t>762</w:t>
            </w:r>
          </w:p>
        </w:tc>
        <w:tc>
          <w:tcPr>
            <w:tcW w:w="1417" w:type="dxa"/>
          </w:tcPr>
          <w:p w14:paraId="695F20C9" w14:textId="77777777" w:rsidR="00A76AE1" w:rsidRDefault="00A76AE1" w:rsidP="008C5C93">
            <w:pPr>
              <w:jc w:val="center"/>
              <w:rPr>
                <w:sz w:val="24"/>
                <w:szCs w:val="24"/>
              </w:rPr>
            </w:pPr>
            <w:r>
              <w:rPr>
                <w:sz w:val="24"/>
                <w:szCs w:val="24"/>
              </w:rPr>
              <w:t>686</w:t>
            </w:r>
          </w:p>
        </w:tc>
        <w:tc>
          <w:tcPr>
            <w:tcW w:w="1418" w:type="dxa"/>
          </w:tcPr>
          <w:p w14:paraId="0179ADD8" w14:textId="77777777" w:rsidR="00A76AE1" w:rsidRDefault="00A76AE1" w:rsidP="008C5C93">
            <w:pPr>
              <w:jc w:val="center"/>
              <w:rPr>
                <w:sz w:val="24"/>
                <w:szCs w:val="24"/>
              </w:rPr>
            </w:pPr>
            <w:r>
              <w:rPr>
                <w:sz w:val="24"/>
                <w:szCs w:val="24"/>
              </w:rPr>
              <w:t>691</w:t>
            </w:r>
          </w:p>
        </w:tc>
        <w:tc>
          <w:tcPr>
            <w:tcW w:w="1382" w:type="dxa"/>
          </w:tcPr>
          <w:p w14:paraId="340EDD62" w14:textId="77777777" w:rsidR="00A76AE1" w:rsidRDefault="00A76AE1" w:rsidP="008C5C93">
            <w:pPr>
              <w:jc w:val="center"/>
              <w:rPr>
                <w:sz w:val="24"/>
                <w:szCs w:val="24"/>
              </w:rPr>
            </w:pPr>
            <w:r>
              <w:rPr>
                <w:sz w:val="24"/>
                <w:szCs w:val="24"/>
              </w:rPr>
              <w:t>591</w:t>
            </w:r>
          </w:p>
        </w:tc>
      </w:tr>
      <w:tr w:rsidR="00A76AE1" w14:paraId="2CDD336A" w14:textId="77777777" w:rsidTr="008C5C93">
        <w:tc>
          <w:tcPr>
            <w:tcW w:w="2694" w:type="dxa"/>
          </w:tcPr>
          <w:p w14:paraId="45C4DC2C" w14:textId="77777777" w:rsidR="00A76AE1" w:rsidRPr="003638A6" w:rsidRDefault="00A76AE1" w:rsidP="008C5C93">
            <w:pPr>
              <w:rPr>
                <w:sz w:val="24"/>
                <w:szCs w:val="24"/>
              </w:rPr>
            </w:pPr>
            <w:r w:rsidRPr="003638A6">
              <w:rPr>
                <w:sz w:val="24"/>
                <w:szCs w:val="24"/>
              </w:rPr>
              <w:t>Mokiniai, pavežami privačiu transportu</w:t>
            </w:r>
          </w:p>
        </w:tc>
        <w:tc>
          <w:tcPr>
            <w:tcW w:w="1417" w:type="dxa"/>
          </w:tcPr>
          <w:p w14:paraId="2C3F69BD" w14:textId="77777777" w:rsidR="00A76AE1" w:rsidRDefault="00A76AE1" w:rsidP="008C5C93">
            <w:pPr>
              <w:jc w:val="center"/>
              <w:rPr>
                <w:sz w:val="24"/>
                <w:szCs w:val="24"/>
              </w:rPr>
            </w:pPr>
            <w:r>
              <w:rPr>
                <w:sz w:val="24"/>
                <w:szCs w:val="24"/>
              </w:rPr>
              <w:t>48</w:t>
            </w:r>
          </w:p>
        </w:tc>
        <w:tc>
          <w:tcPr>
            <w:tcW w:w="1418" w:type="dxa"/>
          </w:tcPr>
          <w:p w14:paraId="17C844C4" w14:textId="77777777" w:rsidR="00A76AE1" w:rsidRDefault="00A76AE1" w:rsidP="008C5C93">
            <w:pPr>
              <w:jc w:val="center"/>
              <w:rPr>
                <w:sz w:val="24"/>
                <w:szCs w:val="24"/>
              </w:rPr>
            </w:pPr>
            <w:r>
              <w:rPr>
                <w:sz w:val="24"/>
                <w:szCs w:val="24"/>
              </w:rPr>
              <w:t>41</w:t>
            </w:r>
          </w:p>
        </w:tc>
        <w:tc>
          <w:tcPr>
            <w:tcW w:w="1417" w:type="dxa"/>
          </w:tcPr>
          <w:p w14:paraId="7902C327" w14:textId="77777777" w:rsidR="00A76AE1" w:rsidRDefault="00A76AE1" w:rsidP="008C5C93">
            <w:pPr>
              <w:jc w:val="center"/>
              <w:rPr>
                <w:sz w:val="24"/>
                <w:szCs w:val="24"/>
              </w:rPr>
            </w:pPr>
            <w:r>
              <w:rPr>
                <w:sz w:val="24"/>
                <w:szCs w:val="24"/>
              </w:rPr>
              <w:t>52</w:t>
            </w:r>
          </w:p>
        </w:tc>
        <w:tc>
          <w:tcPr>
            <w:tcW w:w="1418" w:type="dxa"/>
          </w:tcPr>
          <w:p w14:paraId="7A05B8F5" w14:textId="77777777" w:rsidR="00A76AE1" w:rsidRDefault="00A76AE1" w:rsidP="008C5C93">
            <w:pPr>
              <w:jc w:val="center"/>
              <w:rPr>
                <w:sz w:val="24"/>
                <w:szCs w:val="24"/>
              </w:rPr>
            </w:pPr>
            <w:r>
              <w:rPr>
                <w:sz w:val="24"/>
                <w:szCs w:val="24"/>
              </w:rPr>
              <w:t>50</w:t>
            </w:r>
          </w:p>
        </w:tc>
        <w:tc>
          <w:tcPr>
            <w:tcW w:w="1382" w:type="dxa"/>
          </w:tcPr>
          <w:p w14:paraId="489590B4" w14:textId="77777777" w:rsidR="00A76AE1" w:rsidRDefault="00A76AE1" w:rsidP="008C5C93">
            <w:pPr>
              <w:jc w:val="center"/>
              <w:rPr>
                <w:sz w:val="24"/>
                <w:szCs w:val="24"/>
              </w:rPr>
            </w:pPr>
            <w:r>
              <w:rPr>
                <w:sz w:val="24"/>
                <w:szCs w:val="24"/>
              </w:rPr>
              <w:t>45</w:t>
            </w:r>
          </w:p>
        </w:tc>
      </w:tr>
      <w:tr w:rsidR="00A76AE1" w14:paraId="2BAD2DA3" w14:textId="77777777" w:rsidTr="008C5C93">
        <w:tc>
          <w:tcPr>
            <w:tcW w:w="2694" w:type="dxa"/>
          </w:tcPr>
          <w:p w14:paraId="3D0A442C" w14:textId="77777777" w:rsidR="00A76AE1" w:rsidRPr="003638A6" w:rsidRDefault="00A76AE1" w:rsidP="008C5C93">
            <w:pPr>
              <w:rPr>
                <w:sz w:val="24"/>
                <w:szCs w:val="24"/>
              </w:rPr>
            </w:pPr>
            <w:r w:rsidRPr="003638A6">
              <w:rPr>
                <w:sz w:val="24"/>
                <w:szCs w:val="24"/>
              </w:rPr>
              <w:t>Mokiniai, pavežami kitais vežiojimo būdais</w:t>
            </w:r>
          </w:p>
        </w:tc>
        <w:tc>
          <w:tcPr>
            <w:tcW w:w="1417" w:type="dxa"/>
          </w:tcPr>
          <w:p w14:paraId="4DE61D95" w14:textId="77777777" w:rsidR="00A76AE1" w:rsidRDefault="00A76AE1" w:rsidP="008C5C93">
            <w:pPr>
              <w:jc w:val="center"/>
              <w:rPr>
                <w:sz w:val="24"/>
                <w:szCs w:val="24"/>
              </w:rPr>
            </w:pPr>
            <w:r>
              <w:rPr>
                <w:sz w:val="24"/>
                <w:szCs w:val="24"/>
              </w:rPr>
              <w:t>89</w:t>
            </w:r>
          </w:p>
        </w:tc>
        <w:tc>
          <w:tcPr>
            <w:tcW w:w="1418" w:type="dxa"/>
          </w:tcPr>
          <w:p w14:paraId="1009AF8E" w14:textId="77777777" w:rsidR="00A76AE1" w:rsidRDefault="00A76AE1" w:rsidP="008C5C93">
            <w:pPr>
              <w:jc w:val="center"/>
              <w:rPr>
                <w:sz w:val="24"/>
                <w:szCs w:val="24"/>
              </w:rPr>
            </w:pPr>
            <w:r>
              <w:rPr>
                <w:sz w:val="24"/>
                <w:szCs w:val="24"/>
              </w:rPr>
              <w:t>90</w:t>
            </w:r>
          </w:p>
        </w:tc>
        <w:tc>
          <w:tcPr>
            <w:tcW w:w="1417" w:type="dxa"/>
          </w:tcPr>
          <w:p w14:paraId="5EA08691" w14:textId="77777777" w:rsidR="00A76AE1" w:rsidRDefault="00A76AE1" w:rsidP="008C5C93">
            <w:pPr>
              <w:jc w:val="center"/>
              <w:rPr>
                <w:sz w:val="24"/>
                <w:szCs w:val="24"/>
              </w:rPr>
            </w:pPr>
            <w:r>
              <w:rPr>
                <w:sz w:val="24"/>
                <w:szCs w:val="24"/>
              </w:rPr>
              <w:t>88</w:t>
            </w:r>
          </w:p>
        </w:tc>
        <w:tc>
          <w:tcPr>
            <w:tcW w:w="1418" w:type="dxa"/>
          </w:tcPr>
          <w:p w14:paraId="4F575A6B" w14:textId="77777777" w:rsidR="00A76AE1" w:rsidRDefault="00A76AE1" w:rsidP="008C5C93">
            <w:pPr>
              <w:jc w:val="center"/>
              <w:rPr>
                <w:sz w:val="24"/>
                <w:szCs w:val="24"/>
              </w:rPr>
            </w:pPr>
            <w:r>
              <w:rPr>
                <w:sz w:val="24"/>
                <w:szCs w:val="24"/>
              </w:rPr>
              <w:t>90</w:t>
            </w:r>
          </w:p>
        </w:tc>
        <w:tc>
          <w:tcPr>
            <w:tcW w:w="1382" w:type="dxa"/>
          </w:tcPr>
          <w:p w14:paraId="65348A5E" w14:textId="77777777" w:rsidR="00A76AE1" w:rsidRDefault="00A76AE1" w:rsidP="008C5C93">
            <w:pPr>
              <w:jc w:val="center"/>
              <w:rPr>
                <w:sz w:val="24"/>
                <w:szCs w:val="24"/>
              </w:rPr>
            </w:pPr>
            <w:r>
              <w:rPr>
                <w:sz w:val="24"/>
                <w:szCs w:val="24"/>
              </w:rPr>
              <w:t>72</w:t>
            </w:r>
          </w:p>
        </w:tc>
      </w:tr>
      <w:tr w:rsidR="00A76AE1" w14:paraId="0CCADAA9" w14:textId="77777777" w:rsidTr="008C5C93">
        <w:tc>
          <w:tcPr>
            <w:tcW w:w="2694" w:type="dxa"/>
          </w:tcPr>
          <w:p w14:paraId="2DBC98DD" w14:textId="77777777" w:rsidR="00A76AE1" w:rsidRPr="003638A6" w:rsidRDefault="00A76AE1" w:rsidP="008C5C93">
            <w:pPr>
              <w:rPr>
                <w:sz w:val="24"/>
                <w:szCs w:val="24"/>
              </w:rPr>
            </w:pPr>
            <w:r w:rsidRPr="003638A6">
              <w:rPr>
                <w:sz w:val="24"/>
                <w:szCs w:val="24"/>
              </w:rPr>
              <w:t xml:space="preserve">Mokinių skaičius, kurie gyvena toliau kaip 3 km </w:t>
            </w:r>
          </w:p>
        </w:tc>
        <w:tc>
          <w:tcPr>
            <w:tcW w:w="1417" w:type="dxa"/>
          </w:tcPr>
          <w:p w14:paraId="3741172D" w14:textId="77777777" w:rsidR="00A76AE1" w:rsidRDefault="00A76AE1" w:rsidP="008C5C93">
            <w:pPr>
              <w:jc w:val="center"/>
              <w:rPr>
                <w:sz w:val="24"/>
                <w:szCs w:val="24"/>
              </w:rPr>
            </w:pPr>
            <w:r>
              <w:rPr>
                <w:sz w:val="24"/>
                <w:szCs w:val="24"/>
              </w:rPr>
              <w:t>1231</w:t>
            </w:r>
          </w:p>
        </w:tc>
        <w:tc>
          <w:tcPr>
            <w:tcW w:w="1418" w:type="dxa"/>
          </w:tcPr>
          <w:p w14:paraId="5722D85C" w14:textId="77777777" w:rsidR="00A76AE1" w:rsidRDefault="00A76AE1" w:rsidP="008C5C93">
            <w:pPr>
              <w:jc w:val="center"/>
              <w:rPr>
                <w:sz w:val="24"/>
                <w:szCs w:val="24"/>
              </w:rPr>
            </w:pPr>
            <w:r>
              <w:rPr>
                <w:sz w:val="24"/>
                <w:szCs w:val="24"/>
              </w:rPr>
              <w:t>1158</w:t>
            </w:r>
          </w:p>
        </w:tc>
        <w:tc>
          <w:tcPr>
            <w:tcW w:w="1417" w:type="dxa"/>
          </w:tcPr>
          <w:p w14:paraId="6ED33868" w14:textId="77777777" w:rsidR="00A76AE1" w:rsidRDefault="00A76AE1" w:rsidP="008C5C93">
            <w:pPr>
              <w:jc w:val="center"/>
              <w:rPr>
                <w:sz w:val="24"/>
                <w:szCs w:val="24"/>
              </w:rPr>
            </w:pPr>
            <w:r>
              <w:rPr>
                <w:sz w:val="24"/>
                <w:szCs w:val="24"/>
              </w:rPr>
              <w:t>1137</w:t>
            </w:r>
          </w:p>
        </w:tc>
        <w:tc>
          <w:tcPr>
            <w:tcW w:w="1418" w:type="dxa"/>
          </w:tcPr>
          <w:p w14:paraId="3827D8B4" w14:textId="77777777" w:rsidR="00A76AE1" w:rsidRDefault="00A76AE1" w:rsidP="008C5C93">
            <w:pPr>
              <w:jc w:val="center"/>
              <w:rPr>
                <w:sz w:val="24"/>
                <w:szCs w:val="24"/>
              </w:rPr>
            </w:pPr>
            <w:r>
              <w:rPr>
                <w:sz w:val="24"/>
                <w:szCs w:val="24"/>
              </w:rPr>
              <w:t>1102</w:t>
            </w:r>
          </w:p>
        </w:tc>
        <w:tc>
          <w:tcPr>
            <w:tcW w:w="1382" w:type="dxa"/>
          </w:tcPr>
          <w:p w14:paraId="6BB15305" w14:textId="77777777" w:rsidR="00A76AE1" w:rsidRDefault="00A76AE1" w:rsidP="008C5C93">
            <w:pPr>
              <w:jc w:val="center"/>
              <w:rPr>
                <w:sz w:val="24"/>
                <w:szCs w:val="24"/>
              </w:rPr>
            </w:pPr>
            <w:r>
              <w:rPr>
                <w:sz w:val="24"/>
                <w:szCs w:val="24"/>
              </w:rPr>
              <w:t>970</w:t>
            </w:r>
          </w:p>
        </w:tc>
      </w:tr>
      <w:tr w:rsidR="00A76AE1" w:rsidRPr="00CE0A28" w14:paraId="686EB7D0" w14:textId="77777777" w:rsidTr="008C5C93">
        <w:tc>
          <w:tcPr>
            <w:tcW w:w="2694" w:type="dxa"/>
          </w:tcPr>
          <w:p w14:paraId="5D3331FA" w14:textId="77777777" w:rsidR="00A76AE1" w:rsidRPr="003638A6" w:rsidRDefault="00A76AE1" w:rsidP="008C5C93">
            <w:pPr>
              <w:rPr>
                <w:b/>
                <w:sz w:val="24"/>
                <w:szCs w:val="24"/>
              </w:rPr>
            </w:pPr>
            <w:r w:rsidRPr="003638A6">
              <w:rPr>
                <w:b/>
                <w:sz w:val="24"/>
                <w:szCs w:val="24"/>
              </w:rPr>
              <w:t>Iš viso pavežama</w:t>
            </w:r>
          </w:p>
        </w:tc>
        <w:tc>
          <w:tcPr>
            <w:tcW w:w="1417" w:type="dxa"/>
          </w:tcPr>
          <w:p w14:paraId="10112096" w14:textId="77777777" w:rsidR="00A76AE1" w:rsidRPr="00CE0A28" w:rsidRDefault="00A76AE1" w:rsidP="008C5C93">
            <w:pPr>
              <w:jc w:val="center"/>
              <w:rPr>
                <w:b/>
                <w:sz w:val="24"/>
                <w:szCs w:val="24"/>
              </w:rPr>
            </w:pPr>
            <w:r>
              <w:rPr>
                <w:b/>
                <w:sz w:val="24"/>
                <w:szCs w:val="24"/>
              </w:rPr>
              <w:t>124</w:t>
            </w:r>
            <w:r w:rsidRPr="00CE0A28">
              <w:rPr>
                <w:b/>
                <w:sz w:val="24"/>
                <w:szCs w:val="24"/>
              </w:rPr>
              <w:t>1</w:t>
            </w:r>
          </w:p>
        </w:tc>
        <w:tc>
          <w:tcPr>
            <w:tcW w:w="1418" w:type="dxa"/>
          </w:tcPr>
          <w:p w14:paraId="7C1BC905" w14:textId="77777777" w:rsidR="00A76AE1" w:rsidRPr="00CE0A28" w:rsidRDefault="00A76AE1" w:rsidP="008C5C93">
            <w:pPr>
              <w:jc w:val="center"/>
              <w:rPr>
                <w:b/>
                <w:sz w:val="24"/>
                <w:szCs w:val="24"/>
              </w:rPr>
            </w:pPr>
            <w:r>
              <w:rPr>
                <w:b/>
                <w:sz w:val="24"/>
                <w:szCs w:val="24"/>
              </w:rPr>
              <w:t>1182</w:t>
            </w:r>
          </w:p>
        </w:tc>
        <w:tc>
          <w:tcPr>
            <w:tcW w:w="1417" w:type="dxa"/>
          </w:tcPr>
          <w:p w14:paraId="50FBBD4D" w14:textId="77777777" w:rsidR="00A76AE1" w:rsidRPr="00CE0A28" w:rsidRDefault="00A76AE1" w:rsidP="008C5C93">
            <w:pPr>
              <w:jc w:val="center"/>
              <w:rPr>
                <w:b/>
                <w:sz w:val="24"/>
                <w:szCs w:val="24"/>
              </w:rPr>
            </w:pPr>
            <w:r>
              <w:rPr>
                <w:b/>
                <w:sz w:val="24"/>
                <w:szCs w:val="24"/>
              </w:rPr>
              <w:t>1153</w:t>
            </w:r>
          </w:p>
        </w:tc>
        <w:tc>
          <w:tcPr>
            <w:tcW w:w="1418" w:type="dxa"/>
          </w:tcPr>
          <w:p w14:paraId="649A0FCF" w14:textId="77777777" w:rsidR="00A76AE1" w:rsidRPr="00CE0A28" w:rsidRDefault="00A76AE1" w:rsidP="008C5C93">
            <w:pPr>
              <w:jc w:val="center"/>
              <w:rPr>
                <w:b/>
                <w:sz w:val="24"/>
                <w:szCs w:val="24"/>
              </w:rPr>
            </w:pPr>
            <w:r>
              <w:rPr>
                <w:b/>
                <w:sz w:val="24"/>
                <w:szCs w:val="24"/>
              </w:rPr>
              <w:t>1119</w:t>
            </w:r>
          </w:p>
        </w:tc>
        <w:tc>
          <w:tcPr>
            <w:tcW w:w="1382" w:type="dxa"/>
          </w:tcPr>
          <w:p w14:paraId="055D5411" w14:textId="77777777" w:rsidR="00A76AE1" w:rsidRPr="00CE0A28" w:rsidRDefault="00A76AE1" w:rsidP="008C5C93">
            <w:pPr>
              <w:jc w:val="center"/>
              <w:rPr>
                <w:b/>
                <w:sz w:val="24"/>
                <w:szCs w:val="24"/>
              </w:rPr>
            </w:pPr>
            <w:r>
              <w:rPr>
                <w:b/>
                <w:sz w:val="24"/>
                <w:szCs w:val="24"/>
              </w:rPr>
              <w:t>1012</w:t>
            </w:r>
          </w:p>
        </w:tc>
      </w:tr>
      <w:tr w:rsidR="00A76AE1" w14:paraId="3B67B468" w14:textId="77777777" w:rsidTr="008C5C93">
        <w:tc>
          <w:tcPr>
            <w:tcW w:w="2694" w:type="dxa"/>
          </w:tcPr>
          <w:p w14:paraId="7A8E83C5" w14:textId="77777777" w:rsidR="00A76AE1" w:rsidRPr="003638A6" w:rsidRDefault="00A76AE1" w:rsidP="008C5C93">
            <w:pPr>
              <w:rPr>
                <w:sz w:val="24"/>
                <w:szCs w:val="24"/>
              </w:rPr>
            </w:pPr>
            <w:r w:rsidRPr="003638A6">
              <w:rPr>
                <w:sz w:val="24"/>
                <w:szCs w:val="24"/>
              </w:rPr>
              <w:t>Pave</w:t>
            </w:r>
            <w:r w:rsidR="00374498">
              <w:rPr>
                <w:sz w:val="24"/>
                <w:szCs w:val="24"/>
              </w:rPr>
              <w:t xml:space="preserve">žamų mokinių dalis (procentais). </w:t>
            </w:r>
            <w:r w:rsidRPr="003638A6">
              <w:rPr>
                <w:sz w:val="24"/>
                <w:szCs w:val="24"/>
              </w:rPr>
              <w:t>Procentas nuo viso mokinių skaičiaus</w:t>
            </w:r>
          </w:p>
        </w:tc>
        <w:tc>
          <w:tcPr>
            <w:tcW w:w="1417" w:type="dxa"/>
          </w:tcPr>
          <w:p w14:paraId="48621B45" w14:textId="77777777" w:rsidR="00A76AE1" w:rsidRDefault="00A76AE1" w:rsidP="008C5C93">
            <w:pPr>
              <w:jc w:val="center"/>
              <w:rPr>
                <w:sz w:val="24"/>
                <w:szCs w:val="24"/>
              </w:rPr>
            </w:pPr>
            <w:r>
              <w:rPr>
                <w:sz w:val="24"/>
                <w:szCs w:val="24"/>
              </w:rPr>
              <w:t>37,1</w:t>
            </w:r>
          </w:p>
        </w:tc>
        <w:tc>
          <w:tcPr>
            <w:tcW w:w="1418" w:type="dxa"/>
          </w:tcPr>
          <w:p w14:paraId="76BD05E6" w14:textId="77777777" w:rsidR="00A76AE1" w:rsidRDefault="00A76AE1" w:rsidP="008C5C93">
            <w:pPr>
              <w:jc w:val="center"/>
              <w:rPr>
                <w:sz w:val="24"/>
                <w:szCs w:val="24"/>
              </w:rPr>
            </w:pPr>
            <w:r>
              <w:rPr>
                <w:sz w:val="24"/>
                <w:szCs w:val="24"/>
              </w:rPr>
              <w:t>37,1</w:t>
            </w:r>
          </w:p>
        </w:tc>
        <w:tc>
          <w:tcPr>
            <w:tcW w:w="1417" w:type="dxa"/>
          </w:tcPr>
          <w:p w14:paraId="4C982E9B" w14:textId="77777777" w:rsidR="00A76AE1" w:rsidRDefault="00A76AE1" w:rsidP="008C5C93">
            <w:pPr>
              <w:jc w:val="center"/>
              <w:rPr>
                <w:sz w:val="24"/>
                <w:szCs w:val="24"/>
              </w:rPr>
            </w:pPr>
            <w:r>
              <w:rPr>
                <w:sz w:val="24"/>
                <w:szCs w:val="24"/>
              </w:rPr>
              <w:t>37,7</w:t>
            </w:r>
          </w:p>
        </w:tc>
        <w:tc>
          <w:tcPr>
            <w:tcW w:w="1418" w:type="dxa"/>
          </w:tcPr>
          <w:p w14:paraId="0540D970" w14:textId="77777777" w:rsidR="00A76AE1" w:rsidRPr="008A4ACB" w:rsidRDefault="00A76AE1" w:rsidP="008C5C93">
            <w:pPr>
              <w:jc w:val="center"/>
              <w:rPr>
                <w:sz w:val="24"/>
                <w:szCs w:val="24"/>
                <w:lang w:val="en-US"/>
              </w:rPr>
            </w:pPr>
            <w:r>
              <w:rPr>
                <w:sz w:val="24"/>
                <w:szCs w:val="24"/>
                <w:lang w:val="en-US"/>
              </w:rPr>
              <w:t>38,4</w:t>
            </w:r>
          </w:p>
        </w:tc>
        <w:tc>
          <w:tcPr>
            <w:tcW w:w="1382" w:type="dxa"/>
          </w:tcPr>
          <w:p w14:paraId="23E24B19" w14:textId="77777777" w:rsidR="00A76AE1" w:rsidRDefault="00A76AE1" w:rsidP="008C5C93">
            <w:pPr>
              <w:jc w:val="center"/>
              <w:rPr>
                <w:sz w:val="24"/>
                <w:szCs w:val="24"/>
              </w:rPr>
            </w:pPr>
            <w:r>
              <w:rPr>
                <w:sz w:val="24"/>
                <w:szCs w:val="24"/>
              </w:rPr>
              <w:t>37,6</w:t>
            </w:r>
          </w:p>
        </w:tc>
      </w:tr>
    </w:tbl>
    <w:p w14:paraId="1480C7B6" w14:textId="77777777" w:rsidR="00A76AE1" w:rsidRPr="00433363" w:rsidRDefault="00A76AE1" w:rsidP="00433363">
      <w:pPr>
        <w:pStyle w:val="Betarp"/>
        <w:ind w:firstLine="851"/>
        <w:jc w:val="both"/>
        <w:rPr>
          <w:sz w:val="24"/>
          <w:szCs w:val="24"/>
          <w:lang w:val="lt-LT"/>
        </w:rPr>
      </w:pPr>
    </w:p>
    <w:p w14:paraId="2B7A40FF" w14:textId="77777777" w:rsidR="00387D67" w:rsidRPr="009A3F11" w:rsidRDefault="00387D67" w:rsidP="00005B0D">
      <w:pPr>
        <w:ind w:firstLine="851"/>
        <w:jc w:val="both"/>
        <w:rPr>
          <w:sz w:val="24"/>
          <w:szCs w:val="24"/>
          <w:lang w:val="lt-LT"/>
        </w:rPr>
      </w:pPr>
    </w:p>
    <w:p w14:paraId="0C1C531A" w14:textId="77777777" w:rsidR="00DF3988" w:rsidRDefault="00973BAA" w:rsidP="00387D67">
      <w:pPr>
        <w:pStyle w:val="Betarp"/>
        <w:jc w:val="center"/>
        <w:rPr>
          <w:b/>
          <w:sz w:val="24"/>
          <w:szCs w:val="24"/>
        </w:rPr>
      </w:pPr>
      <w:r>
        <w:rPr>
          <w:b/>
          <w:sz w:val="24"/>
          <w:szCs w:val="24"/>
        </w:rPr>
        <w:t>IV</w:t>
      </w:r>
      <w:r w:rsidR="00DF3988">
        <w:rPr>
          <w:b/>
          <w:sz w:val="24"/>
          <w:szCs w:val="24"/>
        </w:rPr>
        <w:t xml:space="preserve"> SKYRIUS</w:t>
      </w:r>
    </w:p>
    <w:p w14:paraId="35ACC577" w14:textId="77777777" w:rsidR="00387D67" w:rsidRDefault="00387D67" w:rsidP="00387D67">
      <w:pPr>
        <w:pStyle w:val="Betarp"/>
        <w:jc w:val="center"/>
        <w:rPr>
          <w:b/>
          <w:sz w:val="24"/>
          <w:szCs w:val="24"/>
        </w:rPr>
      </w:pPr>
      <w:r>
        <w:rPr>
          <w:b/>
          <w:sz w:val="24"/>
          <w:szCs w:val="24"/>
        </w:rPr>
        <w:t xml:space="preserve"> </w:t>
      </w:r>
      <w:r w:rsidRPr="00387D67">
        <w:rPr>
          <w:b/>
          <w:sz w:val="24"/>
          <w:szCs w:val="24"/>
        </w:rPr>
        <w:t>MOKYKLŲ PERTVARKOS ST</w:t>
      </w:r>
      <w:r w:rsidR="007C6F46">
        <w:rPr>
          <w:b/>
          <w:sz w:val="24"/>
          <w:szCs w:val="24"/>
        </w:rPr>
        <w:t>RATEGINIS TIKSLAS, UŽDAVINIAI,</w:t>
      </w:r>
      <w:r w:rsidRPr="00387D67">
        <w:rPr>
          <w:b/>
          <w:sz w:val="24"/>
          <w:szCs w:val="24"/>
        </w:rPr>
        <w:t xml:space="preserve"> PRIORITETAI</w:t>
      </w:r>
      <w:r w:rsidR="007C6F46">
        <w:rPr>
          <w:b/>
          <w:sz w:val="24"/>
          <w:szCs w:val="24"/>
        </w:rPr>
        <w:t xml:space="preserve"> IR VERTINIMAS</w:t>
      </w:r>
    </w:p>
    <w:p w14:paraId="402048D6" w14:textId="77777777" w:rsidR="00387D67" w:rsidRPr="00387D67" w:rsidRDefault="00387D67" w:rsidP="00387D67">
      <w:pPr>
        <w:pStyle w:val="Betarp"/>
        <w:jc w:val="center"/>
        <w:rPr>
          <w:b/>
          <w:sz w:val="24"/>
          <w:szCs w:val="24"/>
        </w:rPr>
      </w:pPr>
    </w:p>
    <w:p w14:paraId="31971515" w14:textId="77777777" w:rsidR="00CC6370" w:rsidRDefault="00CC6370" w:rsidP="00E93840">
      <w:pPr>
        <w:rPr>
          <w:b/>
          <w:sz w:val="24"/>
          <w:szCs w:val="24"/>
        </w:rPr>
      </w:pPr>
      <w:r>
        <w:rPr>
          <w:b/>
          <w:sz w:val="24"/>
          <w:szCs w:val="24"/>
        </w:rPr>
        <w:t>SSGG analizė</w:t>
      </w:r>
    </w:p>
    <w:p w14:paraId="0C108A38" w14:textId="77777777" w:rsidR="00793050" w:rsidRPr="005B6D7F" w:rsidRDefault="00793050" w:rsidP="00793050">
      <w:pPr>
        <w:rPr>
          <w:b/>
          <w:sz w:val="24"/>
          <w:szCs w:val="24"/>
        </w:rPr>
      </w:pPr>
      <w:r w:rsidRPr="005B6D7F">
        <w:rPr>
          <w:b/>
          <w:sz w:val="24"/>
          <w:szCs w:val="24"/>
        </w:rPr>
        <w:t>Stiprybės</w:t>
      </w:r>
    </w:p>
    <w:p w14:paraId="719333AC" w14:textId="77777777" w:rsidR="00F0618F" w:rsidRDefault="00793050" w:rsidP="00793050">
      <w:pPr>
        <w:numPr>
          <w:ilvl w:val="0"/>
          <w:numId w:val="16"/>
        </w:numPr>
        <w:jc w:val="both"/>
        <w:rPr>
          <w:sz w:val="24"/>
          <w:szCs w:val="24"/>
        </w:rPr>
      </w:pPr>
      <w:r w:rsidRPr="00F0618F">
        <w:rPr>
          <w:sz w:val="24"/>
          <w:szCs w:val="24"/>
        </w:rPr>
        <w:t xml:space="preserve">Nuosekliai įgyvendintas </w:t>
      </w:r>
      <w:r w:rsidR="00F0618F" w:rsidRPr="00123C27">
        <w:rPr>
          <w:sz w:val="24"/>
          <w:szCs w:val="24"/>
        </w:rPr>
        <w:t>Rokiškio rajono savivaldybės</w:t>
      </w:r>
      <w:r w:rsidR="00E321A3">
        <w:rPr>
          <w:sz w:val="24"/>
          <w:szCs w:val="24"/>
        </w:rPr>
        <w:t xml:space="preserve"> mokyklų tinklo pertvarkos 2016</w:t>
      </w:r>
      <w:r w:rsidR="00F0618F" w:rsidRPr="006C097D">
        <w:rPr>
          <w:sz w:val="24"/>
          <w:szCs w:val="24"/>
          <w:lang w:val="lt-LT"/>
        </w:rPr>
        <w:t>–</w:t>
      </w:r>
      <w:r w:rsidR="00E321A3">
        <w:rPr>
          <w:sz w:val="24"/>
          <w:szCs w:val="24"/>
        </w:rPr>
        <w:t>2020</w:t>
      </w:r>
      <w:r w:rsidR="00F0618F">
        <w:rPr>
          <w:sz w:val="24"/>
          <w:szCs w:val="24"/>
        </w:rPr>
        <w:t xml:space="preserve"> metų bendrasis planas.</w:t>
      </w:r>
    </w:p>
    <w:p w14:paraId="37324991" w14:textId="77777777" w:rsidR="00F0618F" w:rsidRDefault="00F0618F" w:rsidP="00793050">
      <w:pPr>
        <w:numPr>
          <w:ilvl w:val="0"/>
          <w:numId w:val="16"/>
        </w:numPr>
        <w:jc w:val="both"/>
        <w:rPr>
          <w:sz w:val="24"/>
          <w:szCs w:val="24"/>
        </w:rPr>
      </w:pPr>
      <w:r>
        <w:rPr>
          <w:sz w:val="24"/>
          <w:szCs w:val="24"/>
        </w:rPr>
        <w:t xml:space="preserve">Per paskutinius penkerius metus didėjanti ikimokyklinį ugdymą gaunančių vaikų </w:t>
      </w:r>
      <w:proofErr w:type="gramStart"/>
      <w:r>
        <w:rPr>
          <w:sz w:val="24"/>
          <w:szCs w:val="24"/>
        </w:rPr>
        <w:t>dalis</w:t>
      </w:r>
      <w:proofErr w:type="gramEnd"/>
      <w:r>
        <w:rPr>
          <w:sz w:val="24"/>
          <w:szCs w:val="24"/>
        </w:rPr>
        <w:t>.</w:t>
      </w:r>
    </w:p>
    <w:p w14:paraId="1F3D11B9" w14:textId="77777777" w:rsidR="00F0618F" w:rsidRDefault="00F0618F" w:rsidP="00793050">
      <w:pPr>
        <w:numPr>
          <w:ilvl w:val="0"/>
          <w:numId w:val="16"/>
        </w:numPr>
        <w:jc w:val="both"/>
        <w:rPr>
          <w:sz w:val="24"/>
          <w:szCs w:val="24"/>
        </w:rPr>
      </w:pPr>
      <w:r>
        <w:rPr>
          <w:sz w:val="24"/>
          <w:szCs w:val="24"/>
        </w:rPr>
        <w:t>Švietimo įstaigų aktyvus dalyvavimas Europos Sąjungos finansuojamuose projektuose, didėjantis švietimo darbuotojų susipažinimas su užsienio mokyklų darbo patirtimi.</w:t>
      </w:r>
    </w:p>
    <w:p w14:paraId="04DDBC14" w14:textId="77777777" w:rsidR="00F0618F" w:rsidRDefault="00F0618F" w:rsidP="00793050">
      <w:pPr>
        <w:numPr>
          <w:ilvl w:val="0"/>
          <w:numId w:val="16"/>
        </w:numPr>
        <w:jc w:val="both"/>
        <w:rPr>
          <w:sz w:val="24"/>
          <w:szCs w:val="24"/>
        </w:rPr>
      </w:pPr>
      <w:r>
        <w:rPr>
          <w:sz w:val="24"/>
          <w:szCs w:val="24"/>
        </w:rPr>
        <w:t>Pagerintas daugumos švietimo įstaigų pastatų energetinis efektyvumas.</w:t>
      </w:r>
    </w:p>
    <w:p w14:paraId="498504E3" w14:textId="77777777" w:rsidR="00F0618F" w:rsidRDefault="00F0618F" w:rsidP="00793050">
      <w:pPr>
        <w:numPr>
          <w:ilvl w:val="0"/>
          <w:numId w:val="16"/>
        </w:numPr>
        <w:jc w:val="both"/>
        <w:rPr>
          <w:sz w:val="24"/>
          <w:szCs w:val="24"/>
        </w:rPr>
      </w:pPr>
      <w:r>
        <w:rPr>
          <w:sz w:val="24"/>
          <w:szCs w:val="24"/>
        </w:rPr>
        <w:t xml:space="preserve">Per paskutinius penkerius metus ženkliai padidėjusi mokytojų </w:t>
      </w:r>
      <w:proofErr w:type="gramStart"/>
      <w:r w:rsidRPr="00C167BB">
        <w:rPr>
          <w:sz w:val="24"/>
          <w:szCs w:val="24"/>
          <w:lang w:val="lt-LT"/>
        </w:rPr>
        <w:t>dalis</w:t>
      </w:r>
      <w:proofErr w:type="gramEnd"/>
      <w:r>
        <w:rPr>
          <w:sz w:val="24"/>
          <w:szCs w:val="24"/>
        </w:rPr>
        <w:t>, keliančių kvalifikaciją neišvykstant iš savivaldybės.</w:t>
      </w:r>
    </w:p>
    <w:p w14:paraId="0F194618" w14:textId="77777777" w:rsidR="00F0618F" w:rsidRDefault="00F0618F" w:rsidP="00793050">
      <w:pPr>
        <w:numPr>
          <w:ilvl w:val="0"/>
          <w:numId w:val="16"/>
        </w:numPr>
        <w:jc w:val="both"/>
        <w:rPr>
          <w:sz w:val="24"/>
          <w:szCs w:val="24"/>
        </w:rPr>
      </w:pPr>
      <w:r>
        <w:rPr>
          <w:sz w:val="24"/>
          <w:szCs w:val="24"/>
        </w:rPr>
        <w:t xml:space="preserve">Ženkliai didėjanti mokinių, lankančių neformaliojo švietimo įstaigas, </w:t>
      </w:r>
      <w:proofErr w:type="gramStart"/>
      <w:r>
        <w:rPr>
          <w:sz w:val="24"/>
          <w:szCs w:val="24"/>
        </w:rPr>
        <w:t>dalis</w:t>
      </w:r>
      <w:proofErr w:type="gramEnd"/>
      <w:r>
        <w:rPr>
          <w:sz w:val="24"/>
          <w:szCs w:val="24"/>
        </w:rPr>
        <w:t>.</w:t>
      </w:r>
    </w:p>
    <w:p w14:paraId="57A2C116" w14:textId="77777777" w:rsidR="00F0618F" w:rsidRDefault="00F0618F" w:rsidP="00793050">
      <w:pPr>
        <w:numPr>
          <w:ilvl w:val="0"/>
          <w:numId w:val="16"/>
        </w:numPr>
        <w:jc w:val="both"/>
        <w:rPr>
          <w:sz w:val="24"/>
          <w:szCs w:val="24"/>
        </w:rPr>
      </w:pPr>
      <w:r>
        <w:rPr>
          <w:sz w:val="24"/>
          <w:szCs w:val="24"/>
        </w:rPr>
        <w:t>Aktyvios jaunimo organizacijos.</w:t>
      </w:r>
    </w:p>
    <w:p w14:paraId="19D655F1" w14:textId="77777777" w:rsidR="00793050" w:rsidRPr="00C167BB" w:rsidRDefault="00793050" w:rsidP="00793050">
      <w:pPr>
        <w:numPr>
          <w:ilvl w:val="0"/>
          <w:numId w:val="16"/>
        </w:numPr>
        <w:jc w:val="both"/>
        <w:rPr>
          <w:sz w:val="24"/>
          <w:szCs w:val="24"/>
        </w:rPr>
      </w:pPr>
      <w:r w:rsidRPr="00C167BB">
        <w:rPr>
          <w:sz w:val="24"/>
          <w:szCs w:val="24"/>
        </w:rPr>
        <w:lastRenderedPageBreak/>
        <w:t xml:space="preserve">Už Europos Sąjungos, valstybės investicijų programos, valstybės tikslinės dotacijos ir savivaldybės lėšas atnaujinta </w:t>
      </w:r>
      <w:proofErr w:type="gramStart"/>
      <w:r w:rsidRPr="00C167BB">
        <w:rPr>
          <w:sz w:val="24"/>
          <w:szCs w:val="24"/>
        </w:rPr>
        <w:t>dalis</w:t>
      </w:r>
      <w:proofErr w:type="gramEnd"/>
      <w:r w:rsidRPr="00C167BB">
        <w:rPr>
          <w:sz w:val="24"/>
          <w:szCs w:val="24"/>
        </w:rPr>
        <w:t xml:space="preserve"> švietimo įstaigų.</w:t>
      </w:r>
    </w:p>
    <w:p w14:paraId="4EABB612" w14:textId="77777777" w:rsidR="00793050" w:rsidRPr="00C167BB" w:rsidRDefault="00793050" w:rsidP="00793050">
      <w:pPr>
        <w:numPr>
          <w:ilvl w:val="0"/>
          <w:numId w:val="16"/>
        </w:numPr>
        <w:jc w:val="both"/>
        <w:rPr>
          <w:sz w:val="24"/>
          <w:szCs w:val="24"/>
        </w:rPr>
      </w:pPr>
      <w:r w:rsidRPr="00C167BB">
        <w:rPr>
          <w:sz w:val="24"/>
          <w:szCs w:val="24"/>
        </w:rPr>
        <w:t>Pakankami intelektualiniai ištekliai formaliojo ir neformaliojo švietimo srityje.</w:t>
      </w:r>
    </w:p>
    <w:p w14:paraId="2C74C13C" w14:textId="77777777" w:rsidR="00793050" w:rsidRPr="00A73312" w:rsidRDefault="00793050" w:rsidP="00793050">
      <w:pPr>
        <w:numPr>
          <w:ilvl w:val="0"/>
          <w:numId w:val="16"/>
        </w:numPr>
        <w:jc w:val="both"/>
        <w:rPr>
          <w:sz w:val="24"/>
          <w:szCs w:val="24"/>
          <w:lang w:val="es-ES"/>
        </w:rPr>
      </w:pPr>
      <w:r w:rsidRPr="00A73312">
        <w:rPr>
          <w:sz w:val="24"/>
          <w:szCs w:val="24"/>
          <w:lang w:val="es-ES"/>
        </w:rPr>
        <w:t>Sklandus brandos egzaminų,</w:t>
      </w:r>
      <w:r w:rsidR="0011494C">
        <w:rPr>
          <w:sz w:val="24"/>
          <w:szCs w:val="24"/>
          <w:lang w:val="es-ES"/>
        </w:rPr>
        <w:t xml:space="preserve"> pagrindinio</w:t>
      </w:r>
      <w:r w:rsidRPr="00A73312">
        <w:rPr>
          <w:sz w:val="24"/>
          <w:szCs w:val="24"/>
          <w:lang w:val="es-ES"/>
        </w:rPr>
        <w:t xml:space="preserve"> ugdymo</w:t>
      </w:r>
      <w:r w:rsidR="0011494C">
        <w:rPr>
          <w:sz w:val="24"/>
          <w:szCs w:val="24"/>
          <w:lang w:val="es-ES"/>
        </w:rPr>
        <w:t xml:space="preserve"> pasiekimų patikrinimo, nacionalinio mokinių pasiekimų patikrinimo</w:t>
      </w:r>
      <w:r w:rsidRPr="00A73312">
        <w:rPr>
          <w:sz w:val="24"/>
          <w:szCs w:val="24"/>
          <w:lang w:val="es-ES"/>
        </w:rPr>
        <w:t xml:space="preserve"> organizavimas ir vykdymas.</w:t>
      </w:r>
    </w:p>
    <w:p w14:paraId="1625D578" w14:textId="77777777" w:rsidR="00793050" w:rsidRPr="00A73312" w:rsidRDefault="00793050" w:rsidP="00793050">
      <w:pPr>
        <w:numPr>
          <w:ilvl w:val="0"/>
          <w:numId w:val="16"/>
        </w:numPr>
        <w:jc w:val="both"/>
        <w:rPr>
          <w:sz w:val="24"/>
          <w:szCs w:val="24"/>
          <w:lang w:val="es-ES"/>
        </w:rPr>
      </w:pPr>
      <w:r w:rsidRPr="00A73312">
        <w:rPr>
          <w:sz w:val="24"/>
          <w:szCs w:val="24"/>
          <w:lang w:val="es-ES"/>
        </w:rPr>
        <w:t>Nuolat gerinama ikimokyklinio ugdymo įstaigų edukacinė aplinka.</w:t>
      </w:r>
    </w:p>
    <w:p w14:paraId="447B18B0" w14:textId="77777777" w:rsidR="00036DAF" w:rsidRDefault="00036DAF" w:rsidP="00793050">
      <w:pPr>
        <w:numPr>
          <w:ilvl w:val="0"/>
          <w:numId w:val="16"/>
        </w:numPr>
        <w:jc w:val="both"/>
        <w:rPr>
          <w:sz w:val="24"/>
          <w:szCs w:val="24"/>
        </w:rPr>
      </w:pPr>
      <w:r>
        <w:rPr>
          <w:sz w:val="24"/>
          <w:szCs w:val="24"/>
        </w:rPr>
        <w:t>Veikia įvairių tipų bendrojo ugdymo mokyklos.</w:t>
      </w:r>
    </w:p>
    <w:p w14:paraId="416EE557" w14:textId="77777777" w:rsidR="00036DAF" w:rsidRDefault="00036DAF" w:rsidP="00793050">
      <w:pPr>
        <w:numPr>
          <w:ilvl w:val="0"/>
          <w:numId w:val="16"/>
        </w:numPr>
        <w:jc w:val="both"/>
        <w:rPr>
          <w:sz w:val="24"/>
          <w:szCs w:val="24"/>
        </w:rPr>
      </w:pPr>
      <w:r>
        <w:rPr>
          <w:sz w:val="24"/>
          <w:szCs w:val="24"/>
        </w:rPr>
        <w:t>Mažėja jungtinių klasių skaičius.</w:t>
      </w:r>
    </w:p>
    <w:p w14:paraId="5661066F" w14:textId="77777777" w:rsidR="00793050" w:rsidRPr="00A73312" w:rsidRDefault="00793050" w:rsidP="00793050">
      <w:pPr>
        <w:numPr>
          <w:ilvl w:val="0"/>
          <w:numId w:val="16"/>
        </w:numPr>
        <w:jc w:val="both"/>
        <w:rPr>
          <w:sz w:val="24"/>
          <w:szCs w:val="24"/>
        </w:rPr>
      </w:pPr>
      <w:r w:rsidRPr="00A73312">
        <w:rPr>
          <w:sz w:val="24"/>
          <w:szCs w:val="24"/>
        </w:rPr>
        <w:t>Pakankamas neformaliojo švietimo įstaigų tinklas.</w:t>
      </w:r>
    </w:p>
    <w:p w14:paraId="6340A345" w14:textId="77777777" w:rsidR="00793050" w:rsidRPr="00A73312" w:rsidRDefault="00793050" w:rsidP="00793050">
      <w:pPr>
        <w:numPr>
          <w:ilvl w:val="0"/>
          <w:numId w:val="16"/>
        </w:numPr>
        <w:jc w:val="both"/>
        <w:rPr>
          <w:sz w:val="24"/>
          <w:szCs w:val="24"/>
        </w:rPr>
      </w:pPr>
      <w:r w:rsidRPr="00A73312">
        <w:rPr>
          <w:sz w:val="24"/>
          <w:szCs w:val="24"/>
        </w:rPr>
        <w:t>Neformaliojo vaikų švietimo įstaig</w:t>
      </w:r>
      <w:r w:rsidR="00A73312">
        <w:rPr>
          <w:sz w:val="24"/>
          <w:szCs w:val="24"/>
        </w:rPr>
        <w:t>os reprezentuoja rajono meninę-</w:t>
      </w:r>
      <w:r w:rsidRPr="00A73312">
        <w:rPr>
          <w:sz w:val="24"/>
          <w:szCs w:val="24"/>
        </w:rPr>
        <w:t>kultūrinę veiklą tarptautiniuose, respublikiniuose, rajoniniuose renginiuose.</w:t>
      </w:r>
    </w:p>
    <w:p w14:paraId="41C46AD4" w14:textId="77777777" w:rsidR="00793050" w:rsidRPr="00A73312" w:rsidRDefault="00793050" w:rsidP="00793050">
      <w:pPr>
        <w:numPr>
          <w:ilvl w:val="0"/>
          <w:numId w:val="16"/>
        </w:numPr>
        <w:jc w:val="both"/>
        <w:rPr>
          <w:sz w:val="24"/>
          <w:szCs w:val="24"/>
        </w:rPr>
      </w:pPr>
      <w:r w:rsidRPr="00A73312">
        <w:rPr>
          <w:sz w:val="24"/>
          <w:szCs w:val="24"/>
        </w:rPr>
        <w:t>Sudarytos sąlygos motyvaciją praradusių mok</w:t>
      </w:r>
      <w:r w:rsidR="00A73312" w:rsidRPr="00A73312">
        <w:rPr>
          <w:sz w:val="24"/>
          <w:szCs w:val="24"/>
        </w:rPr>
        <w:t>inių mokymui</w:t>
      </w:r>
      <w:r w:rsidRPr="00A73312">
        <w:rPr>
          <w:sz w:val="24"/>
          <w:szCs w:val="24"/>
        </w:rPr>
        <w:t xml:space="preserve"> ir suaugusiųjų šviet</w:t>
      </w:r>
      <w:r w:rsidR="00A73312" w:rsidRPr="00A73312">
        <w:rPr>
          <w:sz w:val="24"/>
          <w:szCs w:val="24"/>
        </w:rPr>
        <w:t>imui</w:t>
      </w:r>
      <w:r w:rsidRPr="00A73312">
        <w:rPr>
          <w:sz w:val="24"/>
          <w:szCs w:val="24"/>
        </w:rPr>
        <w:t>.</w:t>
      </w:r>
    </w:p>
    <w:p w14:paraId="27431BE9" w14:textId="77777777" w:rsidR="00793050" w:rsidRPr="00A73312" w:rsidRDefault="00793050" w:rsidP="00793050">
      <w:pPr>
        <w:numPr>
          <w:ilvl w:val="0"/>
          <w:numId w:val="16"/>
        </w:numPr>
        <w:jc w:val="both"/>
        <w:rPr>
          <w:sz w:val="24"/>
          <w:szCs w:val="24"/>
        </w:rPr>
      </w:pPr>
      <w:r w:rsidRPr="00A73312">
        <w:rPr>
          <w:sz w:val="24"/>
          <w:szCs w:val="24"/>
        </w:rPr>
        <w:t>Sukurtas švietimo pagalbos įstaigų tinklas: specialiosios pedagoginės ir psichologinės pagalbos klausimus sprendžia Rokiškio rajono savivaldybės pedagoginė psichologinė tarnyba, pedagogų kvalifikacijos kėlimo programas vykdo Rokiškio rajono savivaldybės švietimo centras.</w:t>
      </w:r>
    </w:p>
    <w:p w14:paraId="54928BC4" w14:textId="77777777" w:rsidR="00793050" w:rsidRPr="0011494C" w:rsidRDefault="00036DAF" w:rsidP="009A5664">
      <w:pPr>
        <w:numPr>
          <w:ilvl w:val="0"/>
          <w:numId w:val="16"/>
        </w:numPr>
        <w:jc w:val="both"/>
        <w:rPr>
          <w:sz w:val="24"/>
          <w:szCs w:val="24"/>
        </w:rPr>
      </w:pPr>
      <w:r>
        <w:rPr>
          <w:sz w:val="24"/>
          <w:szCs w:val="24"/>
        </w:rPr>
        <w:t>Vaikų socializacijos, vaikų vasaros užimtumo ir poilsio, smurto ir prevencijos programos</w:t>
      </w:r>
      <w:r w:rsidR="00793050" w:rsidRPr="0011494C">
        <w:rPr>
          <w:sz w:val="24"/>
          <w:szCs w:val="24"/>
        </w:rPr>
        <w:t xml:space="preserve"> suteikia galimybę dideliam skaičiui mokinių dalyvauti vasaros stovyklose, ugdo jų kultūrinę brandą, pilietiškumą, socialinius įgūdžius, saviraišką, gebėjimus ir polinkius, padeda sudaryti geresnes socialines ir edukacines ugdymo(-si) sąlygas.</w:t>
      </w:r>
    </w:p>
    <w:p w14:paraId="1508BB0B" w14:textId="77777777" w:rsidR="00793050" w:rsidRPr="00A73312" w:rsidRDefault="00793050" w:rsidP="00793050">
      <w:pPr>
        <w:numPr>
          <w:ilvl w:val="0"/>
          <w:numId w:val="16"/>
        </w:numPr>
        <w:jc w:val="both"/>
        <w:rPr>
          <w:sz w:val="24"/>
          <w:szCs w:val="24"/>
        </w:rPr>
      </w:pPr>
      <w:r w:rsidRPr="00A73312">
        <w:rPr>
          <w:sz w:val="24"/>
          <w:szCs w:val="24"/>
        </w:rPr>
        <w:t>Tenkinami</w:t>
      </w:r>
      <w:r w:rsidR="00AA7E2E">
        <w:rPr>
          <w:sz w:val="24"/>
          <w:szCs w:val="24"/>
        </w:rPr>
        <w:t xml:space="preserve"> daugumos</w:t>
      </w:r>
      <w:r w:rsidRPr="00A73312">
        <w:rPr>
          <w:sz w:val="24"/>
          <w:szCs w:val="24"/>
        </w:rPr>
        <w:t xml:space="preserve"> tėvų, pageidaujančių vaiką leisti į Rokiškio miesto darželius, poreikiai.</w:t>
      </w:r>
    </w:p>
    <w:p w14:paraId="0AFC4A80" w14:textId="77777777" w:rsidR="00793050" w:rsidRPr="00E321F6" w:rsidRDefault="00793050" w:rsidP="00793050">
      <w:pPr>
        <w:numPr>
          <w:ilvl w:val="0"/>
          <w:numId w:val="16"/>
        </w:numPr>
        <w:jc w:val="both"/>
        <w:rPr>
          <w:sz w:val="24"/>
          <w:szCs w:val="24"/>
        </w:rPr>
      </w:pPr>
      <w:r w:rsidRPr="00E321F6">
        <w:rPr>
          <w:sz w:val="24"/>
          <w:szCs w:val="24"/>
        </w:rPr>
        <w:t xml:space="preserve">Sudarytos sąlygos vaikams, turintiems vidutinių ir žymių specialiųjų </w:t>
      </w:r>
      <w:proofErr w:type="gramStart"/>
      <w:r w:rsidRPr="00E321F6">
        <w:rPr>
          <w:sz w:val="24"/>
          <w:szCs w:val="24"/>
        </w:rPr>
        <w:t>ugdymo(</w:t>
      </w:r>
      <w:proofErr w:type="gramEnd"/>
      <w:r w:rsidRPr="00E321F6">
        <w:rPr>
          <w:sz w:val="24"/>
          <w:szCs w:val="24"/>
        </w:rPr>
        <w:t>-si) poreikių, ugdytis specialiųjų po</w:t>
      </w:r>
      <w:r w:rsidR="00A73312" w:rsidRPr="00E321F6">
        <w:rPr>
          <w:sz w:val="24"/>
          <w:szCs w:val="24"/>
        </w:rPr>
        <w:t>reikių vaikams skirtoje Rokiškio pagrindinėje mokykloje</w:t>
      </w:r>
      <w:r w:rsidRPr="00E321F6">
        <w:rPr>
          <w:sz w:val="24"/>
          <w:szCs w:val="24"/>
        </w:rPr>
        <w:t>.</w:t>
      </w:r>
    </w:p>
    <w:p w14:paraId="0BC2B824" w14:textId="77777777" w:rsidR="00793050" w:rsidRPr="005B6D7F" w:rsidRDefault="00793050" w:rsidP="00793050">
      <w:pPr>
        <w:rPr>
          <w:b/>
          <w:sz w:val="24"/>
          <w:szCs w:val="24"/>
        </w:rPr>
      </w:pPr>
    </w:p>
    <w:p w14:paraId="481EF3ED" w14:textId="77777777" w:rsidR="00793050" w:rsidRPr="005B6D7F" w:rsidRDefault="00793050" w:rsidP="00793050">
      <w:pPr>
        <w:rPr>
          <w:b/>
          <w:sz w:val="24"/>
          <w:szCs w:val="24"/>
        </w:rPr>
      </w:pPr>
      <w:r w:rsidRPr="005B6D7F">
        <w:rPr>
          <w:b/>
          <w:sz w:val="24"/>
          <w:szCs w:val="24"/>
        </w:rPr>
        <w:t>Silpnybės</w:t>
      </w:r>
    </w:p>
    <w:p w14:paraId="6680A370" w14:textId="77777777" w:rsidR="007C451A" w:rsidRDefault="007C451A" w:rsidP="00793050">
      <w:pPr>
        <w:numPr>
          <w:ilvl w:val="0"/>
          <w:numId w:val="17"/>
        </w:numPr>
        <w:jc w:val="both"/>
        <w:rPr>
          <w:sz w:val="24"/>
          <w:szCs w:val="24"/>
          <w:lang w:val="es-ES"/>
        </w:rPr>
      </w:pPr>
      <w:r>
        <w:rPr>
          <w:sz w:val="24"/>
          <w:szCs w:val="24"/>
          <w:lang w:val="es-ES"/>
        </w:rPr>
        <w:t>Mažėjantis mokinių skaičius</w:t>
      </w:r>
      <w:r w:rsidR="00BA62BF">
        <w:rPr>
          <w:sz w:val="24"/>
          <w:szCs w:val="24"/>
          <w:lang w:val="es-ES"/>
        </w:rPr>
        <w:t xml:space="preserve"> bendrojo ugdymo mokyklose</w:t>
      </w:r>
      <w:r>
        <w:rPr>
          <w:sz w:val="24"/>
          <w:szCs w:val="24"/>
          <w:lang w:val="es-ES"/>
        </w:rPr>
        <w:t>.</w:t>
      </w:r>
    </w:p>
    <w:p w14:paraId="700ADF71" w14:textId="77777777" w:rsidR="00B3681C" w:rsidRDefault="00B3681C" w:rsidP="00793050">
      <w:pPr>
        <w:numPr>
          <w:ilvl w:val="0"/>
          <w:numId w:val="17"/>
        </w:numPr>
        <w:jc w:val="both"/>
        <w:rPr>
          <w:sz w:val="24"/>
          <w:szCs w:val="24"/>
          <w:lang w:val="es-ES"/>
        </w:rPr>
      </w:pPr>
      <w:r>
        <w:rPr>
          <w:sz w:val="24"/>
          <w:szCs w:val="24"/>
          <w:lang w:val="es-ES"/>
        </w:rPr>
        <w:t>Švietimo įstaigų vadovų trūkumas dėl senėjančios švietimo įstaigų pedagoginės bendruomenės.</w:t>
      </w:r>
    </w:p>
    <w:p w14:paraId="6C2AF77F" w14:textId="77777777" w:rsidR="007C451A" w:rsidRDefault="007C451A" w:rsidP="00793050">
      <w:pPr>
        <w:numPr>
          <w:ilvl w:val="0"/>
          <w:numId w:val="17"/>
        </w:numPr>
        <w:jc w:val="both"/>
        <w:rPr>
          <w:sz w:val="24"/>
          <w:szCs w:val="24"/>
          <w:lang w:val="es-ES"/>
        </w:rPr>
      </w:pPr>
      <w:r>
        <w:rPr>
          <w:sz w:val="24"/>
          <w:szCs w:val="24"/>
          <w:lang w:val="es-ES"/>
        </w:rPr>
        <w:t>Nepatenkinama dalies mokyklų vidaus patalpų būklė.</w:t>
      </w:r>
    </w:p>
    <w:p w14:paraId="4765B04F" w14:textId="77777777" w:rsidR="007C451A" w:rsidRDefault="00F81841" w:rsidP="00793050">
      <w:pPr>
        <w:numPr>
          <w:ilvl w:val="0"/>
          <w:numId w:val="17"/>
        </w:numPr>
        <w:jc w:val="both"/>
        <w:rPr>
          <w:sz w:val="24"/>
          <w:szCs w:val="24"/>
          <w:lang w:val="es-ES"/>
        </w:rPr>
      </w:pPr>
      <w:r>
        <w:rPr>
          <w:sz w:val="24"/>
          <w:szCs w:val="24"/>
          <w:lang w:val="es-ES"/>
        </w:rPr>
        <w:t>D</w:t>
      </w:r>
      <w:r w:rsidR="007C451A">
        <w:rPr>
          <w:sz w:val="24"/>
          <w:szCs w:val="24"/>
          <w:lang w:val="es-ES"/>
        </w:rPr>
        <w:t>alies ikimokyklinių įstaigų lauko teritorijos yra nesaugios.</w:t>
      </w:r>
    </w:p>
    <w:p w14:paraId="23299334" w14:textId="77777777" w:rsidR="00793050" w:rsidRPr="00BD46AF" w:rsidRDefault="00793050" w:rsidP="00793050">
      <w:pPr>
        <w:numPr>
          <w:ilvl w:val="0"/>
          <w:numId w:val="17"/>
        </w:numPr>
        <w:jc w:val="both"/>
        <w:rPr>
          <w:sz w:val="24"/>
          <w:szCs w:val="24"/>
          <w:lang w:val="es-ES"/>
        </w:rPr>
      </w:pPr>
      <w:r w:rsidRPr="00BD46AF">
        <w:rPr>
          <w:sz w:val="24"/>
          <w:szCs w:val="24"/>
          <w:lang w:val="es-ES"/>
        </w:rPr>
        <w:t>Nepakankama</w:t>
      </w:r>
      <w:r w:rsidR="00BA62BF">
        <w:rPr>
          <w:sz w:val="24"/>
          <w:szCs w:val="24"/>
          <w:lang w:val="es-ES"/>
        </w:rPr>
        <w:t xml:space="preserve"> dalies</w:t>
      </w:r>
      <w:r w:rsidRPr="00BD46AF">
        <w:rPr>
          <w:sz w:val="24"/>
          <w:szCs w:val="24"/>
          <w:lang w:val="es-ES"/>
        </w:rPr>
        <w:t xml:space="preserve"> neformaliojo vaikų švietimo įstaigų materialinė bazė.</w:t>
      </w:r>
    </w:p>
    <w:p w14:paraId="0D00F6D4" w14:textId="77777777" w:rsidR="00793050" w:rsidRPr="00BD46AF" w:rsidRDefault="00793050" w:rsidP="00793050">
      <w:pPr>
        <w:numPr>
          <w:ilvl w:val="0"/>
          <w:numId w:val="17"/>
        </w:numPr>
        <w:jc w:val="both"/>
        <w:rPr>
          <w:sz w:val="24"/>
          <w:szCs w:val="24"/>
          <w:lang w:val="es-ES"/>
        </w:rPr>
      </w:pPr>
      <w:r w:rsidRPr="00BD46AF">
        <w:rPr>
          <w:sz w:val="24"/>
          <w:szCs w:val="24"/>
          <w:lang w:val="es-ES"/>
        </w:rPr>
        <w:t>Nepakankamas dėmesys higienos normos</w:t>
      </w:r>
      <w:r w:rsidR="00BD46AF">
        <w:rPr>
          <w:sz w:val="24"/>
          <w:szCs w:val="24"/>
          <w:lang w:val="es-ES"/>
        </w:rPr>
        <w:t xml:space="preserve"> įgyvendinimui</w:t>
      </w:r>
      <w:r w:rsidR="00BA62BF">
        <w:rPr>
          <w:sz w:val="24"/>
          <w:szCs w:val="24"/>
          <w:lang w:val="es-ES"/>
        </w:rPr>
        <w:t xml:space="preserve"> dalyje švietimo įstaigų</w:t>
      </w:r>
      <w:r w:rsidRPr="00BD46AF">
        <w:rPr>
          <w:sz w:val="24"/>
          <w:szCs w:val="24"/>
          <w:lang w:val="es-ES"/>
        </w:rPr>
        <w:t>.</w:t>
      </w:r>
    </w:p>
    <w:p w14:paraId="7909DAAF" w14:textId="77777777" w:rsidR="00793050" w:rsidRPr="00BD46AF" w:rsidRDefault="00793050" w:rsidP="00793050">
      <w:pPr>
        <w:numPr>
          <w:ilvl w:val="0"/>
          <w:numId w:val="17"/>
        </w:numPr>
        <w:jc w:val="both"/>
        <w:rPr>
          <w:sz w:val="24"/>
          <w:szCs w:val="24"/>
          <w:lang w:val="es-ES"/>
        </w:rPr>
      </w:pPr>
      <w:r w:rsidRPr="00BD46AF">
        <w:rPr>
          <w:sz w:val="24"/>
          <w:szCs w:val="24"/>
          <w:lang w:val="es-ES"/>
        </w:rPr>
        <w:t>Mažėjant klasių komplektų skaičiui, mokytojams nelieka darbo arba jie dirba nepilnu krūviu.</w:t>
      </w:r>
    </w:p>
    <w:p w14:paraId="0A176A35" w14:textId="77777777" w:rsidR="00793050" w:rsidRPr="00BD46AF" w:rsidRDefault="00793050" w:rsidP="00793050">
      <w:pPr>
        <w:numPr>
          <w:ilvl w:val="0"/>
          <w:numId w:val="17"/>
        </w:numPr>
        <w:jc w:val="both"/>
        <w:rPr>
          <w:sz w:val="24"/>
          <w:szCs w:val="24"/>
          <w:lang w:val="es-ES"/>
        </w:rPr>
      </w:pPr>
      <w:r w:rsidRPr="00BD46AF">
        <w:rPr>
          <w:sz w:val="24"/>
          <w:szCs w:val="24"/>
          <w:lang w:val="es-ES"/>
        </w:rPr>
        <w:t>Mokyklose nepasinaudojama teisės aktų teikiamomis galimybėmis individualizuoti ir diferencijuoti ugdymo turinį, per maža metodinės veiklos įtaka ugdymo(-si) kokybei gerinti.</w:t>
      </w:r>
    </w:p>
    <w:p w14:paraId="3F5225D5" w14:textId="77777777" w:rsidR="00793050" w:rsidRPr="00BD46AF" w:rsidRDefault="00793050" w:rsidP="00793050">
      <w:pPr>
        <w:numPr>
          <w:ilvl w:val="0"/>
          <w:numId w:val="17"/>
        </w:numPr>
        <w:jc w:val="both"/>
        <w:rPr>
          <w:sz w:val="24"/>
          <w:szCs w:val="24"/>
          <w:lang w:val="es-ES"/>
        </w:rPr>
      </w:pPr>
      <w:r w:rsidRPr="00BD46AF">
        <w:rPr>
          <w:sz w:val="24"/>
          <w:szCs w:val="24"/>
          <w:lang w:val="es-ES"/>
        </w:rPr>
        <w:t>Mokyklose dominuojantis specialiųjų ugdymosi poreikių turinčių mokinių ugdymo visiškos integracijos forma modelis kelia didelių sunkumų mokytojams.</w:t>
      </w:r>
    </w:p>
    <w:p w14:paraId="4D822728" w14:textId="77777777" w:rsidR="00793050" w:rsidRDefault="00D82C65" w:rsidP="00793050">
      <w:pPr>
        <w:numPr>
          <w:ilvl w:val="0"/>
          <w:numId w:val="17"/>
        </w:numPr>
        <w:jc w:val="both"/>
        <w:rPr>
          <w:sz w:val="24"/>
          <w:szCs w:val="24"/>
          <w:lang w:val="es-ES"/>
        </w:rPr>
      </w:pPr>
      <w:r>
        <w:rPr>
          <w:sz w:val="24"/>
          <w:szCs w:val="24"/>
          <w:lang w:val="es-ES"/>
        </w:rPr>
        <w:t>Nepakanka Mokymo</w:t>
      </w:r>
      <w:r w:rsidR="00793050" w:rsidRPr="00BD46AF">
        <w:rPr>
          <w:sz w:val="24"/>
          <w:szCs w:val="24"/>
          <w:lang w:val="es-ES"/>
        </w:rPr>
        <w:t xml:space="preserve"> lėšų bendrojo ugdymo mokykloms.</w:t>
      </w:r>
    </w:p>
    <w:p w14:paraId="15250E03" w14:textId="77777777" w:rsidR="003406AC" w:rsidRPr="00BD46AF" w:rsidRDefault="003406AC" w:rsidP="00793050">
      <w:pPr>
        <w:numPr>
          <w:ilvl w:val="0"/>
          <w:numId w:val="17"/>
        </w:numPr>
        <w:jc w:val="both"/>
        <w:rPr>
          <w:sz w:val="24"/>
          <w:szCs w:val="24"/>
          <w:lang w:val="es-ES"/>
        </w:rPr>
      </w:pPr>
      <w:r>
        <w:rPr>
          <w:sz w:val="24"/>
          <w:szCs w:val="24"/>
          <w:lang w:val="es-ES"/>
        </w:rPr>
        <w:t>Mokytojų kvalifikacinės kategorijos nekoreliuoja su mokinių pasiekimais.</w:t>
      </w:r>
    </w:p>
    <w:p w14:paraId="499752D2" w14:textId="77777777" w:rsidR="00793050" w:rsidRPr="00074BD1" w:rsidRDefault="00793050" w:rsidP="00793050">
      <w:pPr>
        <w:jc w:val="both"/>
        <w:rPr>
          <w:lang w:val="es-ES"/>
        </w:rPr>
      </w:pPr>
    </w:p>
    <w:p w14:paraId="4D5111F0" w14:textId="77777777" w:rsidR="00793050" w:rsidRPr="005B6D7F" w:rsidRDefault="00793050" w:rsidP="00793050">
      <w:pPr>
        <w:jc w:val="both"/>
        <w:rPr>
          <w:b/>
          <w:sz w:val="24"/>
          <w:szCs w:val="24"/>
        </w:rPr>
      </w:pPr>
      <w:r w:rsidRPr="005B6D7F">
        <w:rPr>
          <w:b/>
          <w:sz w:val="24"/>
          <w:szCs w:val="24"/>
        </w:rPr>
        <w:t>Galimybės</w:t>
      </w:r>
    </w:p>
    <w:p w14:paraId="3A2A0140" w14:textId="77777777" w:rsidR="00630CE6" w:rsidRDefault="00630CE6" w:rsidP="00793050">
      <w:pPr>
        <w:numPr>
          <w:ilvl w:val="0"/>
          <w:numId w:val="18"/>
        </w:numPr>
        <w:jc w:val="both"/>
        <w:rPr>
          <w:sz w:val="24"/>
          <w:szCs w:val="24"/>
        </w:rPr>
      </w:pPr>
      <w:r>
        <w:rPr>
          <w:sz w:val="24"/>
          <w:szCs w:val="24"/>
        </w:rPr>
        <w:t>Bendrojo ugdymo mokyklų pertvarkos planų įgyvendinimas ir tęstinumas.</w:t>
      </w:r>
    </w:p>
    <w:p w14:paraId="787EBEA7" w14:textId="77777777" w:rsidR="00630CE6" w:rsidRDefault="00630CE6" w:rsidP="00793050">
      <w:pPr>
        <w:numPr>
          <w:ilvl w:val="0"/>
          <w:numId w:val="18"/>
        </w:numPr>
        <w:jc w:val="both"/>
        <w:rPr>
          <w:sz w:val="24"/>
          <w:szCs w:val="24"/>
        </w:rPr>
      </w:pPr>
      <w:r>
        <w:rPr>
          <w:sz w:val="24"/>
          <w:szCs w:val="24"/>
        </w:rPr>
        <w:t>Švietimo įstaigų modernizavimas, techninės bazės atnaujinimas ir veiklos tobulinimas.</w:t>
      </w:r>
    </w:p>
    <w:p w14:paraId="3164F4AB" w14:textId="77777777" w:rsidR="00793050" w:rsidRPr="00BD46AF" w:rsidRDefault="00793050" w:rsidP="00793050">
      <w:pPr>
        <w:numPr>
          <w:ilvl w:val="0"/>
          <w:numId w:val="18"/>
        </w:numPr>
        <w:jc w:val="both"/>
        <w:rPr>
          <w:sz w:val="24"/>
          <w:szCs w:val="24"/>
          <w:lang w:val="es-ES"/>
        </w:rPr>
      </w:pPr>
      <w:r w:rsidRPr="00BD46AF">
        <w:rPr>
          <w:sz w:val="24"/>
          <w:szCs w:val="24"/>
          <w:lang w:val="es-ES"/>
        </w:rPr>
        <w:t>Tarpusavio bendradarbiavimo plėtojimas tarp rajono švietimo įstaigų.</w:t>
      </w:r>
    </w:p>
    <w:p w14:paraId="090B2276" w14:textId="77777777" w:rsidR="00793050" w:rsidRPr="00BD46AF" w:rsidRDefault="00793050" w:rsidP="00793050">
      <w:pPr>
        <w:numPr>
          <w:ilvl w:val="0"/>
          <w:numId w:val="18"/>
        </w:numPr>
        <w:jc w:val="both"/>
        <w:rPr>
          <w:sz w:val="24"/>
          <w:szCs w:val="24"/>
          <w:lang w:val="es-ES"/>
        </w:rPr>
      </w:pPr>
      <w:r w:rsidRPr="00BD46AF">
        <w:rPr>
          <w:sz w:val="24"/>
          <w:szCs w:val="24"/>
          <w:lang w:val="es-ES"/>
        </w:rPr>
        <w:t>Aktyvesnis visuomenės informavimas apie švietimo įstaigose vykdomą ugdomąją veiklą, projektus.</w:t>
      </w:r>
    </w:p>
    <w:p w14:paraId="0B35B048" w14:textId="77777777" w:rsidR="00793050" w:rsidRPr="00BD46AF" w:rsidRDefault="00793050" w:rsidP="00793050">
      <w:pPr>
        <w:numPr>
          <w:ilvl w:val="0"/>
          <w:numId w:val="18"/>
        </w:numPr>
        <w:jc w:val="both"/>
        <w:rPr>
          <w:sz w:val="24"/>
          <w:szCs w:val="24"/>
        </w:rPr>
      </w:pPr>
      <w:r w:rsidRPr="00BD46AF">
        <w:rPr>
          <w:sz w:val="24"/>
          <w:szCs w:val="24"/>
        </w:rPr>
        <w:t>Inovacinių idėjų plėtojimas.</w:t>
      </w:r>
    </w:p>
    <w:p w14:paraId="25B88277" w14:textId="77777777" w:rsidR="00793050" w:rsidRPr="00630CE6" w:rsidRDefault="00793050" w:rsidP="00793050">
      <w:pPr>
        <w:numPr>
          <w:ilvl w:val="0"/>
          <w:numId w:val="18"/>
        </w:numPr>
        <w:jc w:val="both"/>
        <w:rPr>
          <w:b/>
          <w:sz w:val="24"/>
          <w:szCs w:val="24"/>
        </w:rPr>
      </w:pPr>
      <w:r w:rsidRPr="00BD46AF">
        <w:rPr>
          <w:sz w:val="24"/>
          <w:szCs w:val="24"/>
        </w:rPr>
        <w:t>Projektinės veiklos plėtojimas</w:t>
      </w:r>
      <w:r w:rsidRPr="00630CE6">
        <w:rPr>
          <w:b/>
          <w:sz w:val="24"/>
          <w:szCs w:val="24"/>
        </w:rPr>
        <w:t>.</w:t>
      </w:r>
    </w:p>
    <w:p w14:paraId="3271CD92" w14:textId="77777777" w:rsidR="00793050" w:rsidRPr="00BD46AF" w:rsidRDefault="00793050" w:rsidP="00793050">
      <w:pPr>
        <w:numPr>
          <w:ilvl w:val="0"/>
          <w:numId w:val="18"/>
        </w:numPr>
        <w:jc w:val="both"/>
        <w:rPr>
          <w:sz w:val="24"/>
          <w:szCs w:val="24"/>
          <w:lang w:val="es-ES"/>
        </w:rPr>
      </w:pPr>
      <w:r w:rsidRPr="00BD46AF">
        <w:rPr>
          <w:sz w:val="24"/>
          <w:szCs w:val="24"/>
          <w:lang w:val="es-ES"/>
        </w:rPr>
        <w:t>ESF lėšų pritraukimas ir racionalus jų panaudojimas, gerinant edukacines aplinkas.</w:t>
      </w:r>
    </w:p>
    <w:p w14:paraId="52E838AC" w14:textId="77777777" w:rsidR="00793050" w:rsidRPr="00BD46AF" w:rsidRDefault="00793050" w:rsidP="00793050">
      <w:pPr>
        <w:numPr>
          <w:ilvl w:val="0"/>
          <w:numId w:val="18"/>
        </w:numPr>
        <w:jc w:val="both"/>
        <w:rPr>
          <w:sz w:val="24"/>
          <w:szCs w:val="24"/>
          <w:lang w:val="es-ES"/>
        </w:rPr>
      </w:pPr>
      <w:r w:rsidRPr="00BD46AF">
        <w:rPr>
          <w:sz w:val="24"/>
          <w:szCs w:val="24"/>
          <w:lang w:val="es-ES"/>
        </w:rPr>
        <w:lastRenderedPageBreak/>
        <w:t>Nuosekliai</w:t>
      </w:r>
      <w:r w:rsidR="00BD46AF" w:rsidRPr="00BD46AF">
        <w:rPr>
          <w:sz w:val="24"/>
          <w:szCs w:val="24"/>
          <w:lang w:val="es-ES"/>
        </w:rPr>
        <w:t xml:space="preserve"> įgyvendinamas bendrojo ugdymo</w:t>
      </w:r>
      <w:r w:rsidRPr="00BD46AF">
        <w:rPr>
          <w:sz w:val="24"/>
          <w:szCs w:val="24"/>
          <w:lang w:val="es-ES"/>
        </w:rPr>
        <w:t xml:space="preserve"> mokyklų pertvarkos planas sudaro galimybę tenkinti gyventojų poreikius ir siekti aukštesnės ugdymo kokybės.</w:t>
      </w:r>
    </w:p>
    <w:p w14:paraId="31D30822" w14:textId="77777777" w:rsidR="00793050" w:rsidRPr="00BD46AF" w:rsidRDefault="00793050" w:rsidP="00793050">
      <w:pPr>
        <w:numPr>
          <w:ilvl w:val="0"/>
          <w:numId w:val="18"/>
        </w:numPr>
        <w:jc w:val="both"/>
        <w:rPr>
          <w:sz w:val="24"/>
          <w:szCs w:val="24"/>
          <w:lang w:val="es-ES"/>
        </w:rPr>
      </w:pPr>
      <w:r w:rsidRPr="00BD46AF">
        <w:rPr>
          <w:sz w:val="24"/>
          <w:szCs w:val="24"/>
          <w:lang w:val="es-ES"/>
        </w:rPr>
        <w:t>Stiprinimas ir skatinimas gerosios darbo patirties sklaidos.</w:t>
      </w:r>
    </w:p>
    <w:p w14:paraId="07EBDE8A" w14:textId="77777777" w:rsidR="00793050" w:rsidRPr="00BD46AF" w:rsidRDefault="00793050" w:rsidP="00793050">
      <w:pPr>
        <w:numPr>
          <w:ilvl w:val="0"/>
          <w:numId w:val="18"/>
        </w:numPr>
        <w:jc w:val="both"/>
        <w:rPr>
          <w:sz w:val="24"/>
          <w:szCs w:val="24"/>
          <w:lang w:val="es-ES"/>
        </w:rPr>
      </w:pPr>
      <w:r w:rsidRPr="00BD46AF">
        <w:rPr>
          <w:sz w:val="24"/>
          <w:szCs w:val="24"/>
          <w:lang w:val="es-ES"/>
        </w:rPr>
        <w:t>Teikiama švietimo informacinė pagalba, mokiniams reikalinga pedagoginė, specialioji, socialinė pagalba, vykdomas profesinis orientavimas ir švietimas.</w:t>
      </w:r>
    </w:p>
    <w:p w14:paraId="7EC513F8" w14:textId="77777777" w:rsidR="00793050" w:rsidRPr="00BD46AF" w:rsidRDefault="00793050" w:rsidP="00793050">
      <w:pPr>
        <w:numPr>
          <w:ilvl w:val="0"/>
          <w:numId w:val="18"/>
        </w:numPr>
        <w:jc w:val="both"/>
        <w:rPr>
          <w:sz w:val="24"/>
          <w:szCs w:val="24"/>
          <w:lang w:val="es-ES"/>
        </w:rPr>
      </w:pPr>
      <w:r w:rsidRPr="00BD46AF">
        <w:rPr>
          <w:sz w:val="24"/>
          <w:szCs w:val="24"/>
          <w:lang w:val="es-ES"/>
        </w:rPr>
        <w:t>Plėtoti ikimokyklinio ugdymo galimybes ir prieinamumą savivaldybės kaimiškosios teritorijos švietimo įstaigose.</w:t>
      </w:r>
    </w:p>
    <w:p w14:paraId="699C0801" w14:textId="77777777" w:rsidR="00793050" w:rsidRPr="00BD46AF" w:rsidRDefault="00793050" w:rsidP="00793050">
      <w:pPr>
        <w:numPr>
          <w:ilvl w:val="0"/>
          <w:numId w:val="18"/>
        </w:numPr>
        <w:jc w:val="both"/>
        <w:rPr>
          <w:sz w:val="24"/>
          <w:szCs w:val="24"/>
          <w:lang w:val="es-ES"/>
        </w:rPr>
      </w:pPr>
      <w:r w:rsidRPr="00BD46AF">
        <w:rPr>
          <w:sz w:val="24"/>
          <w:szCs w:val="24"/>
          <w:lang w:val="es-ES"/>
        </w:rPr>
        <w:t>Keisti švietimo įstaigų paskirtį jas pertvarkant į daugiafunkcius centrus.</w:t>
      </w:r>
    </w:p>
    <w:p w14:paraId="21EBF265" w14:textId="77777777" w:rsidR="00793050" w:rsidRPr="00BD46AF" w:rsidRDefault="00793050" w:rsidP="00793050">
      <w:pPr>
        <w:numPr>
          <w:ilvl w:val="0"/>
          <w:numId w:val="18"/>
        </w:numPr>
        <w:jc w:val="both"/>
        <w:rPr>
          <w:sz w:val="24"/>
          <w:szCs w:val="24"/>
          <w:lang w:val="es-ES"/>
        </w:rPr>
      </w:pPr>
      <w:r w:rsidRPr="00BD46AF">
        <w:rPr>
          <w:sz w:val="24"/>
          <w:szCs w:val="24"/>
          <w:lang w:val="es-ES"/>
        </w:rPr>
        <w:t>Plėtoti įvairių tipų švietimo įstaigų bendradarbiavimą</w:t>
      </w:r>
      <w:r w:rsidR="00700DE1">
        <w:rPr>
          <w:sz w:val="24"/>
          <w:szCs w:val="24"/>
          <w:lang w:val="es-ES"/>
        </w:rPr>
        <w:t>,</w:t>
      </w:r>
      <w:r w:rsidRPr="00BD46AF">
        <w:rPr>
          <w:sz w:val="24"/>
          <w:szCs w:val="24"/>
          <w:lang w:val="es-ES"/>
        </w:rPr>
        <w:t xml:space="preserve"> vykdomų programų perimamumo derinimą.</w:t>
      </w:r>
    </w:p>
    <w:p w14:paraId="73BED2F9" w14:textId="77777777" w:rsidR="00793050" w:rsidRPr="005B6D7F" w:rsidRDefault="00793050" w:rsidP="00793050">
      <w:pPr>
        <w:ind w:left="360"/>
        <w:jc w:val="both"/>
        <w:rPr>
          <w:sz w:val="24"/>
          <w:szCs w:val="24"/>
          <w:lang w:val="es-ES"/>
        </w:rPr>
      </w:pPr>
    </w:p>
    <w:p w14:paraId="7AB082D4" w14:textId="77777777" w:rsidR="00793050" w:rsidRPr="005B6D7F" w:rsidRDefault="00793050" w:rsidP="00793050">
      <w:pPr>
        <w:rPr>
          <w:b/>
          <w:sz w:val="24"/>
          <w:szCs w:val="24"/>
        </w:rPr>
      </w:pPr>
      <w:r w:rsidRPr="005B6D7F">
        <w:rPr>
          <w:b/>
          <w:sz w:val="24"/>
          <w:szCs w:val="24"/>
        </w:rPr>
        <w:t>Grėsmės</w:t>
      </w:r>
    </w:p>
    <w:p w14:paraId="60980044" w14:textId="77777777" w:rsidR="00630CE6" w:rsidRDefault="00630CE6" w:rsidP="00793050">
      <w:pPr>
        <w:numPr>
          <w:ilvl w:val="0"/>
          <w:numId w:val="19"/>
        </w:numPr>
        <w:jc w:val="both"/>
        <w:rPr>
          <w:sz w:val="24"/>
          <w:szCs w:val="24"/>
          <w:lang w:val="es-ES"/>
        </w:rPr>
      </w:pPr>
      <w:r>
        <w:rPr>
          <w:sz w:val="24"/>
          <w:szCs w:val="24"/>
          <w:lang w:val="es-ES"/>
        </w:rPr>
        <w:t>Švietimo sistemos išteklių efektyvaus panaudojimo mažėjimas dėl mažėjančio mokinių skaičiaus bendrojo ugdymo mokyklose.</w:t>
      </w:r>
    </w:p>
    <w:p w14:paraId="424F1748" w14:textId="77777777" w:rsidR="00A74E03" w:rsidRDefault="00A74E03" w:rsidP="00793050">
      <w:pPr>
        <w:numPr>
          <w:ilvl w:val="0"/>
          <w:numId w:val="19"/>
        </w:numPr>
        <w:jc w:val="both"/>
        <w:rPr>
          <w:sz w:val="24"/>
          <w:szCs w:val="24"/>
          <w:lang w:val="es-ES"/>
        </w:rPr>
      </w:pPr>
      <w:r>
        <w:rPr>
          <w:sz w:val="24"/>
          <w:szCs w:val="24"/>
          <w:lang w:val="es-ES"/>
        </w:rPr>
        <w:t>Esant sudėtingai situacijai ir mokymą organizuojant nuotoliniu būdu, prastės ugdymo(si) kokybė.</w:t>
      </w:r>
    </w:p>
    <w:p w14:paraId="6F3CF22E" w14:textId="77777777" w:rsidR="00630CE6" w:rsidRDefault="00065FBC" w:rsidP="00793050">
      <w:pPr>
        <w:numPr>
          <w:ilvl w:val="0"/>
          <w:numId w:val="19"/>
        </w:numPr>
        <w:jc w:val="both"/>
        <w:rPr>
          <w:sz w:val="24"/>
          <w:szCs w:val="24"/>
          <w:lang w:val="es-ES"/>
        </w:rPr>
      </w:pPr>
      <w:r>
        <w:rPr>
          <w:sz w:val="24"/>
          <w:szCs w:val="24"/>
          <w:lang w:val="es-ES"/>
        </w:rPr>
        <w:t>Nepakankamas socializacijos ir kitų programų finansavimas neleis pasiekti laukiamų rezultatų.</w:t>
      </w:r>
    </w:p>
    <w:p w14:paraId="1023C46D" w14:textId="77777777" w:rsidR="00793050" w:rsidRPr="00BD46AF" w:rsidRDefault="00793050" w:rsidP="00793050">
      <w:pPr>
        <w:numPr>
          <w:ilvl w:val="0"/>
          <w:numId w:val="19"/>
        </w:numPr>
        <w:jc w:val="both"/>
        <w:rPr>
          <w:sz w:val="24"/>
          <w:szCs w:val="24"/>
          <w:lang w:val="es-ES"/>
        </w:rPr>
      </w:pPr>
      <w:r w:rsidRPr="00BD46AF">
        <w:rPr>
          <w:sz w:val="24"/>
          <w:szCs w:val="24"/>
          <w:lang w:val="es-ES"/>
        </w:rPr>
        <w:t>Vien savivaldybės lėšomis užtikrinti tolimesnį socializacijos ir kitų programų įgyvendinimą bei pasiekti gerų rezultatų yra labai sudėtinga.</w:t>
      </w:r>
    </w:p>
    <w:p w14:paraId="47334ADC" w14:textId="77777777" w:rsidR="00793050" w:rsidRPr="00BD46AF" w:rsidRDefault="00793050" w:rsidP="00793050">
      <w:pPr>
        <w:numPr>
          <w:ilvl w:val="0"/>
          <w:numId w:val="19"/>
        </w:numPr>
        <w:jc w:val="both"/>
        <w:rPr>
          <w:sz w:val="24"/>
          <w:szCs w:val="24"/>
          <w:lang w:val="es-ES"/>
        </w:rPr>
      </w:pPr>
      <w:r w:rsidRPr="00BD46AF">
        <w:rPr>
          <w:sz w:val="24"/>
          <w:szCs w:val="24"/>
          <w:lang w:val="es-ES"/>
        </w:rPr>
        <w:t xml:space="preserve">Aktuali kai kurių dalykų mokytojų įsidarbinimo problema. </w:t>
      </w:r>
    </w:p>
    <w:p w14:paraId="15CBBBC8" w14:textId="77777777" w:rsidR="00793050" w:rsidRPr="00630CE6" w:rsidRDefault="00793050" w:rsidP="00793050">
      <w:pPr>
        <w:numPr>
          <w:ilvl w:val="0"/>
          <w:numId w:val="19"/>
        </w:numPr>
        <w:jc w:val="both"/>
        <w:rPr>
          <w:b/>
          <w:sz w:val="24"/>
          <w:szCs w:val="24"/>
          <w:lang w:val="es-ES"/>
        </w:rPr>
      </w:pPr>
      <w:r w:rsidRPr="00BD46AF">
        <w:rPr>
          <w:sz w:val="24"/>
          <w:szCs w:val="24"/>
          <w:lang w:val="es-ES"/>
        </w:rPr>
        <w:t>Dalies mokytojų darbo krūvio mažėjimas</w:t>
      </w:r>
      <w:r w:rsidRPr="00630CE6">
        <w:rPr>
          <w:b/>
          <w:sz w:val="24"/>
          <w:szCs w:val="24"/>
          <w:lang w:val="es-ES"/>
        </w:rPr>
        <w:t>.</w:t>
      </w:r>
    </w:p>
    <w:p w14:paraId="43EFA3AD" w14:textId="77777777" w:rsidR="00793050" w:rsidRPr="00BD46AF" w:rsidRDefault="00793050" w:rsidP="00793050">
      <w:pPr>
        <w:numPr>
          <w:ilvl w:val="0"/>
          <w:numId w:val="19"/>
        </w:numPr>
        <w:jc w:val="both"/>
        <w:rPr>
          <w:sz w:val="24"/>
          <w:szCs w:val="24"/>
          <w:lang w:val="es-ES"/>
        </w:rPr>
      </w:pPr>
      <w:r w:rsidRPr="00BD46AF">
        <w:rPr>
          <w:sz w:val="24"/>
          <w:szCs w:val="24"/>
          <w:lang w:val="es-ES"/>
        </w:rPr>
        <w:t>Daugėja mokyklų, kurio</w:t>
      </w:r>
      <w:r w:rsidR="00700DE1">
        <w:rPr>
          <w:sz w:val="24"/>
          <w:szCs w:val="24"/>
          <w:lang w:val="es-ES"/>
        </w:rPr>
        <w:t>ms</w:t>
      </w:r>
      <w:r w:rsidRPr="00BD46AF">
        <w:rPr>
          <w:sz w:val="24"/>
          <w:szCs w:val="24"/>
          <w:lang w:val="es-ES"/>
        </w:rPr>
        <w:t xml:space="preserve"> neužtenka</w:t>
      </w:r>
      <w:r w:rsidR="00700DE1">
        <w:rPr>
          <w:sz w:val="24"/>
          <w:szCs w:val="24"/>
          <w:lang w:val="es-ES"/>
        </w:rPr>
        <w:t xml:space="preserve"> Mokymo</w:t>
      </w:r>
      <w:r w:rsidRPr="00BD46AF">
        <w:rPr>
          <w:sz w:val="24"/>
          <w:szCs w:val="24"/>
          <w:lang w:val="es-ES"/>
        </w:rPr>
        <w:t xml:space="preserve"> lėšų.</w:t>
      </w:r>
    </w:p>
    <w:p w14:paraId="5B66EA47" w14:textId="77777777" w:rsidR="00793050" w:rsidRPr="00BD46AF" w:rsidRDefault="00793050" w:rsidP="00793050">
      <w:pPr>
        <w:numPr>
          <w:ilvl w:val="0"/>
          <w:numId w:val="19"/>
        </w:numPr>
        <w:jc w:val="both"/>
        <w:rPr>
          <w:sz w:val="24"/>
          <w:szCs w:val="24"/>
          <w:lang w:val="es-ES"/>
        </w:rPr>
      </w:pPr>
      <w:r w:rsidRPr="00BD46AF">
        <w:rPr>
          <w:sz w:val="24"/>
          <w:szCs w:val="24"/>
          <w:lang w:val="es-ES"/>
        </w:rPr>
        <w:t>Nepalanki demografinė situacija – mažėjantis mokinių skaičius.</w:t>
      </w:r>
    </w:p>
    <w:p w14:paraId="16369C1C" w14:textId="77777777" w:rsidR="00793050" w:rsidRDefault="00793050" w:rsidP="00793050">
      <w:pPr>
        <w:numPr>
          <w:ilvl w:val="0"/>
          <w:numId w:val="19"/>
        </w:numPr>
        <w:jc w:val="both"/>
        <w:rPr>
          <w:sz w:val="24"/>
          <w:szCs w:val="24"/>
        </w:rPr>
      </w:pPr>
      <w:r w:rsidRPr="00BD46AF">
        <w:rPr>
          <w:sz w:val="24"/>
          <w:szCs w:val="24"/>
        </w:rPr>
        <w:t>Mokytojų amžiaus didėjimas.</w:t>
      </w:r>
    </w:p>
    <w:p w14:paraId="480F8A61" w14:textId="77777777" w:rsidR="00700DE1" w:rsidRPr="00BD46AF" w:rsidRDefault="00700DE1" w:rsidP="00793050">
      <w:pPr>
        <w:numPr>
          <w:ilvl w:val="0"/>
          <w:numId w:val="19"/>
        </w:numPr>
        <w:jc w:val="both"/>
        <w:rPr>
          <w:sz w:val="24"/>
          <w:szCs w:val="24"/>
        </w:rPr>
      </w:pPr>
      <w:r>
        <w:rPr>
          <w:sz w:val="24"/>
          <w:szCs w:val="24"/>
        </w:rPr>
        <w:t>Mokytojų trūkumas</w:t>
      </w:r>
      <w:r w:rsidRPr="00275A5A">
        <w:rPr>
          <w:sz w:val="24"/>
          <w:szCs w:val="24"/>
          <w:lang w:val="lt-LT"/>
        </w:rPr>
        <w:t xml:space="preserve"> </w:t>
      </w:r>
      <w:proofErr w:type="gramStart"/>
      <w:r w:rsidRPr="00275A5A">
        <w:rPr>
          <w:sz w:val="24"/>
          <w:szCs w:val="24"/>
          <w:lang w:val="lt-LT"/>
        </w:rPr>
        <w:t>dėl</w:t>
      </w:r>
      <w:proofErr w:type="gramEnd"/>
      <w:r>
        <w:rPr>
          <w:sz w:val="24"/>
          <w:szCs w:val="24"/>
        </w:rPr>
        <w:t xml:space="preserve"> senėjančios švietimo įstaigų pedagoginės bendruomenės.</w:t>
      </w:r>
    </w:p>
    <w:p w14:paraId="173C8B86" w14:textId="77777777" w:rsidR="00793050" w:rsidRPr="00BD46AF" w:rsidRDefault="00793050" w:rsidP="00793050">
      <w:pPr>
        <w:numPr>
          <w:ilvl w:val="0"/>
          <w:numId w:val="19"/>
        </w:numPr>
        <w:jc w:val="both"/>
        <w:rPr>
          <w:sz w:val="24"/>
          <w:szCs w:val="24"/>
          <w:lang w:val="es-ES"/>
        </w:rPr>
      </w:pPr>
      <w:r w:rsidRPr="00BD46AF">
        <w:rPr>
          <w:sz w:val="24"/>
          <w:szCs w:val="24"/>
          <w:lang w:val="es-ES"/>
        </w:rPr>
        <w:t>Toliau brangstant komunaliniams patarnavimams, mokyklos gaus per mažai lėšų įstaigų aplinkai finansuoti.</w:t>
      </w:r>
    </w:p>
    <w:p w14:paraId="08C156D2" w14:textId="77777777" w:rsidR="00793050" w:rsidRPr="00BD46AF" w:rsidRDefault="00793050" w:rsidP="00793050">
      <w:pPr>
        <w:numPr>
          <w:ilvl w:val="0"/>
          <w:numId w:val="19"/>
        </w:numPr>
        <w:jc w:val="both"/>
        <w:rPr>
          <w:sz w:val="24"/>
          <w:szCs w:val="24"/>
          <w:lang w:val="es-ES"/>
        </w:rPr>
      </w:pPr>
      <w:r w:rsidRPr="00BD46AF">
        <w:rPr>
          <w:sz w:val="24"/>
          <w:szCs w:val="24"/>
          <w:lang w:val="es-ES"/>
        </w:rPr>
        <w:t>Dalies visuomenės negatyvus požiūris į įstaigų pertvarkymą.</w:t>
      </w:r>
    </w:p>
    <w:p w14:paraId="7C2C602C" w14:textId="77777777" w:rsidR="00793050" w:rsidRPr="00365B9A" w:rsidRDefault="00793050" w:rsidP="00365B9A">
      <w:pPr>
        <w:jc w:val="both"/>
        <w:rPr>
          <w:sz w:val="24"/>
          <w:szCs w:val="24"/>
          <w:lang w:val="es-ES"/>
        </w:rPr>
      </w:pPr>
    </w:p>
    <w:p w14:paraId="4D72666E" w14:textId="77777777" w:rsidR="00365B9A" w:rsidRPr="00365B9A" w:rsidRDefault="00793050" w:rsidP="00365B9A">
      <w:pPr>
        <w:pStyle w:val="Betarp"/>
        <w:ind w:firstLine="720"/>
        <w:jc w:val="both"/>
        <w:rPr>
          <w:sz w:val="24"/>
          <w:szCs w:val="24"/>
        </w:rPr>
      </w:pPr>
      <w:r w:rsidRPr="00365B9A">
        <w:rPr>
          <w:b/>
          <w:sz w:val="24"/>
          <w:szCs w:val="24"/>
          <w:lang w:val="lt-LT"/>
        </w:rPr>
        <w:t>Rokiškio rajono savivaldybės</w:t>
      </w:r>
      <w:r w:rsidR="00D17390" w:rsidRPr="00365B9A">
        <w:rPr>
          <w:b/>
          <w:sz w:val="24"/>
          <w:szCs w:val="24"/>
          <w:lang w:val="lt-LT"/>
        </w:rPr>
        <w:t xml:space="preserve"> bendrojo ugdymo</w:t>
      </w:r>
      <w:r w:rsidRPr="00365B9A">
        <w:rPr>
          <w:b/>
          <w:sz w:val="24"/>
          <w:szCs w:val="24"/>
          <w:lang w:val="lt-LT"/>
        </w:rPr>
        <w:t xml:space="preserve"> mokyklų tinklo pertvarkos strateginis tikslas – </w:t>
      </w:r>
      <w:r w:rsidR="00D25C46" w:rsidRPr="00D25C46">
        <w:rPr>
          <w:sz w:val="24"/>
          <w:szCs w:val="24"/>
        </w:rPr>
        <w:t>sudaryti sąlygas plėtoti geros kokybės privalomąjį ir visuotinį švietimą, did</w:t>
      </w:r>
      <w:r w:rsidR="00D25C46">
        <w:rPr>
          <w:sz w:val="24"/>
          <w:szCs w:val="24"/>
        </w:rPr>
        <w:t>inti jo prieinamumą</w:t>
      </w:r>
      <w:r w:rsidR="00D25C46" w:rsidRPr="00D25C46">
        <w:rPr>
          <w:sz w:val="24"/>
          <w:szCs w:val="24"/>
        </w:rPr>
        <w:t>, racion</w:t>
      </w:r>
      <w:r w:rsidR="00D25C46">
        <w:rPr>
          <w:sz w:val="24"/>
          <w:szCs w:val="24"/>
        </w:rPr>
        <w:t>aliai panaudojant valstybės ir s</w:t>
      </w:r>
      <w:r w:rsidR="00D25C46" w:rsidRPr="00D25C46">
        <w:rPr>
          <w:sz w:val="24"/>
          <w:szCs w:val="24"/>
        </w:rPr>
        <w:t>avivaldybės biudžeto skiriamas lėšas, kuriant darnią ir efektyviai veikiančią švietimo programų įvairovę.</w:t>
      </w:r>
    </w:p>
    <w:p w14:paraId="38D059E9" w14:textId="77777777" w:rsidR="00793050" w:rsidRPr="00586C26" w:rsidRDefault="00793050" w:rsidP="00586C26">
      <w:pPr>
        <w:pStyle w:val="Betarp"/>
        <w:ind w:firstLine="851"/>
        <w:jc w:val="both"/>
        <w:rPr>
          <w:sz w:val="24"/>
          <w:szCs w:val="24"/>
          <w:lang w:val="lt-LT"/>
        </w:rPr>
      </w:pPr>
    </w:p>
    <w:p w14:paraId="2C161238" w14:textId="77777777" w:rsidR="00793050" w:rsidRDefault="00793050" w:rsidP="004C765D">
      <w:pPr>
        <w:pStyle w:val="Betarp"/>
        <w:jc w:val="both"/>
        <w:rPr>
          <w:b/>
          <w:sz w:val="24"/>
          <w:szCs w:val="24"/>
        </w:rPr>
      </w:pPr>
      <w:r w:rsidRPr="004C765D">
        <w:rPr>
          <w:b/>
          <w:sz w:val="24"/>
          <w:szCs w:val="24"/>
        </w:rPr>
        <w:t>Uždaviniai:</w:t>
      </w:r>
    </w:p>
    <w:p w14:paraId="65C5A843" w14:textId="77777777" w:rsidR="00BF16A9" w:rsidRPr="00BF16A9" w:rsidRDefault="00F16A5A" w:rsidP="00BF16A9">
      <w:pPr>
        <w:pStyle w:val="Betarp"/>
        <w:numPr>
          <w:ilvl w:val="0"/>
          <w:numId w:val="33"/>
        </w:numPr>
        <w:jc w:val="both"/>
        <w:rPr>
          <w:b/>
          <w:sz w:val="24"/>
          <w:szCs w:val="24"/>
        </w:rPr>
      </w:pPr>
      <w:r>
        <w:rPr>
          <w:sz w:val="24"/>
          <w:szCs w:val="24"/>
        </w:rPr>
        <w:t>s</w:t>
      </w:r>
      <w:r w:rsidR="00AC22EB">
        <w:rPr>
          <w:sz w:val="24"/>
          <w:szCs w:val="24"/>
        </w:rPr>
        <w:t>udaryti sąlygas visose savivaldybės</w:t>
      </w:r>
      <w:r w:rsidR="00BF16A9" w:rsidRPr="00BF16A9">
        <w:rPr>
          <w:sz w:val="24"/>
          <w:szCs w:val="24"/>
        </w:rPr>
        <w:t xml:space="preserve"> švietimo įstaigose kiekvienam mokiniui gauti valsty</w:t>
      </w:r>
      <w:r>
        <w:rPr>
          <w:sz w:val="24"/>
          <w:szCs w:val="24"/>
        </w:rPr>
        <w:t>bės reglamentuotą ugdymo turinį;</w:t>
      </w:r>
    </w:p>
    <w:p w14:paraId="6AD4FBD6" w14:textId="77777777" w:rsidR="007F171E" w:rsidRPr="008708C1" w:rsidRDefault="00F16A5A" w:rsidP="00D21426">
      <w:pPr>
        <w:pStyle w:val="Betarp"/>
        <w:numPr>
          <w:ilvl w:val="0"/>
          <w:numId w:val="31"/>
        </w:numPr>
        <w:jc w:val="both"/>
        <w:rPr>
          <w:sz w:val="24"/>
          <w:szCs w:val="24"/>
        </w:rPr>
      </w:pPr>
      <w:r>
        <w:rPr>
          <w:sz w:val="24"/>
          <w:szCs w:val="24"/>
        </w:rPr>
        <w:t>g</w:t>
      </w:r>
      <w:r w:rsidR="008A5952" w:rsidRPr="008708C1">
        <w:rPr>
          <w:sz w:val="24"/>
          <w:szCs w:val="24"/>
        </w:rPr>
        <w:t>erinti</w:t>
      </w:r>
      <w:r w:rsidR="00365B9A" w:rsidRPr="008708C1">
        <w:rPr>
          <w:sz w:val="24"/>
          <w:szCs w:val="24"/>
        </w:rPr>
        <w:t xml:space="preserve"> mokymosi aplinkas kokybiškam ugdymo programų įgyvendinimui</w:t>
      </w:r>
      <w:r>
        <w:rPr>
          <w:sz w:val="24"/>
          <w:szCs w:val="24"/>
        </w:rPr>
        <w:t>;</w:t>
      </w:r>
    </w:p>
    <w:p w14:paraId="07CE375C" w14:textId="77777777" w:rsidR="006038C5" w:rsidRPr="006038C5" w:rsidRDefault="00F16A5A" w:rsidP="008F1A67">
      <w:pPr>
        <w:pStyle w:val="Betarp"/>
        <w:numPr>
          <w:ilvl w:val="0"/>
          <w:numId w:val="31"/>
        </w:numPr>
        <w:jc w:val="both"/>
        <w:rPr>
          <w:sz w:val="24"/>
          <w:szCs w:val="24"/>
        </w:rPr>
      </w:pPr>
      <w:r>
        <w:rPr>
          <w:sz w:val="24"/>
          <w:szCs w:val="24"/>
        </w:rPr>
        <w:t>s</w:t>
      </w:r>
      <w:r w:rsidR="006038C5" w:rsidRPr="006038C5">
        <w:rPr>
          <w:sz w:val="24"/>
          <w:szCs w:val="24"/>
        </w:rPr>
        <w:t>katinti mokytojų kūrybiškumą, sudaryti mokytojams palankias sąlygas kelti kvalifikaciją</w:t>
      </w:r>
      <w:r>
        <w:rPr>
          <w:sz w:val="24"/>
          <w:szCs w:val="24"/>
        </w:rPr>
        <w:t xml:space="preserve"> ir tobulinti kompetencijas;</w:t>
      </w:r>
    </w:p>
    <w:p w14:paraId="0D2E6638" w14:textId="77777777" w:rsidR="009444BB" w:rsidRPr="009444BB" w:rsidRDefault="00F16A5A" w:rsidP="008F1A67">
      <w:pPr>
        <w:pStyle w:val="Betarp"/>
        <w:numPr>
          <w:ilvl w:val="0"/>
          <w:numId w:val="31"/>
        </w:numPr>
        <w:jc w:val="both"/>
        <w:rPr>
          <w:sz w:val="24"/>
          <w:szCs w:val="24"/>
        </w:rPr>
      </w:pPr>
      <w:r>
        <w:rPr>
          <w:sz w:val="24"/>
          <w:szCs w:val="24"/>
        </w:rPr>
        <w:t>u</w:t>
      </w:r>
      <w:r w:rsidR="009444BB" w:rsidRPr="009444BB">
        <w:rPr>
          <w:sz w:val="24"/>
          <w:szCs w:val="24"/>
        </w:rPr>
        <w:t xml:space="preserve">žtikrinti veiksmingą mokyklų bendradarbiavimą, skatinti mokyklas tartis ir siekti bendrų susitarimų </w:t>
      </w:r>
      <w:r w:rsidR="009444BB" w:rsidRPr="00EA0B6F">
        <w:rPr>
          <w:sz w:val="24"/>
          <w:szCs w:val="24"/>
          <w:lang w:val="lt-LT"/>
        </w:rPr>
        <w:t>dėl</w:t>
      </w:r>
      <w:r w:rsidR="009444BB" w:rsidRPr="009444BB">
        <w:rPr>
          <w:sz w:val="24"/>
          <w:szCs w:val="24"/>
        </w:rPr>
        <w:t xml:space="preserve"> švietimo programų ir jų modulių derinimo, tole</w:t>
      </w:r>
      <w:r>
        <w:rPr>
          <w:sz w:val="24"/>
          <w:szCs w:val="24"/>
        </w:rPr>
        <w:t>snio mokinių mokymo perspektyvų;</w:t>
      </w:r>
    </w:p>
    <w:p w14:paraId="481422BF" w14:textId="77777777" w:rsidR="00793050" w:rsidRPr="004C765D" w:rsidRDefault="00F16A5A" w:rsidP="004C765D">
      <w:pPr>
        <w:pStyle w:val="Betarp"/>
        <w:numPr>
          <w:ilvl w:val="0"/>
          <w:numId w:val="31"/>
        </w:numPr>
        <w:jc w:val="both"/>
        <w:rPr>
          <w:sz w:val="24"/>
          <w:szCs w:val="24"/>
        </w:rPr>
      </w:pPr>
      <w:proofErr w:type="gramStart"/>
      <w:r>
        <w:rPr>
          <w:sz w:val="24"/>
          <w:szCs w:val="24"/>
        </w:rPr>
        <w:t>v</w:t>
      </w:r>
      <w:r w:rsidR="000411F9" w:rsidRPr="004C765D">
        <w:rPr>
          <w:sz w:val="24"/>
          <w:szCs w:val="24"/>
        </w:rPr>
        <w:t>eiksmingiau</w:t>
      </w:r>
      <w:proofErr w:type="gramEnd"/>
      <w:r w:rsidR="000411F9" w:rsidRPr="004C765D">
        <w:rPr>
          <w:sz w:val="24"/>
          <w:szCs w:val="24"/>
        </w:rPr>
        <w:t xml:space="preserve"> </w:t>
      </w:r>
      <w:r w:rsidR="004C765D">
        <w:rPr>
          <w:sz w:val="24"/>
          <w:szCs w:val="24"/>
        </w:rPr>
        <w:t>panaudoti mokymo</w:t>
      </w:r>
      <w:r w:rsidR="000411F9" w:rsidRPr="004C765D">
        <w:rPr>
          <w:sz w:val="24"/>
          <w:szCs w:val="24"/>
        </w:rPr>
        <w:t xml:space="preserve"> ir savivaldybės mokyklų aplinkai skirtas lėšas ugdymo kokybei ir mokymo materialiniams ištekliams gerinti.</w:t>
      </w:r>
    </w:p>
    <w:p w14:paraId="4785E043" w14:textId="77777777" w:rsidR="00826F5E" w:rsidRPr="00826F5E" w:rsidRDefault="00826F5E" w:rsidP="00826F5E">
      <w:pPr>
        <w:pStyle w:val="Betarp"/>
        <w:jc w:val="both"/>
        <w:rPr>
          <w:rFonts w:ascii="Times-Roman" w:eastAsia="Times-Roman" w:hAnsi="Times-Roman" w:cs="Times-Roman"/>
          <w:b/>
          <w:iCs/>
          <w:color w:val="000000"/>
          <w:sz w:val="24"/>
          <w:szCs w:val="24"/>
        </w:rPr>
      </w:pPr>
      <w:r w:rsidRPr="00826F5E">
        <w:rPr>
          <w:rFonts w:ascii="Times-Roman" w:eastAsia="Times-Roman" w:hAnsi="Times-Roman" w:cs="Times-Roman"/>
          <w:b/>
          <w:iCs/>
          <w:color w:val="000000"/>
          <w:sz w:val="24"/>
          <w:szCs w:val="24"/>
        </w:rPr>
        <w:t>Prioritetai:</w:t>
      </w:r>
    </w:p>
    <w:p w14:paraId="75F9533D" w14:textId="77777777" w:rsidR="00826F5E" w:rsidRPr="00826F5E" w:rsidRDefault="00F16A5A" w:rsidP="00826F5E">
      <w:pPr>
        <w:pStyle w:val="Betarp"/>
        <w:numPr>
          <w:ilvl w:val="0"/>
          <w:numId w:val="32"/>
        </w:numPr>
        <w:jc w:val="both"/>
        <w:rPr>
          <w:rFonts w:eastAsia="Times-Roman"/>
          <w:sz w:val="24"/>
          <w:szCs w:val="24"/>
        </w:rPr>
      </w:pPr>
      <w:r>
        <w:rPr>
          <w:rFonts w:eastAsia="Times-Roman"/>
          <w:sz w:val="24"/>
          <w:szCs w:val="24"/>
        </w:rPr>
        <w:t>a</w:t>
      </w:r>
      <w:r w:rsidR="00826F5E" w:rsidRPr="00826F5E">
        <w:rPr>
          <w:rFonts w:eastAsia="Times-Roman"/>
          <w:sz w:val="24"/>
          <w:szCs w:val="24"/>
        </w:rPr>
        <w:t>rčiausiai vaiko namų teikiamos ikimokyklinio, priešmokyklinio, pradinio ir pagrindinio ugdymo pirmosios dalies ugdymo</w:t>
      </w:r>
      <w:r w:rsidR="003E5DA0">
        <w:rPr>
          <w:rFonts w:eastAsia="Times-Roman"/>
          <w:sz w:val="24"/>
          <w:szCs w:val="24"/>
        </w:rPr>
        <w:t xml:space="preserve"> programų</w:t>
      </w:r>
      <w:r w:rsidR="00826F5E" w:rsidRPr="00826F5E">
        <w:rPr>
          <w:rFonts w:eastAsia="Times-Roman"/>
          <w:sz w:val="24"/>
          <w:szCs w:val="24"/>
        </w:rPr>
        <w:t xml:space="preserve"> paslaugos;</w:t>
      </w:r>
    </w:p>
    <w:p w14:paraId="78FB3063" w14:textId="77777777" w:rsidR="00826F5E" w:rsidRPr="00826F5E" w:rsidRDefault="00F16A5A" w:rsidP="00826F5E">
      <w:pPr>
        <w:pStyle w:val="Betarp"/>
        <w:numPr>
          <w:ilvl w:val="0"/>
          <w:numId w:val="32"/>
        </w:numPr>
        <w:jc w:val="both"/>
        <w:rPr>
          <w:sz w:val="24"/>
          <w:szCs w:val="24"/>
        </w:rPr>
      </w:pPr>
      <w:r>
        <w:rPr>
          <w:sz w:val="24"/>
          <w:szCs w:val="24"/>
        </w:rPr>
        <w:t>s</w:t>
      </w:r>
      <w:r w:rsidR="00826F5E" w:rsidRPr="00826F5E">
        <w:rPr>
          <w:sz w:val="24"/>
          <w:szCs w:val="24"/>
        </w:rPr>
        <w:t>ąlygų aukštesnei ugdymo(-si) kokybei užtikrinti gerinimas;</w:t>
      </w:r>
    </w:p>
    <w:p w14:paraId="577C2F17" w14:textId="77777777" w:rsidR="00826F5E" w:rsidRPr="00826F5E" w:rsidRDefault="00F16A5A" w:rsidP="00826F5E">
      <w:pPr>
        <w:pStyle w:val="Betarp"/>
        <w:numPr>
          <w:ilvl w:val="0"/>
          <w:numId w:val="32"/>
        </w:numPr>
        <w:jc w:val="both"/>
        <w:rPr>
          <w:rFonts w:eastAsia="Times-Roman"/>
          <w:sz w:val="24"/>
          <w:szCs w:val="24"/>
          <w:lang w:val="es-ES"/>
        </w:rPr>
      </w:pPr>
      <w:r>
        <w:rPr>
          <w:rFonts w:eastAsia="Times-Roman"/>
          <w:sz w:val="24"/>
          <w:szCs w:val="24"/>
          <w:lang w:val="es-ES"/>
        </w:rPr>
        <w:t>m</w:t>
      </w:r>
      <w:r w:rsidR="00826F5E" w:rsidRPr="00826F5E">
        <w:rPr>
          <w:rFonts w:eastAsia="Times-Roman"/>
          <w:sz w:val="24"/>
          <w:szCs w:val="24"/>
          <w:lang w:val="es-ES"/>
        </w:rPr>
        <w:t>okytojų profesinio augimo ir mokyklų vadovų vad</w:t>
      </w:r>
      <w:r>
        <w:rPr>
          <w:rFonts w:eastAsia="Times-Roman"/>
          <w:sz w:val="24"/>
          <w:szCs w:val="24"/>
          <w:lang w:val="es-ES"/>
        </w:rPr>
        <w:t>ybinių kompetencijų stiprinimas;</w:t>
      </w:r>
    </w:p>
    <w:p w14:paraId="52275933" w14:textId="77777777" w:rsidR="00826F5E" w:rsidRPr="00775C1D" w:rsidRDefault="00F16A5A" w:rsidP="00826F5E">
      <w:pPr>
        <w:pStyle w:val="Betarp"/>
        <w:numPr>
          <w:ilvl w:val="0"/>
          <w:numId w:val="32"/>
        </w:numPr>
        <w:jc w:val="both"/>
        <w:rPr>
          <w:rFonts w:eastAsia="Times-Roman"/>
          <w:sz w:val="24"/>
          <w:szCs w:val="24"/>
          <w:lang w:val="es-ES"/>
        </w:rPr>
      </w:pPr>
      <w:r>
        <w:rPr>
          <w:sz w:val="24"/>
          <w:szCs w:val="24"/>
        </w:rPr>
        <w:lastRenderedPageBreak/>
        <w:t>u</w:t>
      </w:r>
      <w:r w:rsidR="00826F5E" w:rsidRPr="00826F5E">
        <w:rPr>
          <w:sz w:val="24"/>
          <w:szCs w:val="24"/>
        </w:rPr>
        <w:t>gdymo organizavimas netradicinėse erdvės</w:t>
      </w:r>
      <w:r w:rsidR="00775C1D">
        <w:rPr>
          <w:sz w:val="24"/>
          <w:szCs w:val="24"/>
        </w:rPr>
        <w:t>e ir edukacinių aplinkų kūrimas;</w:t>
      </w:r>
    </w:p>
    <w:p w14:paraId="4A95DD2F" w14:textId="77777777" w:rsidR="00775C1D" w:rsidRPr="00775C1D" w:rsidRDefault="00775C1D" w:rsidP="00826F5E">
      <w:pPr>
        <w:pStyle w:val="Betarp"/>
        <w:numPr>
          <w:ilvl w:val="0"/>
          <w:numId w:val="32"/>
        </w:numPr>
        <w:jc w:val="both"/>
        <w:rPr>
          <w:rFonts w:eastAsia="Times-Roman"/>
          <w:sz w:val="24"/>
          <w:szCs w:val="24"/>
          <w:lang w:val="es-ES"/>
        </w:rPr>
      </w:pPr>
      <w:r w:rsidRPr="00775C1D">
        <w:rPr>
          <w:sz w:val="24"/>
          <w:szCs w:val="24"/>
        </w:rPr>
        <w:t>mokymosi aplinkos pagerinimas, užtikrinant sanitarines ir higienos normas;</w:t>
      </w:r>
    </w:p>
    <w:p w14:paraId="72531DE0" w14:textId="77777777" w:rsidR="00775C1D" w:rsidRPr="00775C1D" w:rsidRDefault="00775C1D" w:rsidP="00826F5E">
      <w:pPr>
        <w:pStyle w:val="Betarp"/>
        <w:numPr>
          <w:ilvl w:val="0"/>
          <w:numId w:val="32"/>
        </w:numPr>
        <w:jc w:val="both"/>
        <w:rPr>
          <w:rFonts w:eastAsia="Times-Roman"/>
          <w:sz w:val="24"/>
          <w:szCs w:val="24"/>
          <w:lang w:val="es-ES"/>
        </w:rPr>
      </w:pPr>
      <w:r w:rsidRPr="005904A9">
        <w:rPr>
          <w:sz w:val="24"/>
          <w:szCs w:val="24"/>
          <w:lang w:val="es-ES"/>
        </w:rPr>
        <w:t>efektyvus žmogiškųjų, ūkinių ir finansinių išteklių panaudojimas.</w:t>
      </w:r>
    </w:p>
    <w:p w14:paraId="79AE175A" w14:textId="77777777" w:rsidR="00E82692" w:rsidRPr="005904A9" w:rsidRDefault="00E82692" w:rsidP="00CC6370">
      <w:pPr>
        <w:pStyle w:val="Betarp"/>
        <w:ind w:firstLine="851"/>
        <w:jc w:val="both"/>
        <w:rPr>
          <w:sz w:val="24"/>
          <w:szCs w:val="24"/>
          <w:lang w:val="es-ES"/>
        </w:rPr>
      </w:pPr>
    </w:p>
    <w:p w14:paraId="26C2D700" w14:textId="77777777" w:rsidR="005E4F7A" w:rsidRPr="00CC6370" w:rsidRDefault="005E4F7A" w:rsidP="00CC6370">
      <w:pPr>
        <w:pStyle w:val="Betarp"/>
        <w:ind w:firstLine="851"/>
        <w:jc w:val="both"/>
        <w:rPr>
          <w:sz w:val="24"/>
          <w:szCs w:val="24"/>
        </w:rPr>
      </w:pPr>
      <w:r w:rsidRPr="00CC6370">
        <w:rPr>
          <w:sz w:val="24"/>
          <w:szCs w:val="24"/>
        </w:rPr>
        <w:t>Mokyklų tinklo pertvarkos principinės nuostatos, kurių laikomasi įgyvendinant planuojamus mokyk</w:t>
      </w:r>
      <w:r w:rsidR="00E82692">
        <w:rPr>
          <w:sz w:val="24"/>
          <w:szCs w:val="24"/>
        </w:rPr>
        <w:t>lų tinklo pokyčius 2021–2025</w:t>
      </w:r>
      <w:r w:rsidRPr="00CC6370">
        <w:rPr>
          <w:sz w:val="24"/>
          <w:szCs w:val="24"/>
        </w:rPr>
        <w:t xml:space="preserve"> metais:</w:t>
      </w:r>
    </w:p>
    <w:p w14:paraId="1BBEE5DB" w14:textId="77777777" w:rsidR="005E4F7A" w:rsidRPr="00CC6370" w:rsidRDefault="00CC6370" w:rsidP="00CC6370">
      <w:pPr>
        <w:pStyle w:val="Betarp"/>
        <w:ind w:firstLine="851"/>
        <w:jc w:val="both"/>
        <w:rPr>
          <w:sz w:val="24"/>
          <w:szCs w:val="24"/>
        </w:rPr>
      </w:pPr>
      <w:r>
        <w:rPr>
          <w:sz w:val="24"/>
          <w:szCs w:val="24"/>
          <w:lang w:val="lt-LT"/>
        </w:rPr>
        <w:t xml:space="preserve">1. </w:t>
      </w:r>
      <w:r w:rsidR="005E4F7A" w:rsidRPr="00CC6370">
        <w:rPr>
          <w:sz w:val="24"/>
          <w:szCs w:val="24"/>
          <w:lang w:val="lt-LT"/>
        </w:rPr>
        <w:t>vykdoma</w:t>
      </w:r>
      <w:r w:rsidR="005E4F7A" w:rsidRPr="00CC6370">
        <w:rPr>
          <w:sz w:val="24"/>
          <w:szCs w:val="24"/>
        </w:rPr>
        <w:t xml:space="preserve"> nuolatinė švietimo būklės stebėsena ir jos kontekste vertinami bei planuojami mokyklų tinklo pokyčiai;</w:t>
      </w:r>
    </w:p>
    <w:p w14:paraId="0584C7A5" w14:textId="77777777" w:rsidR="005E4F7A" w:rsidRPr="00CC6370" w:rsidRDefault="00CC6370" w:rsidP="00CC6370">
      <w:pPr>
        <w:pStyle w:val="Betarp"/>
        <w:ind w:firstLine="851"/>
        <w:jc w:val="both"/>
        <w:rPr>
          <w:sz w:val="24"/>
          <w:szCs w:val="24"/>
        </w:rPr>
      </w:pPr>
      <w:r>
        <w:rPr>
          <w:lang w:val="lt-LT"/>
        </w:rPr>
        <w:t xml:space="preserve">2. </w:t>
      </w:r>
      <w:r w:rsidR="005E4F7A" w:rsidRPr="00CC6370">
        <w:rPr>
          <w:sz w:val="24"/>
          <w:szCs w:val="24"/>
          <w:lang w:val="lt-LT"/>
        </w:rPr>
        <w:t>siekiama,</w:t>
      </w:r>
      <w:r w:rsidR="005E4F7A" w:rsidRPr="00CC6370">
        <w:rPr>
          <w:sz w:val="24"/>
          <w:szCs w:val="24"/>
        </w:rPr>
        <w:t xml:space="preserve"> kad savivaldybėje būtų suformuotas ikimokyklinio, priešmokyklinio, pradinio, pagrindinio ir vidurinio ugdymo programas teikiančių mokyklų tinklas ir suda</w:t>
      </w:r>
      <w:r w:rsidR="00CC52B6">
        <w:rPr>
          <w:sz w:val="24"/>
          <w:szCs w:val="24"/>
        </w:rPr>
        <w:t>rytos sąlygos vaikų formaliajam</w:t>
      </w:r>
      <w:r w:rsidR="00FC385F" w:rsidRPr="00CC6370">
        <w:rPr>
          <w:sz w:val="24"/>
          <w:szCs w:val="24"/>
        </w:rPr>
        <w:t xml:space="preserve"> ir neformaliajam</w:t>
      </w:r>
      <w:r w:rsidR="005E4F7A" w:rsidRPr="00CC6370">
        <w:rPr>
          <w:sz w:val="24"/>
          <w:szCs w:val="24"/>
        </w:rPr>
        <w:t xml:space="preserve"> švietimui vykdyti.</w:t>
      </w:r>
    </w:p>
    <w:p w14:paraId="51EBCA8D" w14:textId="77777777" w:rsidR="005E4F7A" w:rsidRPr="00CC6370" w:rsidRDefault="005E4F7A" w:rsidP="00CC6370">
      <w:pPr>
        <w:pStyle w:val="Betarp"/>
        <w:rPr>
          <w:rFonts w:eastAsia="Times-Roman"/>
          <w:sz w:val="24"/>
          <w:szCs w:val="24"/>
          <w:lang w:val="es-ES"/>
        </w:rPr>
      </w:pPr>
    </w:p>
    <w:p w14:paraId="5DC6533F" w14:textId="77777777" w:rsidR="00B138FC" w:rsidRPr="0000326E" w:rsidRDefault="0000326E" w:rsidP="008907B7">
      <w:pPr>
        <w:pStyle w:val="Betarp"/>
        <w:ind w:firstLine="851"/>
        <w:rPr>
          <w:b/>
          <w:sz w:val="24"/>
          <w:szCs w:val="24"/>
          <w:lang w:val="es-ES"/>
        </w:rPr>
      </w:pPr>
      <w:r w:rsidRPr="0000326E">
        <w:rPr>
          <w:b/>
          <w:sz w:val="24"/>
          <w:szCs w:val="24"/>
        </w:rPr>
        <w:t>Mokyklų t</w:t>
      </w:r>
      <w:r>
        <w:rPr>
          <w:b/>
          <w:sz w:val="24"/>
          <w:szCs w:val="24"/>
        </w:rPr>
        <w:t>inklo pertvarkos 2021</w:t>
      </w:r>
      <w:r>
        <w:rPr>
          <w:sz w:val="24"/>
          <w:szCs w:val="24"/>
          <w:lang w:val="lt-LT"/>
        </w:rPr>
        <w:t>–</w:t>
      </w:r>
      <w:r w:rsidRPr="0000326E">
        <w:rPr>
          <w:b/>
          <w:sz w:val="24"/>
          <w:szCs w:val="24"/>
        </w:rPr>
        <w:t xml:space="preserve">2025 metais </w:t>
      </w:r>
      <w:proofErr w:type="gramStart"/>
      <w:r w:rsidRPr="00A622DB">
        <w:rPr>
          <w:b/>
          <w:sz w:val="24"/>
          <w:szCs w:val="24"/>
          <w:lang w:val="lt-LT"/>
        </w:rPr>
        <w:t>plano</w:t>
      </w:r>
      <w:proofErr w:type="gramEnd"/>
      <w:r w:rsidRPr="0000326E">
        <w:rPr>
          <w:b/>
          <w:sz w:val="24"/>
          <w:szCs w:val="24"/>
        </w:rPr>
        <w:t xml:space="preserve"> vertinimas</w:t>
      </w:r>
    </w:p>
    <w:p w14:paraId="1C74716E" w14:textId="77777777" w:rsidR="001F5FF4" w:rsidRPr="00CC6370" w:rsidRDefault="001F5FF4" w:rsidP="001F5FF4">
      <w:pPr>
        <w:pStyle w:val="Betarp"/>
        <w:jc w:val="center"/>
        <w:rPr>
          <w:b/>
          <w:sz w:val="24"/>
          <w:szCs w:val="24"/>
          <w:lang w:val="es-ES"/>
        </w:rPr>
      </w:pPr>
    </w:p>
    <w:p w14:paraId="3A303EC3" w14:textId="77777777" w:rsidR="00793050" w:rsidRPr="00CC6370" w:rsidRDefault="00890F60" w:rsidP="001F5FF4">
      <w:pPr>
        <w:pStyle w:val="Betarp"/>
        <w:jc w:val="center"/>
        <w:rPr>
          <w:b/>
          <w:sz w:val="24"/>
          <w:szCs w:val="24"/>
        </w:rPr>
      </w:pPr>
      <w:r>
        <w:rPr>
          <w:b/>
          <w:sz w:val="24"/>
          <w:szCs w:val="24"/>
          <w:lang w:val="lt-LT"/>
        </w:rPr>
        <w:t>23</w:t>
      </w:r>
      <w:r w:rsidR="00793050" w:rsidRPr="001F5FF4">
        <w:rPr>
          <w:b/>
          <w:sz w:val="24"/>
          <w:szCs w:val="24"/>
          <w:lang w:val="lt-LT"/>
        </w:rPr>
        <w:t xml:space="preserve"> lentelė.</w:t>
      </w:r>
      <w:r w:rsidR="00793050" w:rsidRPr="00CC6370">
        <w:rPr>
          <w:b/>
          <w:sz w:val="24"/>
          <w:szCs w:val="24"/>
        </w:rPr>
        <w:t xml:space="preserve"> Pagrindiniai</w:t>
      </w:r>
      <w:r w:rsidR="00114E7F">
        <w:rPr>
          <w:b/>
          <w:sz w:val="24"/>
          <w:szCs w:val="24"/>
        </w:rPr>
        <w:t xml:space="preserve"> vertinimo</w:t>
      </w:r>
      <w:r w:rsidR="00793050" w:rsidRPr="00CC6370">
        <w:rPr>
          <w:b/>
          <w:sz w:val="24"/>
          <w:szCs w:val="24"/>
        </w:rPr>
        <w:t xml:space="preserve"> rezultatų rodikliai</w:t>
      </w:r>
    </w:p>
    <w:tbl>
      <w:tblPr>
        <w:tblStyle w:val="Lentelstinklelis"/>
        <w:tblW w:w="0" w:type="auto"/>
        <w:tblLook w:val="04A0" w:firstRow="1" w:lastRow="0" w:firstColumn="1" w:lastColumn="0" w:noHBand="0" w:noVBand="1"/>
      </w:tblPr>
      <w:tblGrid>
        <w:gridCol w:w="556"/>
        <w:gridCol w:w="2529"/>
        <w:gridCol w:w="3544"/>
        <w:gridCol w:w="3225"/>
      </w:tblGrid>
      <w:tr w:rsidR="009A5664" w14:paraId="70E842CA" w14:textId="77777777" w:rsidTr="007A3DFF">
        <w:tc>
          <w:tcPr>
            <w:tcW w:w="556" w:type="dxa"/>
          </w:tcPr>
          <w:p w14:paraId="67E48259" w14:textId="77777777" w:rsidR="009A5664" w:rsidRPr="00CA4615" w:rsidRDefault="009A5664" w:rsidP="00793050">
            <w:pPr>
              <w:jc w:val="center"/>
              <w:rPr>
                <w:sz w:val="24"/>
                <w:szCs w:val="24"/>
              </w:rPr>
            </w:pPr>
            <w:r w:rsidRPr="00CA4615">
              <w:rPr>
                <w:sz w:val="24"/>
                <w:szCs w:val="24"/>
              </w:rPr>
              <w:t>Eil. Nr.</w:t>
            </w:r>
          </w:p>
        </w:tc>
        <w:tc>
          <w:tcPr>
            <w:tcW w:w="2529" w:type="dxa"/>
          </w:tcPr>
          <w:p w14:paraId="4469836C" w14:textId="1D404EBF" w:rsidR="009A5664" w:rsidRPr="00CA4615" w:rsidRDefault="00C33B1A" w:rsidP="00793050">
            <w:pPr>
              <w:jc w:val="center"/>
              <w:rPr>
                <w:sz w:val="24"/>
                <w:szCs w:val="24"/>
              </w:rPr>
            </w:pPr>
            <w:r>
              <w:rPr>
                <w:sz w:val="24"/>
                <w:szCs w:val="24"/>
              </w:rPr>
              <w:t>Rodikliai</w:t>
            </w:r>
          </w:p>
        </w:tc>
        <w:tc>
          <w:tcPr>
            <w:tcW w:w="3544" w:type="dxa"/>
          </w:tcPr>
          <w:p w14:paraId="1EE3A013" w14:textId="77777777" w:rsidR="009A5664" w:rsidRPr="00CA4615" w:rsidRDefault="00CA4615" w:rsidP="00793050">
            <w:pPr>
              <w:jc w:val="center"/>
              <w:rPr>
                <w:sz w:val="24"/>
                <w:szCs w:val="24"/>
              </w:rPr>
            </w:pPr>
            <w:r w:rsidRPr="00CA4615">
              <w:rPr>
                <w:sz w:val="24"/>
                <w:szCs w:val="24"/>
              </w:rPr>
              <w:t>Minimalus rezultatas</w:t>
            </w:r>
          </w:p>
        </w:tc>
        <w:tc>
          <w:tcPr>
            <w:tcW w:w="3225" w:type="dxa"/>
          </w:tcPr>
          <w:p w14:paraId="1D80CA94" w14:textId="77777777" w:rsidR="009A5664" w:rsidRPr="00CA4615" w:rsidRDefault="00CA4615" w:rsidP="00793050">
            <w:pPr>
              <w:jc w:val="center"/>
              <w:rPr>
                <w:sz w:val="24"/>
                <w:szCs w:val="24"/>
              </w:rPr>
            </w:pPr>
            <w:r w:rsidRPr="00CA4615">
              <w:rPr>
                <w:sz w:val="24"/>
                <w:szCs w:val="24"/>
              </w:rPr>
              <w:t>Maksimalus rezultatas</w:t>
            </w:r>
          </w:p>
        </w:tc>
      </w:tr>
      <w:tr w:rsidR="009A5664" w14:paraId="35822BF7" w14:textId="77777777" w:rsidTr="007A3DFF">
        <w:tc>
          <w:tcPr>
            <w:tcW w:w="556" w:type="dxa"/>
          </w:tcPr>
          <w:p w14:paraId="195733F9" w14:textId="77777777" w:rsidR="009A5664" w:rsidRDefault="003E735E" w:rsidP="00793050">
            <w:pPr>
              <w:jc w:val="center"/>
            </w:pPr>
            <w:r>
              <w:t>1.</w:t>
            </w:r>
          </w:p>
        </w:tc>
        <w:tc>
          <w:tcPr>
            <w:tcW w:w="2529" w:type="dxa"/>
          </w:tcPr>
          <w:p w14:paraId="4171A336" w14:textId="77777777" w:rsidR="009A5664" w:rsidRPr="00CA4615" w:rsidRDefault="00D61399" w:rsidP="007A3DFF">
            <w:pPr>
              <w:rPr>
                <w:sz w:val="24"/>
                <w:szCs w:val="24"/>
              </w:rPr>
            </w:pPr>
            <w:r>
              <w:rPr>
                <w:sz w:val="24"/>
                <w:szCs w:val="24"/>
              </w:rPr>
              <w:t>Mokinių ir mokytojų santykis</w:t>
            </w:r>
          </w:p>
        </w:tc>
        <w:tc>
          <w:tcPr>
            <w:tcW w:w="3544" w:type="dxa"/>
          </w:tcPr>
          <w:p w14:paraId="3F8F1A98" w14:textId="77777777" w:rsidR="009A5664" w:rsidRPr="000A0365" w:rsidRDefault="00D61399" w:rsidP="007A3DFF">
            <w:pPr>
              <w:rPr>
                <w:sz w:val="24"/>
                <w:szCs w:val="24"/>
              </w:rPr>
            </w:pPr>
            <w:r w:rsidRPr="00CA4615">
              <w:rPr>
                <w:sz w:val="24"/>
                <w:szCs w:val="24"/>
              </w:rPr>
              <w:t>Vienai sąlyginei mokytojo pareigybei tenkantis mokinių skaičius</w:t>
            </w:r>
            <w:r>
              <w:rPr>
                <w:sz w:val="24"/>
                <w:szCs w:val="24"/>
              </w:rPr>
              <w:t xml:space="preserve"> 2019-09-01 </w:t>
            </w:r>
            <w:r w:rsidRPr="00A6015B">
              <w:rPr>
                <w:color w:val="000000"/>
                <w:sz w:val="24"/>
                <w:szCs w:val="24"/>
              </w:rPr>
              <w:t>–</w:t>
            </w:r>
            <w:r>
              <w:rPr>
                <w:color w:val="000000"/>
                <w:sz w:val="24"/>
                <w:szCs w:val="24"/>
              </w:rPr>
              <w:t xml:space="preserve"> </w:t>
            </w:r>
            <w:r w:rsidR="00965036">
              <w:rPr>
                <w:sz w:val="24"/>
                <w:szCs w:val="24"/>
              </w:rPr>
              <w:t>10,1</w:t>
            </w:r>
          </w:p>
        </w:tc>
        <w:tc>
          <w:tcPr>
            <w:tcW w:w="3225" w:type="dxa"/>
          </w:tcPr>
          <w:p w14:paraId="6FFC1A19" w14:textId="77777777" w:rsidR="009A5664" w:rsidRPr="00C568A8" w:rsidRDefault="00C568A8" w:rsidP="007A3DFF">
            <w:pPr>
              <w:rPr>
                <w:sz w:val="24"/>
                <w:szCs w:val="24"/>
              </w:rPr>
            </w:pPr>
            <w:r w:rsidRPr="00C568A8">
              <w:rPr>
                <w:sz w:val="24"/>
                <w:szCs w:val="24"/>
              </w:rPr>
              <w:t>Vienai sąlyginei mokytojo pareigybei tenkančių mokinių skaičiaus rodiklis gerėja</w:t>
            </w:r>
          </w:p>
        </w:tc>
      </w:tr>
      <w:tr w:rsidR="000A0365" w:rsidRPr="00CA4615" w14:paraId="7756A33A" w14:textId="77777777" w:rsidTr="007A3DFF">
        <w:tc>
          <w:tcPr>
            <w:tcW w:w="556" w:type="dxa"/>
          </w:tcPr>
          <w:p w14:paraId="5DDD785F" w14:textId="77777777" w:rsidR="000A0365" w:rsidRPr="00CA4615" w:rsidRDefault="000A0365" w:rsidP="000A0365">
            <w:pPr>
              <w:jc w:val="center"/>
              <w:rPr>
                <w:sz w:val="24"/>
                <w:szCs w:val="24"/>
              </w:rPr>
            </w:pPr>
            <w:r>
              <w:rPr>
                <w:sz w:val="24"/>
                <w:szCs w:val="24"/>
              </w:rPr>
              <w:t>2.</w:t>
            </w:r>
          </w:p>
        </w:tc>
        <w:tc>
          <w:tcPr>
            <w:tcW w:w="2529" w:type="dxa"/>
          </w:tcPr>
          <w:p w14:paraId="145FC5F5" w14:textId="77777777" w:rsidR="000A0365" w:rsidRPr="00AA1CB2" w:rsidRDefault="00DD20F0" w:rsidP="007A3DFF">
            <w:pPr>
              <w:rPr>
                <w:sz w:val="24"/>
                <w:szCs w:val="24"/>
              </w:rPr>
            </w:pPr>
            <w:r>
              <w:rPr>
                <w:sz w:val="24"/>
                <w:szCs w:val="24"/>
              </w:rPr>
              <w:t>Jungtinių klasių skaiči</w:t>
            </w:r>
            <w:r w:rsidR="00121171">
              <w:rPr>
                <w:sz w:val="24"/>
                <w:szCs w:val="24"/>
              </w:rPr>
              <w:t>a</w:t>
            </w:r>
            <w:r>
              <w:rPr>
                <w:sz w:val="24"/>
                <w:szCs w:val="24"/>
              </w:rPr>
              <w:t>us</w:t>
            </w:r>
            <w:r w:rsidR="00121171">
              <w:rPr>
                <w:sz w:val="24"/>
                <w:szCs w:val="24"/>
              </w:rPr>
              <w:t xml:space="preserve"> dalis (proc)</w:t>
            </w:r>
          </w:p>
        </w:tc>
        <w:tc>
          <w:tcPr>
            <w:tcW w:w="3544" w:type="dxa"/>
          </w:tcPr>
          <w:p w14:paraId="3939FBA1" w14:textId="77777777" w:rsidR="000A0365" w:rsidRPr="000A0365" w:rsidRDefault="00DD20F0" w:rsidP="007A3DFF">
            <w:pPr>
              <w:rPr>
                <w:sz w:val="24"/>
                <w:szCs w:val="24"/>
              </w:rPr>
            </w:pPr>
            <w:r w:rsidRPr="00AA1CB2">
              <w:rPr>
                <w:color w:val="000000"/>
                <w:sz w:val="24"/>
                <w:szCs w:val="24"/>
              </w:rPr>
              <w:t>Bendrojo ugdymo mokyklų 1–8 klasių komplektų, kur</w:t>
            </w:r>
            <w:r w:rsidR="00121171">
              <w:rPr>
                <w:color w:val="000000"/>
                <w:sz w:val="24"/>
                <w:szCs w:val="24"/>
              </w:rPr>
              <w:t>ie yra jungtiniai, dalis</w:t>
            </w:r>
            <w:r w:rsidRPr="00AA1CB2">
              <w:rPr>
                <w:color w:val="000000"/>
                <w:sz w:val="24"/>
                <w:szCs w:val="24"/>
              </w:rPr>
              <w:t>*</w:t>
            </w:r>
            <w:r>
              <w:rPr>
                <w:color w:val="000000"/>
                <w:sz w:val="24"/>
                <w:szCs w:val="24"/>
              </w:rPr>
              <w:t xml:space="preserve"> 2019-09-01 </w:t>
            </w:r>
            <w:r w:rsidRPr="00A6015B">
              <w:rPr>
                <w:color w:val="000000"/>
                <w:sz w:val="24"/>
                <w:szCs w:val="24"/>
              </w:rPr>
              <w:t>–</w:t>
            </w:r>
            <w:r w:rsidR="007B05AD">
              <w:rPr>
                <w:color w:val="000000"/>
                <w:sz w:val="24"/>
                <w:szCs w:val="24"/>
              </w:rPr>
              <w:t xml:space="preserve"> </w:t>
            </w:r>
            <w:r w:rsidR="0045771F">
              <w:rPr>
                <w:sz w:val="24"/>
                <w:szCs w:val="24"/>
              </w:rPr>
              <w:t>9,2</w:t>
            </w:r>
            <w:r w:rsidR="00121171">
              <w:rPr>
                <w:sz w:val="24"/>
                <w:szCs w:val="24"/>
              </w:rPr>
              <w:t xml:space="preserve"> proc.</w:t>
            </w:r>
          </w:p>
        </w:tc>
        <w:tc>
          <w:tcPr>
            <w:tcW w:w="3225" w:type="dxa"/>
          </w:tcPr>
          <w:p w14:paraId="00772F1A" w14:textId="13DD156E" w:rsidR="000A0365" w:rsidRPr="000A0365" w:rsidRDefault="00F31759" w:rsidP="007A3DFF">
            <w:pPr>
              <w:rPr>
                <w:sz w:val="24"/>
                <w:szCs w:val="24"/>
              </w:rPr>
            </w:pPr>
            <w:r w:rsidRPr="00AA1CB2">
              <w:rPr>
                <w:color w:val="000000"/>
                <w:sz w:val="24"/>
                <w:szCs w:val="24"/>
              </w:rPr>
              <w:t>Bendrojo ugdymo mokyklų 1–8 klasių komplektų, kur</w:t>
            </w:r>
            <w:r w:rsidR="00EA569E">
              <w:rPr>
                <w:color w:val="000000"/>
                <w:sz w:val="24"/>
                <w:szCs w:val="24"/>
              </w:rPr>
              <w:t>ie yra jungtiniai, da</w:t>
            </w:r>
            <w:r>
              <w:rPr>
                <w:color w:val="000000"/>
                <w:sz w:val="24"/>
                <w:szCs w:val="24"/>
              </w:rPr>
              <w:t>lies rodiklis gerėja (proc.)</w:t>
            </w:r>
          </w:p>
        </w:tc>
      </w:tr>
      <w:tr w:rsidR="00AC20FC" w:rsidRPr="00CA4615" w14:paraId="72DA1C4E" w14:textId="77777777" w:rsidTr="007A3DFF">
        <w:tc>
          <w:tcPr>
            <w:tcW w:w="556" w:type="dxa"/>
          </w:tcPr>
          <w:p w14:paraId="51C0DD69" w14:textId="77777777" w:rsidR="00AC20FC" w:rsidRDefault="0006449B" w:rsidP="000A0365">
            <w:pPr>
              <w:jc w:val="center"/>
              <w:rPr>
                <w:sz w:val="24"/>
                <w:szCs w:val="24"/>
              </w:rPr>
            </w:pPr>
            <w:r>
              <w:rPr>
                <w:sz w:val="24"/>
                <w:szCs w:val="24"/>
              </w:rPr>
              <w:t>3.</w:t>
            </w:r>
          </w:p>
        </w:tc>
        <w:tc>
          <w:tcPr>
            <w:tcW w:w="2529" w:type="dxa"/>
          </w:tcPr>
          <w:p w14:paraId="6EFAD564" w14:textId="77777777" w:rsidR="00AC20FC" w:rsidRPr="00AC20FC" w:rsidRDefault="002B5F2D" w:rsidP="007A3DFF">
            <w:pPr>
              <w:rPr>
                <w:color w:val="000000"/>
                <w:sz w:val="24"/>
                <w:szCs w:val="24"/>
              </w:rPr>
            </w:pPr>
            <w:r>
              <w:rPr>
                <w:color w:val="000000"/>
                <w:sz w:val="24"/>
                <w:szCs w:val="24"/>
              </w:rPr>
              <w:t>Klasių,</w:t>
            </w:r>
            <w:r w:rsidR="008242E4">
              <w:rPr>
                <w:color w:val="000000"/>
                <w:sz w:val="24"/>
                <w:szCs w:val="24"/>
              </w:rPr>
              <w:t xml:space="preserve"> kuriose yra ma</w:t>
            </w:r>
            <w:r>
              <w:rPr>
                <w:color w:val="000000"/>
                <w:sz w:val="24"/>
                <w:szCs w:val="24"/>
              </w:rPr>
              <w:t>žiau kaip 8 mokiniai, skaiči</w:t>
            </w:r>
            <w:r w:rsidR="008242E4">
              <w:rPr>
                <w:color w:val="000000"/>
                <w:sz w:val="24"/>
                <w:szCs w:val="24"/>
              </w:rPr>
              <w:t>a</w:t>
            </w:r>
            <w:r>
              <w:rPr>
                <w:color w:val="000000"/>
                <w:sz w:val="24"/>
                <w:szCs w:val="24"/>
              </w:rPr>
              <w:t>us</w:t>
            </w:r>
            <w:r w:rsidR="008242E4">
              <w:rPr>
                <w:color w:val="000000"/>
                <w:sz w:val="24"/>
                <w:szCs w:val="24"/>
              </w:rPr>
              <w:t xml:space="preserve"> dalis (proc.)</w:t>
            </w:r>
          </w:p>
        </w:tc>
        <w:tc>
          <w:tcPr>
            <w:tcW w:w="3544" w:type="dxa"/>
          </w:tcPr>
          <w:p w14:paraId="27D94BC6" w14:textId="77777777" w:rsidR="00AC20FC" w:rsidRDefault="00CE2955" w:rsidP="007A3DFF">
            <w:pPr>
              <w:rPr>
                <w:sz w:val="24"/>
                <w:szCs w:val="24"/>
              </w:rPr>
            </w:pPr>
            <w:r w:rsidRPr="00AC20FC">
              <w:rPr>
                <w:color w:val="000000"/>
                <w:sz w:val="24"/>
                <w:szCs w:val="24"/>
              </w:rPr>
              <w:t>Bendrojo ugdymo mokyklų klasių komplektų, kuriuose yra mažia</w:t>
            </w:r>
            <w:r w:rsidR="008242E4">
              <w:rPr>
                <w:color w:val="000000"/>
                <w:sz w:val="24"/>
                <w:szCs w:val="24"/>
              </w:rPr>
              <w:t xml:space="preserve">u kaip 8 mokiniai, dalis </w:t>
            </w:r>
            <w:r>
              <w:rPr>
                <w:color w:val="000000"/>
                <w:sz w:val="24"/>
                <w:szCs w:val="24"/>
              </w:rPr>
              <w:t xml:space="preserve">2019-09-01 </w:t>
            </w:r>
            <w:r w:rsidRPr="00A6015B">
              <w:rPr>
                <w:color w:val="000000"/>
                <w:sz w:val="24"/>
                <w:szCs w:val="24"/>
              </w:rPr>
              <w:t>–</w:t>
            </w:r>
            <w:r>
              <w:rPr>
                <w:color w:val="000000"/>
                <w:sz w:val="24"/>
                <w:szCs w:val="24"/>
              </w:rPr>
              <w:t xml:space="preserve"> </w:t>
            </w:r>
            <w:r w:rsidR="00AC20FC">
              <w:rPr>
                <w:sz w:val="24"/>
                <w:szCs w:val="24"/>
              </w:rPr>
              <w:t>11,31</w:t>
            </w:r>
            <w:r w:rsidR="008242E4">
              <w:rPr>
                <w:sz w:val="24"/>
                <w:szCs w:val="24"/>
              </w:rPr>
              <w:t xml:space="preserve"> proc.</w:t>
            </w:r>
          </w:p>
        </w:tc>
        <w:tc>
          <w:tcPr>
            <w:tcW w:w="3225" w:type="dxa"/>
          </w:tcPr>
          <w:p w14:paraId="563CBAE1" w14:textId="5CBCB78C" w:rsidR="00AC20FC" w:rsidRPr="000A0365" w:rsidRDefault="00A81FED" w:rsidP="007A3DFF">
            <w:pPr>
              <w:rPr>
                <w:sz w:val="24"/>
                <w:szCs w:val="24"/>
              </w:rPr>
            </w:pPr>
            <w:r w:rsidRPr="00AC20FC">
              <w:rPr>
                <w:color w:val="000000"/>
                <w:sz w:val="24"/>
                <w:szCs w:val="24"/>
              </w:rPr>
              <w:t>Bendrojo ugdymo mokyklų klasių komplektų, kuriuose yra mažia</w:t>
            </w:r>
            <w:r w:rsidR="00A60043">
              <w:rPr>
                <w:color w:val="000000"/>
                <w:sz w:val="24"/>
                <w:szCs w:val="24"/>
              </w:rPr>
              <w:t>u kaip 8 mokiniai, da</w:t>
            </w:r>
            <w:r>
              <w:rPr>
                <w:color w:val="000000"/>
                <w:sz w:val="24"/>
                <w:szCs w:val="24"/>
              </w:rPr>
              <w:t>lies rodiklis gerėja (proc.)</w:t>
            </w:r>
          </w:p>
        </w:tc>
      </w:tr>
      <w:tr w:rsidR="000A0365" w14:paraId="3A948B4D" w14:textId="77777777" w:rsidTr="007A3DFF">
        <w:tc>
          <w:tcPr>
            <w:tcW w:w="556" w:type="dxa"/>
          </w:tcPr>
          <w:p w14:paraId="347CE2FC" w14:textId="77777777" w:rsidR="000A0365" w:rsidRPr="003E735E" w:rsidRDefault="0006449B" w:rsidP="000A0365">
            <w:pPr>
              <w:jc w:val="center"/>
              <w:rPr>
                <w:sz w:val="24"/>
                <w:szCs w:val="24"/>
              </w:rPr>
            </w:pPr>
            <w:r>
              <w:rPr>
                <w:sz w:val="24"/>
                <w:szCs w:val="24"/>
              </w:rPr>
              <w:t>4</w:t>
            </w:r>
            <w:r w:rsidR="000A0365" w:rsidRPr="003E735E">
              <w:rPr>
                <w:sz w:val="24"/>
                <w:szCs w:val="24"/>
              </w:rPr>
              <w:t>.</w:t>
            </w:r>
          </w:p>
        </w:tc>
        <w:tc>
          <w:tcPr>
            <w:tcW w:w="2529" w:type="dxa"/>
          </w:tcPr>
          <w:p w14:paraId="361CA0C2" w14:textId="77777777" w:rsidR="000A0365" w:rsidRPr="00CA4615" w:rsidRDefault="0007173B" w:rsidP="007A3DFF">
            <w:pPr>
              <w:rPr>
                <w:sz w:val="24"/>
                <w:szCs w:val="24"/>
              </w:rPr>
            </w:pPr>
            <w:r>
              <w:rPr>
                <w:sz w:val="24"/>
                <w:szCs w:val="24"/>
              </w:rPr>
              <w:t>Pasiekusių bent pagrindinį mokymosi pasiekimų lygį mokinių dalis</w:t>
            </w:r>
            <w:r w:rsidR="001C55F5">
              <w:rPr>
                <w:sz w:val="24"/>
                <w:szCs w:val="24"/>
              </w:rPr>
              <w:t xml:space="preserve"> (proc.)</w:t>
            </w:r>
          </w:p>
        </w:tc>
        <w:tc>
          <w:tcPr>
            <w:tcW w:w="3544" w:type="dxa"/>
          </w:tcPr>
          <w:p w14:paraId="21308158" w14:textId="77777777" w:rsidR="00C0094A" w:rsidRDefault="0007173B" w:rsidP="00C0094A">
            <w:pPr>
              <w:rPr>
                <w:sz w:val="24"/>
                <w:szCs w:val="24"/>
              </w:rPr>
            </w:pPr>
            <w:r w:rsidRPr="00CA4615">
              <w:rPr>
                <w:sz w:val="24"/>
                <w:szCs w:val="24"/>
              </w:rPr>
              <w:t>Pagrindinio ugdymo pasiekimų patikrinimo metu bent pagrindinį mokymosi pasiekimų lygį p</w:t>
            </w:r>
            <w:r w:rsidR="001E6864">
              <w:rPr>
                <w:sz w:val="24"/>
                <w:szCs w:val="24"/>
              </w:rPr>
              <w:t xml:space="preserve">asiekusių mokinių dalis </w:t>
            </w:r>
          </w:p>
          <w:p w14:paraId="729DB229" w14:textId="5CDEC0BE" w:rsidR="00C0094A" w:rsidRDefault="0007173B" w:rsidP="00C0094A">
            <w:pPr>
              <w:rPr>
                <w:color w:val="000000"/>
                <w:sz w:val="24"/>
                <w:szCs w:val="24"/>
              </w:rPr>
            </w:pPr>
            <w:r w:rsidRPr="00A6015B">
              <w:rPr>
                <w:color w:val="000000"/>
                <w:sz w:val="24"/>
                <w:szCs w:val="24"/>
              </w:rPr>
              <w:t>2018–2019 m. m.</w:t>
            </w:r>
          </w:p>
          <w:p w14:paraId="035009B2" w14:textId="6994B2E6" w:rsidR="000A0365" w:rsidRPr="000A0365" w:rsidRDefault="00C0094A" w:rsidP="00C0094A">
            <w:pPr>
              <w:rPr>
                <w:sz w:val="24"/>
                <w:szCs w:val="24"/>
              </w:rPr>
            </w:pPr>
            <w:r w:rsidRPr="00EC35AE">
              <w:rPr>
                <w:color w:val="000000"/>
                <w:sz w:val="24"/>
                <w:szCs w:val="24"/>
                <w:lang w:val="lt-LT"/>
              </w:rPr>
              <w:t>lietuvių</w:t>
            </w:r>
            <w:r>
              <w:rPr>
                <w:color w:val="000000"/>
                <w:sz w:val="24"/>
                <w:szCs w:val="24"/>
              </w:rPr>
              <w:t xml:space="preserve"> kalba ir literatūra</w:t>
            </w:r>
            <w:r w:rsidR="0007173B">
              <w:rPr>
                <w:color w:val="000000"/>
                <w:sz w:val="24"/>
                <w:szCs w:val="24"/>
              </w:rPr>
              <w:t xml:space="preserve"> </w:t>
            </w:r>
            <w:r w:rsidR="0007173B" w:rsidRPr="00A6015B">
              <w:rPr>
                <w:color w:val="000000"/>
                <w:sz w:val="24"/>
                <w:szCs w:val="24"/>
              </w:rPr>
              <w:t>–</w:t>
            </w:r>
            <w:r w:rsidR="0007173B">
              <w:rPr>
                <w:color w:val="000000"/>
                <w:sz w:val="24"/>
                <w:szCs w:val="24"/>
              </w:rPr>
              <w:t xml:space="preserve"> </w:t>
            </w:r>
            <w:r w:rsidR="00EC35AE">
              <w:rPr>
                <w:sz w:val="24"/>
                <w:szCs w:val="24"/>
              </w:rPr>
              <w:t>51,73</w:t>
            </w:r>
            <w:r w:rsidR="001E6864">
              <w:rPr>
                <w:sz w:val="24"/>
                <w:szCs w:val="24"/>
              </w:rPr>
              <w:t xml:space="preserve"> proc.</w:t>
            </w:r>
            <w:r>
              <w:rPr>
                <w:sz w:val="24"/>
                <w:szCs w:val="24"/>
              </w:rPr>
              <w:t xml:space="preserve">; matematika </w:t>
            </w:r>
            <w:r w:rsidRPr="00A6015B">
              <w:rPr>
                <w:color w:val="000000"/>
                <w:sz w:val="24"/>
                <w:szCs w:val="24"/>
              </w:rPr>
              <w:t>–</w:t>
            </w:r>
            <w:r w:rsidR="00EC35AE">
              <w:rPr>
                <w:color w:val="000000"/>
                <w:sz w:val="24"/>
                <w:szCs w:val="24"/>
              </w:rPr>
              <w:t xml:space="preserve"> 36,92</w:t>
            </w:r>
            <w:r w:rsidR="00562589">
              <w:rPr>
                <w:color w:val="000000"/>
                <w:sz w:val="24"/>
                <w:szCs w:val="24"/>
              </w:rPr>
              <w:t xml:space="preserve"> proc.</w:t>
            </w:r>
            <w:r>
              <w:rPr>
                <w:color w:val="000000"/>
                <w:sz w:val="24"/>
                <w:szCs w:val="24"/>
              </w:rPr>
              <w:t xml:space="preserve"> </w:t>
            </w:r>
            <w:r>
              <w:rPr>
                <w:sz w:val="24"/>
                <w:szCs w:val="24"/>
              </w:rPr>
              <w:t xml:space="preserve"> </w:t>
            </w:r>
          </w:p>
        </w:tc>
        <w:tc>
          <w:tcPr>
            <w:tcW w:w="3225" w:type="dxa"/>
          </w:tcPr>
          <w:p w14:paraId="3090B5A0" w14:textId="77777777" w:rsidR="000A0365" w:rsidRPr="000A0365" w:rsidRDefault="000A5749" w:rsidP="007A3DFF">
            <w:pPr>
              <w:rPr>
                <w:sz w:val="24"/>
                <w:szCs w:val="24"/>
              </w:rPr>
            </w:pPr>
            <w:r w:rsidRPr="000A5749">
              <w:rPr>
                <w:sz w:val="24"/>
                <w:szCs w:val="24"/>
              </w:rPr>
              <w:t>Pasiekusių bent pagrindinį PUPP pasiekimų lygį mokinių dalis didėja</w:t>
            </w:r>
            <w:r w:rsidR="00737651">
              <w:rPr>
                <w:sz w:val="24"/>
                <w:szCs w:val="24"/>
              </w:rPr>
              <w:t xml:space="preserve"> (proc.)</w:t>
            </w:r>
          </w:p>
        </w:tc>
      </w:tr>
      <w:tr w:rsidR="000A0365" w:rsidRPr="00CA4615" w14:paraId="12D51ACA" w14:textId="77777777" w:rsidTr="007A3DFF">
        <w:tc>
          <w:tcPr>
            <w:tcW w:w="556" w:type="dxa"/>
          </w:tcPr>
          <w:p w14:paraId="6FB0E116" w14:textId="77777777" w:rsidR="000A0365" w:rsidRPr="00CA4615" w:rsidRDefault="0006449B" w:rsidP="000A0365">
            <w:pPr>
              <w:jc w:val="center"/>
              <w:rPr>
                <w:sz w:val="24"/>
                <w:szCs w:val="24"/>
              </w:rPr>
            </w:pPr>
            <w:r>
              <w:rPr>
                <w:sz w:val="24"/>
                <w:szCs w:val="24"/>
              </w:rPr>
              <w:t>5</w:t>
            </w:r>
            <w:r w:rsidR="000A0365">
              <w:rPr>
                <w:sz w:val="24"/>
                <w:szCs w:val="24"/>
              </w:rPr>
              <w:t>.</w:t>
            </w:r>
          </w:p>
        </w:tc>
        <w:tc>
          <w:tcPr>
            <w:tcW w:w="2529" w:type="dxa"/>
          </w:tcPr>
          <w:p w14:paraId="6FB7FA35" w14:textId="77777777" w:rsidR="000A0365" w:rsidRPr="00CA4615" w:rsidRDefault="000F76E6" w:rsidP="007A3DFF">
            <w:pPr>
              <w:rPr>
                <w:sz w:val="24"/>
                <w:szCs w:val="24"/>
              </w:rPr>
            </w:pPr>
            <w:r>
              <w:rPr>
                <w:sz w:val="24"/>
                <w:szCs w:val="24"/>
              </w:rPr>
              <w:t>Valstybinių brandos egzaminų rezultatai (proc.)</w:t>
            </w:r>
          </w:p>
        </w:tc>
        <w:tc>
          <w:tcPr>
            <w:tcW w:w="3544" w:type="dxa"/>
          </w:tcPr>
          <w:p w14:paraId="0006AEC8" w14:textId="77777777" w:rsidR="000A0365" w:rsidRPr="000A0365" w:rsidRDefault="00656D0E" w:rsidP="007A3DFF">
            <w:pPr>
              <w:rPr>
                <w:sz w:val="24"/>
                <w:szCs w:val="24"/>
              </w:rPr>
            </w:pPr>
            <w:r w:rsidRPr="00CA4615">
              <w:rPr>
                <w:sz w:val="24"/>
                <w:szCs w:val="24"/>
              </w:rPr>
              <w:t>Tris ir daugiau valstybinių brandos egzaminų išlai</w:t>
            </w:r>
            <w:r w:rsidR="00082F35">
              <w:rPr>
                <w:sz w:val="24"/>
                <w:szCs w:val="24"/>
              </w:rPr>
              <w:t xml:space="preserve">kiusių abiturientų dalis </w:t>
            </w:r>
            <w:r w:rsidRPr="00A6015B">
              <w:rPr>
                <w:color w:val="000000"/>
                <w:sz w:val="24"/>
                <w:szCs w:val="24"/>
              </w:rPr>
              <w:t>2018–2019 m. m.</w:t>
            </w:r>
            <w:r>
              <w:rPr>
                <w:color w:val="000000"/>
                <w:sz w:val="24"/>
                <w:szCs w:val="24"/>
              </w:rPr>
              <w:t xml:space="preserve"> </w:t>
            </w:r>
            <w:r w:rsidRPr="00A6015B">
              <w:rPr>
                <w:color w:val="000000"/>
                <w:sz w:val="24"/>
                <w:szCs w:val="24"/>
              </w:rPr>
              <w:t>–</w:t>
            </w:r>
            <w:r>
              <w:rPr>
                <w:color w:val="000000"/>
                <w:sz w:val="24"/>
                <w:szCs w:val="24"/>
              </w:rPr>
              <w:t xml:space="preserve"> </w:t>
            </w:r>
            <w:r w:rsidR="001D5966">
              <w:rPr>
                <w:sz w:val="24"/>
                <w:szCs w:val="24"/>
              </w:rPr>
              <w:t>64,5</w:t>
            </w:r>
            <w:r w:rsidR="00082F35">
              <w:rPr>
                <w:sz w:val="24"/>
                <w:szCs w:val="24"/>
              </w:rPr>
              <w:t xml:space="preserve"> proc.</w:t>
            </w:r>
          </w:p>
        </w:tc>
        <w:tc>
          <w:tcPr>
            <w:tcW w:w="3225" w:type="dxa"/>
          </w:tcPr>
          <w:p w14:paraId="1B6BD4F2" w14:textId="62919FD0" w:rsidR="000A0365" w:rsidRPr="000A0365" w:rsidRDefault="00A534DB" w:rsidP="007A3DFF">
            <w:pPr>
              <w:rPr>
                <w:sz w:val="24"/>
                <w:szCs w:val="24"/>
              </w:rPr>
            </w:pPr>
            <w:r w:rsidRPr="00CA4615">
              <w:rPr>
                <w:sz w:val="24"/>
                <w:szCs w:val="24"/>
              </w:rPr>
              <w:t>Tris ir daugiau valstybinių brandos egzaminų išlai</w:t>
            </w:r>
            <w:r w:rsidR="006333EA">
              <w:rPr>
                <w:sz w:val="24"/>
                <w:szCs w:val="24"/>
              </w:rPr>
              <w:t>kiusių abiturientų da</w:t>
            </w:r>
            <w:r>
              <w:rPr>
                <w:sz w:val="24"/>
                <w:szCs w:val="24"/>
              </w:rPr>
              <w:t>lies rodiklis gerėja (proc.)</w:t>
            </w:r>
          </w:p>
        </w:tc>
      </w:tr>
      <w:tr w:rsidR="000A0365" w:rsidRPr="00CA4615" w14:paraId="2CD6BF8A" w14:textId="77777777" w:rsidTr="007A3DFF">
        <w:tc>
          <w:tcPr>
            <w:tcW w:w="556" w:type="dxa"/>
          </w:tcPr>
          <w:p w14:paraId="14717474" w14:textId="77777777" w:rsidR="000A0365" w:rsidRPr="00CA4615" w:rsidRDefault="0006449B" w:rsidP="000A0365">
            <w:pPr>
              <w:jc w:val="center"/>
              <w:rPr>
                <w:sz w:val="24"/>
                <w:szCs w:val="24"/>
              </w:rPr>
            </w:pPr>
            <w:r>
              <w:rPr>
                <w:sz w:val="24"/>
                <w:szCs w:val="24"/>
              </w:rPr>
              <w:t>6</w:t>
            </w:r>
            <w:r w:rsidR="000A0365">
              <w:rPr>
                <w:sz w:val="24"/>
                <w:szCs w:val="24"/>
              </w:rPr>
              <w:t>.</w:t>
            </w:r>
          </w:p>
        </w:tc>
        <w:tc>
          <w:tcPr>
            <w:tcW w:w="2529" w:type="dxa"/>
          </w:tcPr>
          <w:p w14:paraId="5F8D3B0A" w14:textId="77777777" w:rsidR="000A0365" w:rsidRPr="00CA4615" w:rsidRDefault="001172B2" w:rsidP="007A3DFF">
            <w:pPr>
              <w:rPr>
                <w:sz w:val="24"/>
                <w:szCs w:val="24"/>
              </w:rPr>
            </w:pPr>
            <w:r>
              <w:rPr>
                <w:sz w:val="24"/>
                <w:szCs w:val="24"/>
              </w:rPr>
              <w:t xml:space="preserve">Švietimo </w:t>
            </w:r>
            <w:r w:rsidR="00421DA4">
              <w:rPr>
                <w:sz w:val="24"/>
                <w:szCs w:val="24"/>
              </w:rPr>
              <w:t>pagalbą mokiniui teikiančių specialist</w:t>
            </w:r>
            <w:r w:rsidR="00D56854">
              <w:rPr>
                <w:sz w:val="24"/>
                <w:szCs w:val="24"/>
              </w:rPr>
              <w:t>ų</w:t>
            </w:r>
            <w:r w:rsidR="00421DA4">
              <w:rPr>
                <w:sz w:val="24"/>
                <w:szCs w:val="24"/>
              </w:rPr>
              <w:t xml:space="preserve"> skaičius</w:t>
            </w:r>
          </w:p>
        </w:tc>
        <w:tc>
          <w:tcPr>
            <w:tcW w:w="3544" w:type="dxa"/>
          </w:tcPr>
          <w:p w14:paraId="481ED19D" w14:textId="77777777" w:rsidR="000A0365" w:rsidRPr="000A0365" w:rsidRDefault="00883D66" w:rsidP="007A3DFF">
            <w:pPr>
              <w:rPr>
                <w:sz w:val="24"/>
                <w:szCs w:val="24"/>
              </w:rPr>
            </w:pPr>
            <w:r>
              <w:rPr>
                <w:sz w:val="24"/>
                <w:szCs w:val="24"/>
              </w:rPr>
              <w:t xml:space="preserve">Švietimo pagalbos specialistų, tenkančių 100-ui mokinių, </w:t>
            </w:r>
            <w:r w:rsidRPr="00CA4615">
              <w:rPr>
                <w:sz w:val="24"/>
                <w:szCs w:val="24"/>
              </w:rPr>
              <w:t>skaičius</w:t>
            </w:r>
            <w:r w:rsidR="00F61022">
              <w:rPr>
                <w:sz w:val="24"/>
                <w:szCs w:val="24"/>
              </w:rPr>
              <w:t xml:space="preserve"> 2019-09-01</w:t>
            </w:r>
            <w:r w:rsidRPr="00A6015B">
              <w:rPr>
                <w:color w:val="000000"/>
                <w:sz w:val="24"/>
                <w:szCs w:val="24"/>
              </w:rPr>
              <w:t xml:space="preserve"> –</w:t>
            </w:r>
            <w:r>
              <w:rPr>
                <w:color w:val="000000"/>
                <w:sz w:val="24"/>
                <w:szCs w:val="24"/>
              </w:rPr>
              <w:t xml:space="preserve"> </w:t>
            </w:r>
            <w:r w:rsidR="005D0340">
              <w:rPr>
                <w:sz w:val="24"/>
                <w:szCs w:val="24"/>
              </w:rPr>
              <w:t>0,71</w:t>
            </w:r>
          </w:p>
        </w:tc>
        <w:tc>
          <w:tcPr>
            <w:tcW w:w="3225" w:type="dxa"/>
          </w:tcPr>
          <w:p w14:paraId="615C4BD9" w14:textId="77777777" w:rsidR="000A0365" w:rsidRPr="00EB618A" w:rsidRDefault="00EB618A" w:rsidP="007A3DFF">
            <w:pPr>
              <w:rPr>
                <w:sz w:val="24"/>
                <w:szCs w:val="24"/>
              </w:rPr>
            </w:pPr>
            <w:r w:rsidRPr="00EB618A">
              <w:rPr>
                <w:sz w:val="24"/>
                <w:szCs w:val="24"/>
              </w:rPr>
              <w:t>Pagalbą teikiančių specialistų ir mokinių skaičiaus santykis gerėja</w:t>
            </w:r>
          </w:p>
        </w:tc>
      </w:tr>
      <w:tr w:rsidR="000A0365" w:rsidRPr="00CA4615" w14:paraId="274C5EF4" w14:textId="77777777" w:rsidTr="007A3DFF">
        <w:tc>
          <w:tcPr>
            <w:tcW w:w="556" w:type="dxa"/>
          </w:tcPr>
          <w:p w14:paraId="457EE6B3" w14:textId="77777777" w:rsidR="000A0365" w:rsidRPr="00CA4615" w:rsidRDefault="0006449B" w:rsidP="000A0365">
            <w:pPr>
              <w:jc w:val="center"/>
              <w:rPr>
                <w:sz w:val="24"/>
                <w:szCs w:val="24"/>
              </w:rPr>
            </w:pPr>
            <w:r>
              <w:rPr>
                <w:sz w:val="24"/>
                <w:szCs w:val="24"/>
              </w:rPr>
              <w:t>7</w:t>
            </w:r>
            <w:r w:rsidR="000A0365">
              <w:rPr>
                <w:sz w:val="24"/>
                <w:szCs w:val="24"/>
              </w:rPr>
              <w:t>.</w:t>
            </w:r>
          </w:p>
        </w:tc>
        <w:tc>
          <w:tcPr>
            <w:tcW w:w="2529" w:type="dxa"/>
          </w:tcPr>
          <w:p w14:paraId="30654B80" w14:textId="77777777" w:rsidR="000A0365" w:rsidRPr="00E97CD9" w:rsidRDefault="000A0365" w:rsidP="007A3DFF">
            <w:pPr>
              <w:rPr>
                <w:sz w:val="24"/>
                <w:szCs w:val="24"/>
              </w:rPr>
            </w:pPr>
            <w:r w:rsidRPr="00E97CD9">
              <w:rPr>
                <w:sz w:val="24"/>
                <w:szCs w:val="24"/>
              </w:rPr>
              <w:t>M</w:t>
            </w:r>
            <w:r w:rsidR="00A44511">
              <w:rPr>
                <w:sz w:val="24"/>
                <w:szCs w:val="24"/>
              </w:rPr>
              <w:t>okyklų, kuriose mokosi iki 12</w:t>
            </w:r>
            <w:r w:rsidRPr="00E97CD9">
              <w:rPr>
                <w:sz w:val="24"/>
                <w:szCs w:val="24"/>
              </w:rPr>
              <w:t>0 mokinių, skaičius</w:t>
            </w:r>
          </w:p>
        </w:tc>
        <w:tc>
          <w:tcPr>
            <w:tcW w:w="3544" w:type="dxa"/>
          </w:tcPr>
          <w:p w14:paraId="390E4B9C" w14:textId="77777777" w:rsidR="000A0365" w:rsidRPr="000A0365" w:rsidRDefault="00CC7E99" w:rsidP="007A3DFF">
            <w:pPr>
              <w:rPr>
                <w:sz w:val="24"/>
                <w:szCs w:val="24"/>
              </w:rPr>
            </w:pPr>
            <w:r w:rsidRPr="00E97CD9">
              <w:rPr>
                <w:sz w:val="24"/>
                <w:szCs w:val="24"/>
              </w:rPr>
              <w:t>M</w:t>
            </w:r>
            <w:r>
              <w:rPr>
                <w:sz w:val="24"/>
                <w:szCs w:val="24"/>
              </w:rPr>
              <w:t>okyklų, kuriose mokosi iki 12</w:t>
            </w:r>
            <w:r w:rsidRPr="00E97CD9">
              <w:rPr>
                <w:sz w:val="24"/>
                <w:szCs w:val="24"/>
              </w:rPr>
              <w:t>0 mokinių, skaičius</w:t>
            </w:r>
            <w:r>
              <w:rPr>
                <w:sz w:val="24"/>
                <w:szCs w:val="24"/>
              </w:rPr>
              <w:t xml:space="preserve"> 2019-09-01 </w:t>
            </w:r>
            <w:r w:rsidRPr="00A6015B">
              <w:rPr>
                <w:color w:val="000000"/>
                <w:sz w:val="24"/>
                <w:szCs w:val="24"/>
              </w:rPr>
              <w:t>–</w:t>
            </w:r>
            <w:r>
              <w:rPr>
                <w:color w:val="000000"/>
                <w:sz w:val="24"/>
                <w:szCs w:val="24"/>
              </w:rPr>
              <w:t xml:space="preserve"> </w:t>
            </w:r>
            <w:r w:rsidR="00113A21">
              <w:rPr>
                <w:sz w:val="24"/>
                <w:szCs w:val="24"/>
              </w:rPr>
              <w:t>4</w:t>
            </w:r>
          </w:p>
        </w:tc>
        <w:tc>
          <w:tcPr>
            <w:tcW w:w="3225" w:type="dxa"/>
          </w:tcPr>
          <w:p w14:paraId="74777EE7" w14:textId="77777777" w:rsidR="000A0365" w:rsidRPr="000A0365" w:rsidRDefault="004A5A60" w:rsidP="007A3DFF">
            <w:pPr>
              <w:rPr>
                <w:sz w:val="24"/>
                <w:szCs w:val="24"/>
              </w:rPr>
            </w:pPr>
            <w:r w:rsidRPr="00E97CD9">
              <w:rPr>
                <w:sz w:val="24"/>
                <w:szCs w:val="24"/>
              </w:rPr>
              <w:t>M</w:t>
            </w:r>
            <w:r>
              <w:rPr>
                <w:sz w:val="24"/>
                <w:szCs w:val="24"/>
              </w:rPr>
              <w:t>okyklų, kuriose mokosi iki 12</w:t>
            </w:r>
            <w:r w:rsidRPr="00E97CD9">
              <w:rPr>
                <w:sz w:val="24"/>
                <w:szCs w:val="24"/>
              </w:rPr>
              <w:t>0 mokinių, skaičius</w:t>
            </w:r>
            <w:r>
              <w:rPr>
                <w:sz w:val="24"/>
                <w:szCs w:val="24"/>
              </w:rPr>
              <w:t xml:space="preserve"> mažėja</w:t>
            </w:r>
          </w:p>
        </w:tc>
      </w:tr>
    </w:tbl>
    <w:p w14:paraId="37E37402" w14:textId="77777777" w:rsidR="00520A76" w:rsidRDefault="00520A76" w:rsidP="00520A76">
      <w:pPr>
        <w:pStyle w:val="Betarp"/>
        <w:tabs>
          <w:tab w:val="left" w:pos="540"/>
          <w:tab w:val="center" w:pos="4819"/>
        </w:tabs>
        <w:rPr>
          <w:color w:val="000000"/>
          <w:sz w:val="24"/>
          <w:szCs w:val="24"/>
        </w:rPr>
      </w:pPr>
      <w:r>
        <w:rPr>
          <w:b/>
          <w:sz w:val="24"/>
          <w:szCs w:val="24"/>
        </w:rPr>
        <w:tab/>
      </w:r>
      <w:r w:rsidRPr="00AA1CB2">
        <w:rPr>
          <w:color w:val="000000"/>
          <w:sz w:val="24"/>
          <w:szCs w:val="24"/>
        </w:rPr>
        <w:t>*</w:t>
      </w:r>
      <w:r>
        <w:rPr>
          <w:color w:val="000000"/>
          <w:sz w:val="24"/>
          <w:szCs w:val="24"/>
        </w:rPr>
        <w:t>Neįskaičiuojamos Rokiškio pagrindinės mokyklos klasės</w:t>
      </w:r>
    </w:p>
    <w:p w14:paraId="2BE64180" w14:textId="77777777" w:rsidR="00895DC8" w:rsidRDefault="00895DC8" w:rsidP="00520A76">
      <w:pPr>
        <w:pStyle w:val="Betarp"/>
        <w:tabs>
          <w:tab w:val="left" w:pos="540"/>
          <w:tab w:val="center" w:pos="4819"/>
        </w:tabs>
        <w:rPr>
          <w:color w:val="000000"/>
          <w:sz w:val="24"/>
          <w:szCs w:val="24"/>
        </w:rPr>
      </w:pPr>
    </w:p>
    <w:p w14:paraId="3B6B9DFF" w14:textId="77777777" w:rsidR="006A19BB" w:rsidRDefault="00EC7849" w:rsidP="00520A76">
      <w:pPr>
        <w:pStyle w:val="Betarp"/>
        <w:tabs>
          <w:tab w:val="left" w:pos="540"/>
          <w:tab w:val="center" w:pos="4819"/>
        </w:tabs>
        <w:jc w:val="center"/>
        <w:rPr>
          <w:b/>
          <w:sz w:val="24"/>
          <w:szCs w:val="24"/>
        </w:rPr>
      </w:pPr>
      <w:r>
        <w:rPr>
          <w:b/>
          <w:sz w:val="24"/>
          <w:szCs w:val="24"/>
        </w:rPr>
        <w:t>V</w:t>
      </w:r>
      <w:r w:rsidR="006A19BB">
        <w:rPr>
          <w:b/>
          <w:sz w:val="24"/>
          <w:szCs w:val="24"/>
        </w:rPr>
        <w:t xml:space="preserve"> SKYRIUS</w:t>
      </w:r>
    </w:p>
    <w:p w14:paraId="2A9918F4" w14:textId="77777777" w:rsidR="00AD58AB" w:rsidRDefault="00AD58AB" w:rsidP="00312902">
      <w:pPr>
        <w:pStyle w:val="Betarp"/>
        <w:jc w:val="center"/>
        <w:rPr>
          <w:b/>
          <w:sz w:val="24"/>
          <w:szCs w:val="24"/>
        </w:rPr>
      </w:pPr>
      <w:r w:rsidRPr="00312902">
        <w:rPr>
          <w:b/>
          <w:sz w:val="24"/>
          <w:szCs w:val="24"/>
        </w:rPr>
        <w:t xml:space="preserve"> BAIGIAMOSIOS NUOSTATOS</w:t>
      </w:r>
    </w:p>
    <w:p w14:paraId="4E5F0FE6" w14:textId="77777777" w:rsidR="00312902" w:rsidRPr="00312902" w:rsidRDefault="00312902" w:rsidP="00312902">
      <w:pPr>
        <w:pStyle w:val="Betarp"/>
        <w:jc w:val="center"/>
        <w:rPr>
          <w:b/>
          <w:sz w:val="24"/>
          <w:szCs w:val="24"/>
        </w:rPr>
      </w:pPr>
    </w:p>
    <w:p w14:paraId="2FF1BA6E" w14:textId="77777777" w:rsidR="00AD58AB" w:rsidRPr="00312902" w:rsidRDefault="00312902" w:rsidP="00312902">
      <w:pPr>
        <w:pStyle w:val="Betarp"/>
        <w:ind w:firstLine="851"/>
        <w:jc w:val="both"/>
        <w:rPr>
          <w:sz w:val="24"/>
          <w:szCs w:val="24"/>
          <w:lang w:val="lt-LT"/>
        </w:rPr>
      </w:pPr>
      <w:r>
        <w:rPr>
          <w:sz w:val="24"/>
          <w:szCs w:val="24"/>
          <w:lang w:val="lt-LT"/>
        </w:rPr>
        <w:t>Rokiškio rajono s</w:t>
      </w:r>
      <w:r w:rsidRPr="00312902">
        <w:rPr>
          <w:sz w:val="24"/>
          <w:szCs w:val="24"/>
          <w:lang w:val="lt-LT"/>
        </w:rPr>
        <w:t>avivaldybės taryba</w:t>
      </w:r>
      <w:r>
        <w:rPr>
          <w:sz w:val="24"/>
          <w:szCs w:val="24"/>
          <w:lang w:val="lt-LT"/>
        </w:rPr>
        <w:t xml:space="preserve"> Rokiškio rajono savivaldybės</w:t>
      </w:r>
      <w:r w:rsidRPr="00312902">
        <w:rPr>
          <w:sz w:val="24"/>
          <w:szCs w:val="24"/>
          <w:lang w:val="lt-LT"/>
        </w:rPr>
        <w:t xml:space="preserve"> bendrojo ugdymo</w:t>
      </w:r>
      <w:r>
        <w:rPr>
          <w:sz w:val="24"/>
          <w:szCs w:val="24"/>
          <w:lang w:val="lt-LT"/>
        </w:rPr>
        <w:t xml:space="preserve"> mokyklų tinklo pertvarkos</w:t>
      </w:r>
      <w:r w:rsidR="00CA00A8">
        <w:rPr>
          <w:sz w:val="24"/>
          <w:szCs w:val="24"/>
          <w:lang w:val="lt-LT"/>
        </w:rPr>
        <w:t xml:space="preserve"> 2020–2025</w:t>
      </w:r>
      <w:r w:rsidRPr="00312902">
        <w:rPr>
          <w:sz w:val="24"/>
          <w:szCs w:val="24"/>
          <w:lang w:val="lt-LT"/>
        </w:rPr>
        <w:t xml:space="preserve"> metų bendrąjį planą gali koreguoti</w:t>
      </w:r>
      <w:r>
        <w:rPr>
          <w:sz w:val="24"/>
          <w:szCs w:val="24"/>
          <w:lang w:val="lt-LT"/>
        </w:rPr>
        <w:t>, tikslinti, atnaujinti</w:t>
      </w:r>
      <w:r w:rsidRPr="00312902">
        <w:rPr>
          <w:sz w:val="24"/>
          <w:szCs w:val="24"/>
          <w:lang w:val="lt-LT"/>
        </w:rPr>
        <w:t xml:space="preserve"> </w:t>
      </w:r>
      <w:r w:rsidRPr="00312902">
        <w:rPr>
          <w:sz w:val="24"/>
          <w:szCs w:val="24"/>
          <w:lang w:val="lt-LT"/>
        </w:rPr>
        <w:lastRenderedPageBreak/>
        <w:t>kiekvienais metais, atsižvelgdama į</w:t>
      </w:r>
      <w:r>
        <w:rPr>
          <w:sz w:val="24"/>
          <w:szCs w:val="24"/>
          <w:lang w:val="lt-LT"/>
        </w:rPr>
        <w:t xml:space="preserve"> besikeičiančią faktinę situaciją</w:t>
      </w:r>
      <w:r w:rsidRPr="00312902">
        <w:rPr>
          <w:sz w:val="24"/>
          <w:szCs w:val="24"/>
          <w:lang w:val="lt-LT"/>
        </w:rPr>
        <w:t xml:space="preserve"> </w:t>
      </w:r>
      <w:r>
        <w:rPr>
          <w:sz w:val="24"/>
          <w:szCs w:val="24"/>
          <w:lang w:val="lt-LT"/>
        </w:rPr>
        <w:t>(</w:t>
      </w:r>
      <w:r w:rsidRPr="00312902">
        <w:rPr>
          <w:sz w:val="24"/>
          <w:szCs w:val="24"/>
          <w:lang w:val="lt-LT"/>
        </w:rPr>
        <w:t>mokinių skaič</w:t>
      </w:r>
      <w:r w:rsidR="005E0C12">
        <w:rPr>
          <w:sz w:val="24"/>
          <w:szCs w:val="24"/>
          <w:lang w:val="lt-LT"/>
        </w:rPr>
        <w:t>iaus pokyčius ir Mokymo lėšas</w:t>
      </w:r>
      <w:r>
        <w:rPr>
          <w:sz w:val="24"/>
          <w:szCs w:val="24"/>
          <w:lang w:val="lt-LT"/>
        </w:rPr>
        <w:t xml:space="preserve"> bei savivaldybės biudžeto lėšas), į atnaujintus ar koreguotus Lietuvos Respublikos</w:t>
      </w:r>
      <w:r w:rsidR="0048722A">
        <w:rPr>
          <w:sz w:val="24"/>
          <w:szCs w:val="24"/>
          <w:lang w:val="lt-LT"/>
        </w:rPr>
        <w:t xml:space="preserve"> V</w:t>
      </w:r>
      <w:r>
        <w:rPr>
          <w:sz w:val="24"/>
          <w:szCs w:val="24"/>
          <w:lang w:val="lt-LT"/>
        </w:rPr>
        <w:t>yriausybės dokumentus, į Mokyklų bendruomenių pageidavimus ir pasiūlymus.</w:t>
      </w:r>
    </w:p>
    <w:p w14:paraId="6789D990" w14:textId="77777777" w:rsidR="00793050" w:rsidRPr="005B6D7F" w:rsidRDefault="00793050" w:rsidP="00793050">
      <w:pPr>
        <w:spacing w:line="360" w:lineRule="atLeast"/>
        <w:ind w:firstLine="720"/>
        <w:jc w:val="center"/>
        <w:rPr>
          <w:sz w:val="24"/>
          <w:szCs w:val="24"/>
        </w:rPr>
      </w:pPr>
      <w:r w:rsidRPr="005B6D7F">
        <w:rPr>
          <w:sz w:val="24"/>
          <w:szCs w:val="24"/>
        </w:rPr>
        <w:t>_____________________________</w:t>
      </w:r>
    </w:p>
    <w:p w14:paraId="2E6C4DB8" w14:textId="77777777" w:rsidR="00793050" w:rsidRPr="005B6D7F" w:rsidRDefault="00793050" w:rsidP="00793050">
      <w:pPr>
        <w:spacing w:line="360" w:lineRule="atLeast"/>
        <w:ind w:firstLine="720"/>
        <w:jc w:val="center"/>
        <w:rPr>
          <w:b/>
          <w:sz w:val="24"/>
          <w:szCs w:val="24"/>
        </w:rPr>
      </w:pPr>
    </w:p>
    <w:p w14:paraId="0BEE4E9C" w14:textId="77777777" w:rsidR="00793050" w:rsidRDefault="00793050" w:rsidP="00793050">
      <w:pPr>
        <w:spacing w:line="360" w:lineRule="atLeast"/>
        <w:ind w:firstLine="720"/>
        <w:jc w:val="center"/>
        <w:rPr>
          <w:b/>
        </w:rPr>
      </w:pPr>
    </w:p>
    <w:p w14:paraId="504A6414" w14:textId="77777777" w:rsidR="00793050" w:rsidRDefault="00793050" w:rsidP="00793050">
      <w:pPr>
        <w:spacing w:line="360" w:lineRule="atLeast"/>
        <w:ind w:firstLine="720"/>
        <w:jc w:val="center"/>
        <w:rPr>
          <w:b/>
        </w:rPr>
      </w:pPr>
    </w:p>
    <w:p w14:paraId="50EE2FF4" w14:textId="77777777" w:rsidR="00C10CE0" w:rsidRDefault="00C10CE0" w:rsidP="00793050">
      <w:pPr>
        <w:spacing w:line="360" w:lineRule="atLeast"/>
        <w:ind w:firstLine="720"/>
        <w:jc w:val="center"/>
        <w:rPr>
          <w:b/>
        </w:rPr>
      </w:pPr>
    </w:p>
    <w:p w14:paraId="5CB27191" w14:textId="77777777" w:rsidR="00C10CE0" w:rsidRDefault="00C10CE0" w:rsidP="00793050">
      <w:pPr>
        <w:spacing w:line="360" w:lineRule="atLeast"/>
        <w:ind w:firstLine="720"/>
        <w:jc w:val="center"/>
        <w:rPr>
          <w:b/>
        </w:rPr>
      </w:pPr>
    </w:p>
    <w:p w14:paraId="44BB9DEB" w14:textId="77777777" w:rsidR="00C10CE0" w:rsidRDefault="00C10CE0" w:rsidP="00793050">
      <w:pPr>
        <w:spacing w:line="360" w:lineRule="atLeast"/>
        <w:ind w:firstLine="720"/>
        <w:jc w:val="center"/>
        <w:rPr>
          <w:b/>
        </w:rPr>
        <w:sectPr w:rsidR="00C10CE0" w:rsidSect="00FA563E">
          <w:pgSz w:w="11906" w:h="16838"/>
          <w:pgMar w:top="1134" w:right="567" w:bottom="1134" w:left="1701" w:header="567" w:footer="567" w:gutter="0"/>
          <w:cols w:space="1296"/>
          <w:docGrid w:linePitch="360"/>
        </w:sectPr>
      </w:pPr>
    </w:p>
    <w:p w14:paraId="6CA61CD5" w14:textId="77777777" w:rsidR="004012CC" w:rsidRPr="00FE07F5" w:rsidRDefault="004012CC" w:rsidP="004012CC">
      <w:pPr>
        <w:ind w:left="7776"/>
        <w:jc w:val="both"/>
        <w:rPr>
          <w:sz w:val="22"/>
          <w:szCs w:val="22"/>
          <w:lang w:val="lt-LT"/>
        </w:rPr>
      </w:pPr>
      <w:r w:rsidRPr="00FE07F5">
        <w:rPr>
          <w:sz w:val="22"/>
          <w:szCs w:val="22"/>
          <w:lang w:val="lt-LT"/>
        </w:rPr>
        <w:lastRenderedPageBreak/>
        <w:t>Rokiškio rajono savivaldybės bendrojo ugdymo mokyklų</w:t>
      </w:r>
    </w:p>
    <w:p w14:paraId="3BACF6C3" w14:textId="77777777" w:rsidR="004012CC" w:rsidRPr="00FE07F5" w:rsidRDefault="004012CC" w:rsidP="004012CC">
      <w:pPr>
        <w:ind w:left="6480" w:firstLine="1296"/>
        <w:jc w:val="both"/>
        <w:rPr>
          <w:sz w:val="22"/>
          <w:szCs w:val="22"/>
          <w:lang w:val="es-ES"/>
        </w:rPr>
      </w:pPr>
      <w:r w:rsidRPr="00FE07F5">
        <w:rPr>
          <w:sz w:val="22"/>
          <w:szCs w:val="22"/>
          <w:lang w:val="lt-LT"/>
        </w:rPr>
        <w:t xml:space="preserve">tinklo </w:t>
      </w:r>
      <w:r w:rsidR="007E52FC">
        <w:rPr>
          <w:sz w:val="22"/>
          <w:szCs w:val="22"/>
          <w:lang w:val="es-ES"/>
        </w:rPr>
        <w:t>pertvarkos 2021–2025</w:t>
      </w:r>
      <w:r w:rsidRPr="00FE07F5">
        <w:rPr>
          <w:sz w:val="22"/>
          <w:szCs w:val="22"/>
          <w:lang w:val="es-ES"/>
        </w:rPr>
        <w:t xml:space="preserve"> metų bendrojo plano</w:t>
      </w:r>
    </w:p>
    <w:p w14:paraId="75837984" w14:textId="77777777" w:rsidR="004012CC" w:rsidRPr="00FE07F5" w:rsidRDefault="004012CC" w:rsidP="004012CC">
      <w:pPr>
        <w:ind w:left="6480" w:firstLine="1296"/>
        <w:rPr>
          <w:i/>
          <w:sz w:val="22"/>
          <w:szCs w:val="22"/>
          <w:lang w:val="es-ES"/>
        </w:rPr>
      </w:pPr>
      <w:r w:rsidRPr="00FE07F5">
        <w:rPr>
          <w:sz w:val="22"/>
          <w:szCs w:val="22"/>
          <w:lang w:val="es-ES"/>
        </w:rPr>
        <w:t>priedas</w:t>
      </w:r>
    </w:p>
    <w:p w14:paraId="4FD9C59F" w14:textId="77777777" w:rsidR="00793050" w:rsidRPr="00074BD1" w:rsidRDefault="00793050" w:rsidP="00793050">
      <w:pPr>
        <w:jc w:val="right"/>
        <w:rPr>
          <w:i/>
          <w:lang w:val="es-ES"/>
        </w:rPr>
      </w:pPr>
    </w:p>
    <w:p w14:paraId="707F4A96" w14:textId="77777777" w:rsidR="006A043E" w:rsidRPr="00B74BAA" w:rsidRDefault="006A043E" w:rsidP="006A043E">
      <w:pPr>
        <w:jc w:val="center"/>
        <w:rPr>
          <w:b/>
          <w:sz w:val="24"/>
          <w:szCs w:val="24"/>
        </w:rPr>
      </w:pPr>
      <w:r>
        <w:rPr>
          <w:b/>
          <w:sz w:val="24"/>
          <w:szCs w:val="24"/>
        </w:rPr>
        <w:t>2021</w:t>
      </w:r>
      <w:r w:rsidRPr="00B74BAA">
        <w:rPr>
          <w:rFonts w:eastAsia="Calibri"/>
          <w:b/>
        </w:rPr>
        <w:t>–</w:t>
      </w:r>
      <w:r>
        <w:rPr>
          <w:b/>
          <w:sz w:val="24"/>
          <w:szCs w:val="24"/>
        </w:rPr>
        <w:t>2025</w:t>
      </w:r>
      <w:r w:rsidRPr="00B74BAA">
        <w:rPr>
          <w:b/>
          <w:sz w:val="24"/>
          <w:szCs w:val="24"/>
        </w:rPr>
        <w:t xml:space="preserve"> METŲ ROKIŠKIO RAJONO </w:t>
      </w:r>
      <w:r>
        <w:rPr>
          <w:b/>
          <w:sz w:val="24"/>
          <w:szCs w:val="24"/>
          <w:lang w:val="lt-LT"/>
        </w:rPr>
        <w:t>MOKYKLŲ</w:t>
      </w:r>
      <w:r w:rsidRPr="006A043E">
        <w:rPr>
          <w:b/>
          <w:sz w:val="24"/>
          <w:szCs w:val="24"/>
          <w:lang w:val="lt-LT"/>
        </w:rPr>
        <w:t xml:space="preserve"> REORGANIZAVIMO,</w:t>
      </w:r>
      <w:r>
        <w:rPr>
          <w:b/>
          <w:sz w:val="24"/>
          <w:szCs w:val="24"/>
        </w:rPr>
        <w:t xml:space="preserve"> LIKVIDAVIMO, PERTVAR</w:t>
      </w:r>
      <w:r w:rsidRPr="00B74BAA">
        <w:rPr>
          <w:b/>
          <w:sz w:val="24"/>
          <w:szCs w:val="24"/>
        </w:rPr>
        <w:t>KYMO IR STRUKTŪRINIŲ PERTVARKYMŲ PLANAS</w:t>
      </w:r>
    </w:p>
    <w:p w14:paraId="5E5D56EC" w14:textId="77777777" w:rsidR="00793050" w:rsidRPr="00074BD1" w:rsidRDefault="00793050" w:rsidP="00793050">
      <w:pPr>
        <w:jc w:val="center"/>
        <w:rPr>
          <w:lang w:val="es-ES"/>
        </w:rPr>
      </w:pPr>
    </w:p>
    <w:tbl>
      <w:tblPr>
        <w:tblStyle w:val="Lentelstinklelis"/>
        <w:tblW w:w="14850" w:type="dxa"/>
        <w:tblLook w:val="04A0" w:firstRow="1" w:lastRow="0" w:firstColumn="1" w:lastColumn="0" w:noHBand="0" w:noVBand="1"/>
      </w:tblPr>
      <w:tblGrid>
        <w:gridCol w:w="534"/>
        <w:gridCol w:w="3402"/>
        <w:gridCol w:w="1858"/>
        <w:gridCol w:w="1827"/>
        <w:gridCol w:w="2031"/>
        <w:gridCol w:w="2505"/>
        <w:gridCol w:w="2693"/>
      </w:tblGrid>
      <w:tr w:rsidR="006A043E" w:rsidRPr="00625650" w14:paraId="4C846963" w14:textId="77777777" w:rsidTr="009A5664">
        <w:tc>
          <w:tcPr>
            <w:tcW w:w="534" w:type="dxa"/>
          </w:tcPr>
          <w:p w14:paraId="3DDC9472" w14:textId="77777777" w:rsidR="006A043E" w:rsidRPr="00C3490E" w:rsidRDefault="006A043E" w:rsidP="009A5664">
            <w:pPr>
              <w:jc w:val="center"/>
            </w:pPr>
            <w:r w:rsidRPr="00C3490E">
              <w:t>Eil. Nr.</w:t>
            </w:r>
          </w:p>
        </w:tc>
        <w:tc>
          <w:tcPr>
            <w:tcW w:w="3402" w:type="dxa"/>
          </w:tcPr>
          <w:p w14:paraId="5237A4CB" w14:textId="77777777" w:rsidR="006A043E" w:rsidRDefault="006A043E" w:rsidP="009A5664">
            <w:pPr>
              <w:jc w:val="center"/>
            </w:pPr>
          </w:p>
          <w:p w14:paraId="3BB9CF3F" w14:textId="77777777" w:rsidR="006A043E" w:rsidRPr="00625650" w:rsidRDefault="006A043E" w:rsidP="009A5664">
            <w:pPr>
              <w:jc w:val="center"/>
            </w:pPr>
            <w:r w:rsidRPr="00625650">
              <w:t>Mokyklos pavadinimas, tipas, vykdomos formaliojo ir neformaliojo švietimo programos</w:t>
            </w:r>
          </w:p>
        </w:tc>
        <w:tc>
          <w:tcPr>
            <w:tcW w:w="1858" w:type="dxa"/>
          </w:tcPr>
          <w:p w14:paraId="62507302" w14:textId="77777777" w:rsidR="006A043E" w:rsidRDefault="006A043E" w:rsidP="009A5664">
            <w:pPr>
              <w:jc w:val="center"/>
            </w:pPr>
          </w:p>
          <w:p w14:paraId="43590CBC" w14:textId="77777777" w:rsidR="006A043E" w:rsidRDefault="006A043E" w:rsidP="009A5664">
            <w:pPr>
              <w:jc w:val="center"/>
            </w:pPr>
          </w:p>
          <w:p w14:paraId="4A4A6F8C" w14:textId="77777777" w:rsidR="006A043E" w:rsidRPr="00625650" w:rsidRDefault="006A043E" w:rsidP="009A5664">
            <w:pPr>
              <w:jc w:val="center"/>
            </w:pPr>
            <w:r w:rsidRPr="00625650">
              <w:t>Reorganizavimo būdai</w:t>
            </w:r>
          </w:p>
        </w:tc>
        <w:tc>
          <w:tcPr>
            <w:tcW w:w="1827" w:type="dxa"/>
          </w:tcPr>
          <w:p w14:paraId="24A6333D" w14:textId="77777777" w:rsidR="006A043E" w:rsidRPr="00625650" w:rsidRDefault="006A043E" w:rsidP="009A5664">
            <w:pPr>
              <w:jc w:val="center"/>
            </w:pPr>
            <w:r w:rsidRPr="00625650">
              <w:t>Planuojama, reorganizavimo, likvidavimo, pertvarkymo ir vidaus struktūros pertvarkymų pabaiga</w:t>
            </w:r>
          </w:p>
        </w:tc>
        <w:tc>
          <w:tcPr>
            <w:tcW w:w="2031" w:type="dxa"/>
          </w:tcPr>
          <w:p w14:paraId="17087BC9" w14:textId="77777777" w:rsidR="006A043E" w:rsidRPr="00625650" w:rsidRDefault="006A043E" w:rsidP="009A5664">
            <w:pPr>
              <w:jc w:val="center"/>
            </w:pPr>
            <w:r w:rsidRPr="00625650">
              <w:t>Mokyklos pavadinimas po reorganizacijos, vidaus struktūros pertvarkymo</w:t>
            </w:r>
          </w:p>
        </w:tc>
        <w:tc>
          <w:tcPr>
            <w:tcW w:w="2505" w:type="dxa"/>
          </w:tcPr>
          <w:p w14:paraId="3B819294" w14:textId="77777777" w:rsidR="006A043E" w:rsidRPr="00625650" w:rsidRDefault="006A043E" w:rsidP="009A5664">
            <w:pPr>
              <w:jc w:val="center"/>
            </w:pPr>
            <w:r w:rsidRPr="00625650">
              <w:t xml:space="preserve">Vykdomos formaliojo </w:t>
            </w:r>
            <w:r>
              <w:t xml:space="preserve">ir neformaliojo </w:t>
            </w:r>
            <w:r w:rsidRPr="00625650">
              <w:t>švietimo programos po pertvarkos</w:t>
            </w:r>
          </w:p>
        </w:tc>
        <w:tc>
          <w:tcPr>
            <w:tcW w:w="2693" w:type="dxa"/>
          </w:tcPr>
          <w:p w14:paraId="74E11952" w14:textId="77777777" w:rsidR="006A043E" w:rsidRDefault="006A043E" w:rsidP="009A5664">
            <w:pPr>
              <w:jc w:val="center"/>
            </w:pPr>
          </w:p>
          <w:p w14:paraId="7A954BA8" w14:textId="77777777" w:rsidR="006A043E" w:rsidRPr="00625650" w:rsidRDefault="006A043E" w:rsidP="009A5664">
            <w:pPr>
              <w:jc w:val="center"/>
            </w:pPr>
            <w:r w:rsidRPr="00625650">
              <w:t>Pertvarkymų žingsniai</w:t>
            </w:r>
            <w:r>
              <w:t>, pastabos</w:t>
            </w:r>
          </w:p>
        </w:tc>
      </w:tr>
      <w:tr w:rsidR="006A043E" w14:paraId="5AC706C3" w14:textId="77777777" w:rsidTr="009A5664">
        <w:tc>
          <w:tcPr>
            <w:tcW w:w="534" w:type="dxa"/>
          </w:tcPr>
          <w:p w14:paraId="0ECBD076" w14:textId="77777777" w:rsidR="006A043E" w:rsidRPr="00C3490E" w:rsidRDefault="006A043E" w:rsidP="009A5664">
            <w:pPr>
              <w:jc w:val="both"/>
              <w:rPr>
                <w:sz w:val="24"/>
                <w:szCs w:val="24"/>
              </w:rPr>
            </w:pPr>
            <w:r w:rsidRPr="00C3490E">
              <w:rPr>
                <w:sz w:val="24"/>
                <w:szCs w:val="24"/>
              </w:rPr>
              <w:t>1</w:t>
            </w:r>
          </w:p>
        </w:tc>
        <w:tc>
          <w:tcPr>
            <w:tcW w:w="3402" w:type="dxa"/>
          </w:tcPr>
          <w:p w14:paraId="3C08FC02" w14:textId="77777777" w:rsidR="006A043E" w:rsidRDefault="006A043E" w:rsidP="009A5664">
            <w:pPr>
              <w:jc w:val="center"/>
              <w:rPr>
                <w:sz w:val="24"/>
                <w:szCs w:val="24"/>
              </w:rPr>
            </w:pPr>
            <w:r>
              <w:rPr>
                <w:sz w:val="24"/>
                <w:szCs w:val="24"/>
              </w:rPr>
              <w:t>2</w:t>
            </w:r>
          </w:p>
        </w:tc>
        <w:tc>
          <w:tcPr>
            <w:tcW w:w="1858" w:type="dxa"/>
          </w:tcPr>
          <w:p w14:paraId="3FB8BAF5" w14:textId="77777777" w:rsidR="006A043E" w:rsidRDefault="006A043E" w:rsidP="009A5664">
            <w:pPr>
              <w:jc w:val="center"/>
              <w:rPr>
                <w:sz w:val="24"/>
                <w:szCs w:val="24"/>
              </w:rPr>
            </w:pPr>
            <w:r>
              <w:rPr>
                <w:sz w:val="24"/>
                <w:szCs w:val="24"/>
              </w:rPr>
              <w:t>3</w:t>
            </w:r>
          </w:p>
        </w:tc>
        <w:tc>
          <w:tcPr>
            <w:tcW w:w="1827" w:type="dxa"/>
          </w:tcPr>
          <w:p w14:paraId="2CE927DD" w14:textId="77777777" w:rsidR="006A043E" w:rsidRDefault="006A043E" w:rsidP="009A5664">
            <w:pPr>
              <w:jc w:val="center"/>
              <w:rPr>
                <w:sz w:val="24"/>
                <w:szCs w:val="24"/>
              </w:rPr>
            </w:pPr>
            <w:r>
              <w:rPr>
                <w:sz w:val="24"/>
                <w:szCs w:val="24"/>
              </w:rPr>
              <w:t>4</w:t>
            </w:r>
          </w:p>
        </w:tc>
        <w:tc>
          <w:tcPr>
            <w:tcW w:w="2031" w:type="dxa"/>
          </w:tcPr>
          <w:p w14:paraId="07AB217B" w14:textId="77777777" w:rsidR="006A043E" w:rsidRDefault="006A043E" w:rsidP="009A5664">
            <w:pPr>
              <w:jc w:val="center"/>
              <w:rPr>
                <w:sz w:val="24"/>
                <w:szCs w:val="24"/>
              </w:rPr>
            </w:pPr>
            <w:r>
              <w:rPr>
                <w:sz w:val="24"/>
                <w:szCs w:val="24"/>
              </w:rPr>
              <w:t>5</w:t>
            </w:r>
          </w:p>
        </w:tc>
        <w:tc>
          <w:tcPr>
            <w:tcW w:w="2505" w:type="dxa"/>
          </w:tcPr>
          <w:p w14:paraId="4B301724" w14:textId="77777777" w:rsidR="006A043E" w:rsidRDefault="006A043E" w:rsidP="009A5664">
            <w:pPr>
              <w:jc w:val="center"/>
              <w:rPr>
                <w:sz w:val="24"/>
                <w:szCs w:val="24"/>
              </w:rPr>
            </w:pPr>
            <w:r>
              <w:rPr>
                <w:sz w:val="24"/>
                <w:szCs w:val="24"/>
              </w:rPr>
              <w:t>6</w:t>
            </w:r>
          </w:p>
        </w:tc>
        <w:tc>
          <w:tcPr>
            <w:tcW w:w="2693" w:type="dxa"/>
          </w:tcPr>
          <w:p w14:paraId="0EF4A768" w14:textId="77777777" w:rsidR="006A043E" w:rsidRDefault="006A043E" w:rsidP="009A5664">
            <w:pPr>
              <w:jc w:val="center"/>
              <w:rPr>
                <w:sz w:val="24"/>
                <w:szCs w:val="24"/>
              </w:rPr>
            </w:pPr>
            <w:r>
              <w:rPr>
                <w:sz w:val="24"/>
                <w:szCs w:val="24"/>
              </w:rPr>
              <w:t>7</w:t>
            </w:r>
          </w:p>
        </w:tc>
      </w:tr>
      <w:tr w:rsidR="006A043E" w:rsidRPr="007802E3" w14:paraId="5820511E" w14:textId="77777777" w:rsidTr="009A5664">
        <w:tc>
          <w:tcPr>
            <w:tcW w:w="534" w:type="dxa"/>
          </w:tcPr>
          <w:p w14:paraId="205B59B5" w14:textId="77777777" w:rsidR="006A043E" w:rsidRPr="00C3490E" w:rsidRDefault="006A043E" w:rsidP="009A5664">
            <w:pPr>
              <w:jc w:val="both"/>
            </w:pPr>
            <w:r w:rsidRPr="00C3490E">
              <w:t>1.</w:t>
            </w:r>
          </w:p>
        </w:tc>
        <w:tc>
          <w:tcPr>
            <w:tcW w:w="3402" w:type="dxa"/>
          </w:tcPr>
          <w:p w14:paraId="6B8D39B0" w14:textId="77777777" w:rsidR="006A043E" w:rsidRPr="007802E3" w:rsidRDefault="006A043E" w:rsidP="009A5664">
            <w:pPr>
              <w:jc w:val="both"/>
            </w:pPr>
            <w:r w:rsidRPr="007802E3">
              <w:t>Rokiškio Juozo Tumo-Vaižganto</w:t>
            </w:r>
          </w:p>
          <w:p w14:paraId="23EAF2F9" w14:textId="77777777" w:rsidR="006A043E" w:rsidRPr="007802E3" w:rsidRDefault="006A043E" w:rsidP="009A5664">
            <w:pPr>
              <w:jc w:val="both"/>
            </w:pPr>
            <w:r w:rsidRPr="007802E3">
              <w:t>gimnazija</w:t>
            </w:r>
          </w:p>
          <w:p w14:paraId="077812CD" w14:textId="77777777" w:rsidR="006A043E" w:rsidRPr="007802E3" w:rsidRDefault="006A043E" w:rsidP="009A5664">
            <w:pPr>
              <w:jc w:val="both"/>
            </w:pPr>
            <w:r w:rsidRPr="007802E3">
              <w:t>(pagrindinio antrosios dalies ir</w:t>
            </w:r>
          </w:p>
          <w:p w14:paraId="2475FBDF" w14:textId="77777777" w:rsidR="006A043E" w:rsidRPr="007802E3" w:rsidRDefault="006A043E" w:rsidP="009A5664">
            <w:pPr>
              <w:jc w:val="both"/>
            </w:pPr>
            <w:r w:rsidRPr="007802E3">
              <w:t>akredituota vidurinio ugdymo</w:t>
            </w:r>
          </w:p>
          <w:p w14:paraId="5D4C52BB" w14:textId="77777777" w:rsidR="006A043E" w:rsidRPr="007802E3" w:rsidRDefault="006A043E" w:rsidP="009A5664">
            <w:pPr>
              <w:jc w:val="both"/>
            </w:pPr>
            <w:r w:rsidRPr="007802E3">
              <w:t>programos)</w:t>
            </w:r>
          </w:p>
        </w:tc>
        <w:tc>
          <w:tcPr>
            <w:tcW w:w="1858" w:type="dxa"/>
          </w:tcPr>
          <w:p w14:paraId="540EBD07" w14:textId="77777777" w:rsidR="006A043E" w:rsidRPr="007802E3" w:rsidRDefault="007C4E08" w:rsidP="009A5664">
            <w:r>
              <w:t>S</w:t>
            </w:r>
            <w:r w:rsidR="006A043E" w:rsidRPr="007802E3">
              <w:t>truktūros pertvarkymas</w:t>
            </w:r>
          </w:p>
        </w:tc>
        <w:tc>
          <w:tcPr>
            <w:tcW w:w="1827" w:type="dxa"/>
          </w:tcPr>
          <w:p w14:paraId="5476A15D" w14:textId="77777777" w:rsidR="006A043E" w:rsidRPr="007802E3" w:rsidRDefault="007C4E08" w:rsidP="009A5664">
            <w:pPr>
              <w:jc w:val="center"/>
            </w:pPr>
            <w:r>
              <w:t>Iki 2021-09-01</w:t>
            </w:r>
          </w:p>
        </w:tc>
        <w:tc>
          <w:tcPr>
            <w:tcW w:w="2031" w:type="dxa"/>
          </w:tcPr>
          <w:p w14:paraId="6619553C" w14:textId="77777777" w:rsidR="006A043E" w:rsidRPr="007802E3" w:rsidRDefault="006A043E" w:rsidP="009A5664">
            <w:r w:rsidRPr="007802E3">
              <w:t>Rokiškio Juozo Tumo-Vaižganto</w:t>
            </w:r>
          </w:p>
          <w:p w14:paraId="74E7C093" w14:textId="77777777" w:rsidR="006A043E" w:rsidRDefault="006A043E" w:rsidP="009A5664">
            <w:r>
              <w:t>g</w:t>
            </w:r>
            <w:r w:rsidRPr="007802E3">
              <w:t>imnazija</w:t>
            </w:r>
          </w:p>
          <w:p w14:paraId="79D3C92D" w14:textId="77777777" w:rsidR="006A043E" w:rsidRDefault="006A043E" w:rsidP="009A5664"/>
          <w:p w14:paraId="4CD9B444" w14:textId="77777777" w:rsidR="006A043E" w:rsidRDefault="006A043E" w:rsidP="009A5664">
            <w:pPr>
              <w:autoSpaceDE w:val="0"/>
              <w:autoSpaceDN w:val="0"/>
              <w:adjustRightInd w:val="0"/>
            </w:pPr>
          </w:p>
          <w:p w14:paraId="56E5645A" w14:textId="77777777" w:rsidR="006A043E" w:rsidRPr="007802E3" w:rsidRDefault="006A043E" w:rsidP="009A5664">
            <w:pPr>
              <w:autoSpaceDE w:val="0"/>
              <w:autoSpaceDN w:val="0"/>
              <w:adjustRightInd w:val="0"/>
            </w:pPr>
            <w:r>
              <w:t xml:space="preserve"> </w:t>
            </w:r>
          </w:p>
        </w:tc>
        <w:tc>
          <w:tcPr>
            <w:tcW w:w="2505" w:type="dxa"/>
          </w:tcPr>
          <w:p w14:paraId="3947ADC2" w14:textId="77777777" w:rsidR="006A043E" w:rsidRDefault="006A043E" w:rsidP="009A5664">
            <w:r>
              <w:t xml:space="preserve">Pagrindinio, akredituota vidurinio, </w:t>
            </w:r>
            <w:r w:rsidRPr="009E4721">
              <w:t>suaugusiųjų pradinio,</w:t>
            </w:r>
            <w:r>
              <w:t xml:space="preserve"> suaugusiųjų pagrindinio ir </w:t>
            </w:r>
            <w:r w:rsidRPr="009E4721">
              <w:t xml:space="preserve">suaugusiųjų </w:t>
            </w:r>
            <w:r>
              <w:t xml:space="preserve">akredituota </w:t>
            </w:r>
            <w:r w:rsidRPr="009E4721">
              <w:t>vidurinio ugdymo programos</w:t>
            </w:r>
          </w:p>
          <w:p w14:paraId="0DE1B5E2" w14:textId="77777777" w:rsidR="006A043E" w:rsidRPr="007802E3" w:rsidRDefault="006A043E" w:rsidP="009A5664"/>
        </w:tc>
        <w:tc>
          <w:tcPr>
            <w:tcW w:w="2693" w:type="dxa"/>
          </w:tcPr>
          <w:p w14:paraId="270B60BE" w14:textId="77777777" w:rsidR="006A043E" w:rsidRDefault="006A043E" w:rsidP="009A5664">
            <w:pPr>
              <w:autoSpaceDE w:val="0"/>
              <w:autoSpaceDN w:val="0"/>
              <w:adjustRightInd w:val="0"/>
            </w:pPr>
            <w:r>
              <w:t>1. Gimnazija dalyvauja</w:t>
            </w:r>
          </w:p>
          <w:p w14:paraId="7A8B10FE" w14:textId="77777777" w:rsidR="006A043E" w:rsidRDefault="006A043E" w:rsidP="009A5664">
            <w:pPr>
              <w:autoSpaceDE w:val="0"/>
              <w:autoSpaceDN w:val="0"/>
              <w:adjustRightInd w:val="0"/>
            </w:pPr>
            <w:r>
              <w:t>reorganizavime, prijungiant</w:t>
            </w:r>
          </w:p>
          <w:p w14:paraId="4417D46A" w14:textId="77777777" w:rsidR="006A043E" w:rsidRDefault="006A043E" w:rsidP="009A5664">
            <w:pPr>
              <w:autoSpaceDE w:val="0"/>
              <w:autoSpaceDN w:val="0"/>
              <w:adjustRightInd w:val="0"/>
            </w:pPr>
            <w:r>
              <w:t>Rokiškio suaugusiųjų ir jaunimo mokymo centrą.</w:t>
            </w:r>
          </w:p>
          <w:p w14:paraId="613CAEF6" w14:textId="77777777" w:rsidR="006A043E" w:rsidRDefault="006A043E" w:rsidP="009A5664">
            <w:pPr>
              <w:autoSpaceDE w:val="0"/>
              <w:autoSpaceDN w:val="0"/>
              <w:adjustRightInd w:val="0"/>
            </w:pPr>
            <w:r>
              <w:t xml:space="preserve">2. Įsteigiami Rokiškio Juozo Tumo-Vaižganto gimnazijos skyriai: </w:t>
            </w:r>
          </w:p>
          <w:p w14:paraId="70110601" w14:textId="77777777" w:rsidR="006A043E" w:rsidRPr="007802E3" w:rsidRDefault="006A043E" w:rsidP="009A5664">
            <w:r>
              <w:t>Suaugusiųjų ir jaunimo;</w:t>
            </w:r>
            <w:r w:rsidRPr="009F6D93">
              <w:t xml:space="preserve"> VšĮ</w:t>
            </w:r>
            <w:r>
              <w:t xml:space="preserve"> psichiatrijos ligoninės.</w:t>
            </w:r>
          </w:p>
        </w:tc>
      </w:tr>
      <w:tr w:rsidR="006A043E" w:rsidRPr="007802E3" w14:paraId="6EEE1ACD" w14:textId="77777777" w:rsidTr="009A5664">
        <w:tc>
          <w:tcPr>
            <w:tcW w:w="534" w:type="dxa"/>
          </w:tcPr>
          <w:p w14:paraId="6AD4D65F" w14:textId="77777777" w:rsidR="006A043E" w:rsidRPr="00C3490E" w:rsidRDefault="006A043E" w:rsidP="009A5664">
            <w:pPr>
              <w:jc w:val="both"/>
            </w:pPr>
            <w:r>
              <w:t>2.</w:t>
            </w:r>
          </w:p>
        </w:tc>
        <w:tc>
          <w:tcPr>
            <w:tcW w:w="3402" w:type="dxa"/>
          </w:tcPr>
          <w:p w14:paraId="0230D8A0" w14:textId="77777777" w:rsidR="006A043E" w:rsidRPr="007802E3" w:rsidRDefault="006A043E" w:rsidP="009A5664">
            <w:pPr>
              <w:jc w:val="both"/>
            </w:pPr>
            <w:r w:rsidRPr="007802E3">
              <w:t>Rokiškio suaugusiųjų ir jaunimo</w:t>
            </w:r>
          </w:p>
          <w:p w14:paraId="26F32AFF" w14:textId="77777777" w:rsidR="006A043E" w:rsidRPr="007802E3" w:rsidRDefault="006A043E" w:rsidP="009A5664">
            <w:pPr>
              <w:jc w:val="both"/>
            </w:pPr>
            <w:r w:rsidRPr="007802E3">
              <w:t>mokymo centras</w:t>
            </w:r>
          </w:p>
          <w:p w14:paraId="59C54D4F" w14:textId="77777777" w:rsidR="006A043E" w:rsidRDefault="006A043E" w:rsidP="009A5664">
            <w:pPr>
              <w:pStyle w:val="Betarp"/>
            </w:pPr>
            <w:r w:rsidRPr="009E4721">
              <w:t>(</w:t>
            </w:r>
            <w:r>
              <w:t>pagrindinio</w:t>
            </w:r>
            <w:r w:rsidRPr="009E4721">
              <w:t>, suaugusiųjų pradinio</w:t>
            </w:r>
            <w:r>
              <w:t>, suaugusiųjų pagrindinio</w:t>
            </w:r>
            <w:r w:rsidRPr="009E4721">
              <w:t xml:space="preserve"> ir suaugusiųjų vidurinio ugdymo programos</w:t>
            </w:r>
            <w:r w:rsidRPr="007802E3">
              <w:t>)</w:t>
            </w:r>
          </w:p>
          <w:p w14:paraId="0133A3EC" w14:textId="77777777" w:rsidR="006A043E" w:rsidRDefault="006A043E" w:rsidP="009A5664">
            <w:pPr>
              <w:jc w:val="both"/>
            </w:pPr>
          </w:p>
          <w:p w14:paraId="35244E81" w14:textId="77777777" w:rsidR="006A043E" w:rsidRDefault="006A043E" w:rsidP="009A5664">
            <w:pPr>
              <w:jc w:val="both"/>
            </w:pPr>
            <w:r w:rsidRPr="009F6D93">
              <w:t>VšĮ psichiatrijos ligoninės skyrius</w:t>
            </w:r>
          </w:p>
          <w:p w14:paraId="4CE4866D" w14:textId="77777777" w:rsidR="006A043E" w:rsidRPr="009F6D93" w:rsidRDefault="006A043E" w:rsidP="009A5664">
            <w:pPr>
              <w:pStyle w:val="Betarp"/>
            </w:pPr>
            <w:r w:rsidRPr="009E4721">
              <w:t>(</w:t>
            </w:r>
            <w:r>
              <w:rPr>
                <w:lang w:val="sv-SE"/>
              </w:rPr>
              <w:t>p</w:t>
            </w:r>
            <w:r w:rsidRPr="009E4721">
              <w:rPr>
                <w:lang w:val="sv-SE"/>
              </w:rPr>
              <w:t>agrindinio</w:t>
            </w:r>
            <w:r>
              <w:t xml:space="preserve">, </w:t>
            </w:r>
            <w:r w:rsidRPr="009E4721">
              <w:rPr>
                <w:lang w:val="sv-SE"/>
              </w:rPr>
              <w:t>suaugusiųjų pr</w:t>
            </w:r>
            <w:r>
              <w:rPr>
                <w:lang w:val="sv-SE"/>
              </w:rPr>
              <w:t xml:space="preserve">adinio, suaugusiųjų pagrindinio </w:t>
            </w:r>
            <w:r w:rsidRPr="009E4721">
              <w:rPr>
                <w:lang w:val="sv-SE"/>
              </w:rPr>
              <w:t>ir suaugusiųjų vidurinio ugdymo programos</w:t>
            </w:r>
            <w:r w:rsidRPr="009E4721">
              <w:t>)</w:t>
            </w:r>
          </w:p>
        </w:tc>
        <w:tc>
          <w:tcPr>
            <w:tcW w:w="1858" w:type="dxa"/>
          </w:tcPr>
          <w:p w14:paraId="7605E796" w14:textId="77777777" w:rsidR="006A043E" w:rsidRPr="007802E3" w:rsidRDefault="006A043E" w:rsidP="009A5664">
            <w:r>
              <w:t>Reorganizavimas (prijungimo būdu)</w:t>
            </w:r>
          </w:p>
        </w:tc>
        <w:tc>
          <w:tcPr>
            <w:tcW w:w="1827" w:type="dxa"/>
          </w:tcPr>
          <w:p w14:paraId="5B9261DF" w14:textId="77777777" w:rsidR="006A043E" w:rsidRPr="007802E3" w:rsidRDefault="006A043E" w:rsidP="009A5664">
            <w:pPr>
              <w:jc w:val="center"/>
            </w:pPr>
            <w:r>
              <w:t xml:space="preserve">Iki </w:t>
            </w:r>
            <w:r w:rsidR="00CF2D0A">
              <w:t>2021-08-31</w:t>
            </w:r>
          </w:p>
        </w:tc>
        <w:tc>
          <w:tcPr>
            <w:tcW w:w="2031" w:type="dxa"/>
          </w:tcPr>
          <w:p w14:paraId="19C195EF" w14:textId="77777777" w:rsidR="006A043E" w:rsidRDefault="006A043E" w:rsidP="009A5664">
            <w:r>
              <w:t>Rokiškio Juozo Tumo-Vaižganto gimnazijos Suaugusiųjų ir jaunimo skyrius</w:t>
            </w:r>
          </w:p>
          <w:p w14:paraId="32A1B735" w14:textId="77777777" w:rsidR="006A043E" w:rsidRDefault="006A043E" w:rsidP="009A5664"/>
          <w:p w14:paraId="00FE4DBD" w14:textId="77777777" w:rsidR="006A043E" w:rsidRDefault="006A043E" w:rsidP="009A5664"/>
          <w:p w14:paraId="36F90B33" w14:textId="77777777" w:rsidR="006A043E" w:rsidRPr="007802E3" w:rsidRDefault="006A043E" w:rsidP="009A5664">
            <w:r>
              <w:t>Rokiškio Juozo Tumo-Vaižganto gimnazijos</w:t>
            </w:r>
            <w:r w:rsidRPr="009F6D93">
              <w:t xml:space="preserve"> VšĮ psichiatrijos ligoninės skyrius</w:t>
            </w:r>
          </w:p>
        </w:tc>
        <w:tc>
          <w:tcPr>
            <w:tcW w:w="2505" w:type="dxa"/>
          </w:tcPr>
          <w:p w14:paraId="0B2F7E92" w14:textId="77777777" w:rsidR="006A043E" w:rsidRDefault="006A043E" w:rsidP="009A5664">
            <w:r>
              <w:t>Pagrindinio,</w:t>
            </w:r>
            <w:r w:rsidRPr="009E4721">
              <w:t xml:space="preserve"> suaugusiųjų pradinio</w:t>
            </w:r>
            <w:r>
              <w:t>, suaugusiųjų pagrindinio</w:t>
            </w:r>
            <w:r w:rsidRPr="009E4721">
              <w:t xml:space="preserve"> ir suaugusiųjų vidurinio ugdymo programos</w:t>
            </w:r>
          </w:p>
          <w:p w14:paraId="38175A37" w14:textId="77777777" w:rsidR="006A043E" w:rsidRDefault="006A043E" w:rsidP="009A5664"/>
          <w:p w14:paraId="72ECCC24" w14:textId="77777777" w:rsidR="006A043E" w:rsidRDefault="006A043E" w:rsidP="009A5664">
            <w:pPr>
              <w:rPr>
                <w:lang w:val="sv-SE"/>
              </w:rPr>
            </w:pPr>
          </w:p>
          <w:p w14:paraId="01606AF5" w14:textId="77777777" w:rsidR="006A043E" w:rsidRPr="007802E3" w:rsidRDefault="006A043E" w:rsidP="009A5664">
            <w:r>
              <w:rPr>
                <w:lang w:val="sv-SE"/>
              </w:rPr>
              <w:t>P</w:t>
            </w:r>
            <w:r w:rsidRPr="009E4721">
              <w:rPr>
                <w:lang w:val="sv-SE"/>
              </w:rPr>
              <w:t>agrindinio</w:t>
            </w:r>
            <w:r>
              <w:t>,</w:t>
            </w:r>
            <w:r w:rsidRPr="009E4721">
              <w:rPr>
                <w:lang w:val="sv-SE"/>
              </w:rPr>
              <w:t xml:space="preserve"> suaugusiųjų pradinio,</w:t>
            </w:r>
            <w:r>
              <w:rPr>
                <w:lang w:val="sv-SE"/>
              </w:rPr>
              <w:t xml:space="preserve"> suaugusiųjų pagrindinio </w:t>
            </w:r>
            <w:r w:rsidRPr="009E4721">
              <w:rPr>
                <w:lang w:val="sv-SE"/>
              </w:rPr>
              <w:t>ir suaugusiųjų vidurinio ugdymo programos</w:t>
            </w:r>
          </w:p>
        </w:tc>
        <w:tc>
          <w:tcPr>
            <w:tcW w:w="2693" w:type="dxa"/>
          </w:tcPr>
          <w:p w14:paraId="6AF3DF71" w14:textId="77777777" w:rsidR="006A043E" w:rsidRDefault="006A043E" w:rsidP="009A5664">
            <w:r>
              <w:t xml:space="preserve">Mokymo centras </w:t>
            </w:r>
          </w:p>
          <w:p w14:paraId="28CFD2DC" w14:textId="77777777" w:rsidR="006A043E" w:rsidRDefault="00CF2D0A" w:rsidP="009A5664">
            <w:r>
              <w:t xml:space="preserve">2021-08-31 </w:t>
            </w:r>
            <w:r w:rsidR="006A043E">
              <w:t>prijungiamas prie Rokiškio Juozo Tumo-Vaižganto gimnazijos.</w:t>
            </w:r>
          </w:p>
          <w:p w14:paraId="47D91B03" w14:textId="77777777" w:rsidR="006A043E" w:rsidRPr="007802E3" w:rsidRDefault="006A043E" w:rsidP="009A5664"/>
        </w:tc>
      </w:tr>
      <w:tr w:rsidR="006A043E" w:rsidRPr="007802E3" w14:paraId="1A837BF3" w14:textId="77777777" w:rsidTr="009A5664">
        <w:tc>
          <w:tcPr>
            <w:tcW w:w="534" w:type="dxa"/>
          </w:tcPr>
          <w:p w14:paraId="3F872D13" w14:textId="77777777" w:rsidR="006A043E" w:rsidRPr="00C3490E" w:rsidRDefault="006A043E" w:rsidP="009A5664">
            <w:pPr>
              <w:jc w:val="both"/>
            </w:pPr>
            <w:r>
              <w:t>3</w:t>
            </w:r>
            <w:r w:rsidRPr="00C3490E">
              <w:t>.</w:t>
            </w:r>
          </w:p>
        </w:tc>
        <w:tc>
          <w:tcPr>
            <w:tcW w:w="3402" w:type="dxa"/>
          </w:tcPr>
          <w:p w14:paraId="3FD8FC75" w14:textId="77777777" w:rsidR="006A043E" w:rsidRPr="007802E3" w:rsidRDefault="006A043E" w:rsidP="009A5664">
            <w:pPr>
              <w:jc w:val="both"/>
            </w:pPr>
            <w:r w:rsidRPr="007802E3">
              <w:t>Rokiškio Juozo Tūbelio</w:t>
            </w:r>
          </w:p>
          <w:p w14:paraId="0259E415" w14:textId="77777777" w:rsidR="006A043E" w:rsidRPr="007802E3" w:rsidRDefault="006A043E" w:rsidP="009A5664">
            <w:pPr>
              <w:jc w:val="both"/>
            </w:pPr>
            <w:r w:rsidRPr="007802E3">
              <w:t>progimnazija</w:t>
            </w:r>
          </w:p>
          <w:p w14:paraId="4D8FA95C" w14:textId="77777777" w:rsidR="006A043E" w:rsidRPr="007802E3" w:rsidRDefault="006A043E" w:rsidP="009A5664">
            <w:pPr>
              <w:jc w:val="both"/>
            </w:pPr>
            <w:r w:rsidRPr="007802E3">
              <w:t>(pradinio ir pagrindinio pirmosios</w:t>
            </w:r>
          </w:p>
          <w:p w14:paraId="1B60FCF4" w14:textId="77777777" w:rsidR="006A043E" w:rsidRPr="007802E3" w:rsidRDefault="006A043E" w:rsidP="009A5664">
            <w:pPr>
              <w:jc w:val="both"/>
            </w:pPr>
            <w:r w:rsidRPr="007802E3">
              <w:t>dalies ugdymo programos)</w:t>
            </w:r>
          </w:p>
        </w:tc>
        <w:tc>
          <w:tcPr>
            <w:tcW w:w="1858" w:type="dxa"/>
          </w:tcPr>
          <w:p w14:paraId="72D4CE8A" w14:textId="77777777" w:rsidR="006A043E" w:rsidRPr="007802E3" w:rsidRDefault="006A043E" w:rsidP="009A5664"/>
        </w:tc>
        <w:tc>
          <w:tcPr>
            <w:tcW w:w="1827" w:type="dxa"/>
          </w:tcPr>
          <w:p w14:paraId="69048349" w14:textId="77777777" w:rsidR="006A043E" w:rsidRPr="007802E3" w:rsidRDefault="006A043E" w:rsidP="009A5664">
            <w:pPr>
              <w:jc w:val="center"/>
            </w:pPr>
          </w:p>
        </w:tc>
        <w:tc>
          <w:tcPr>
            <w:tcW w:w="2031" w:type="dxa"/>
          </w:tcPr>
          <w:p w14:paraId="6D2D6ACC" w14:textId="77777777" w:rsidR="006A043E" w:rsidRPr="007802E3" w:rsidRDefault="006A043E" w:rsidP="009A5664"/>
        </w:tc>
        <w:tc>
          <w:tcPr>
            <w:tcW w:w="2505" w:type="dxa"/>
          </w:tcPr>
          <w:p w14:paraId="026707CE" w14:textId="77777777" w:rsidR="006A043E" w:rsidRPr="007802E3" w:rsidRDefault="006A043E" w:rsidP="009A5664"/>
        </w:tc>
        <w:tc>
          <w:tcPr>
            <w:tcW w:w="2693" w:type="dxa"/>
          </w:tcPr>
          <w:p w14:paraId="45A30855" w14:textId="77777777" w:rsidR="006A043E" w:rsidRPr="007802E3" w:rsidRDefault="006A043E" w:rsidP="009A5664"/>
        </w:tc>
      </w:tr>
      <w:tr w:rsidR="006A043E" w:rsidRPr="007802E3" w14:paraId="55CBE172" w14:textId="77777777" w:rsidTr="009A5664">
        <w:tc>
          <w:tcPr>
            <w:tcW w:w="534" w:type="dxa"/>
          </w:tcPr>
          <w:p w14:paraId="4136E64E" w14:textId="77777777" w:rsidR="006A043E" w:rsidRDefault="006A043E" w:rsidP="009A5664">
            <w:pPr>
              <w:jc w:val="both"/>
            </w:pPr>
            <w:r>
              <w:lastRenderedPageBreak/>
              <w:t>4.</w:t>
            </w:r>
          </w:p>
        </w:tc>
        <w:tc>
          <w:tcPr>
            <w:tcW w:w="3402" w:type="dxa"/>
          </w:tcPr>
          <w:p w14:paraId="722E0DAF" w14:textId="77777777" w:rsidR="006A043E" w:rsidRPr="007802E3" w:rsidRDefault="006A043E" w:rsidP="009A5664">
            <w:pPr>
              <w:jc w:val="both"/>
            </w:pPr>
            <w:r w:rsidRPr="007802E3">
              <w:t>Rokiškio Senamiesčio</w:t>
            </w:r>
          </w:p>
          <w:p w14:paraId="6BCFDA1F" w14:textId="77777777" w:rsidR="006A043E" w:rsidRPr="007802E3" w:rsidRDefault="006A043E" w:rsidP="009A5664">
            <w:pPr>
              <w:jc w:val="both"/>
            </w:pPr>
            <w:r w:rsidRPr="007802E3">
              <w:t>progimnazija</w:t>
            </w:r>
          </w:p>
          <w:p w14:paraId="1FEFD8AA" w14:textId="77777777" w:rsidR="006A043E" w:rsidRPr="007802E3" w:rsidRDefault="006A043E" w:rsidP="009A5664">
            <w:pPr>
              <w:jc w:val="both"/>
            </w:pPr>
            <w:r w:rsidRPr="007802E3">
              <w:t>(priešmokyklinio, pradinio ir</w:t>
            </w:r>
          </w:p>
          <w:p w14:paraId="4F57BFE8" w14:textId="77777777" w:rsidR="006A043E" w:rsidRPr="007802E3" w:rsidRDefault="006A043E" w:rsidP="009A5664">
            <w:pPr>
              <w:jc w:val="both"/>
            </w:pPr>
            <w:r w:rsidRPr="007802E3">
              <w:t>pagrindinio ugdymo pirmosios</w:t>
            </w:r>
          </w:p>
          <w:p w14:paraId="746A126D" w14:textId="77777777" w:rsidR="006A043E" w:rsidRDefault="006A043E" w:rsidP="009A5664">
            <w:pPr>
              <w:jc w:val="both"/>
            </w:pPr>
            <w:r w:rsidRPr="007802E3">
              <w:t>dalies programos)</w:t>
            </w:r>
          </w:p>
          <w:p w14:paraId="2451D610" w14:textId="77777777" w:rsidR="006A043E" w:rsidRDefault="006A043E" w:rsidP="009A5664"/>
          <w:p w14:paraId="728DDE07" w14:textId="77777777" w:rsidR="006A043E" w:rsidRPr="00865719" w:rsidRDefault="006A043E" w:rsidP="00C9073C">
            <w:r w:rsidRPr="00865719">
              <w:t>Laib</w:t>
            </w:r>
            <w:r>
              <w:t xml:space="preserve">galių ikimokyklinio </w:t>
            </w:r>
            <w:r w:rsidRPr="00865719">
              <w:t xml:space="preserve">ugdymo skyrius </w:t>
            </w:r>
          </w:p>
          <w:p w14:paraId="478BB7EA" w14:textId="77777777" w:rsidR="006A043E" w:rsidRPr="007802E3" w:rsidRDefault="006A043E" w:rsidP="00C9073C">
            <w:r w:rsidRPr="00865719">
              <w:t>(ikimokykli</w:t>
            </w:r>
            <w:r>
              <w:t>nio ir priešmokyklinio</w:t>
            </w:r>
            <w:r w:rsidRPr="00865719">
              <w:t xml:space="preserve"> ugdymo programos)</w:t>
            </w:r>
          </w:p>
        </w:tc>
        <w:tc>
          <w:tcPr>
            <w:tcW w:w="1858" w:type="dxa"/>
          </w:tcPr>
          <w:p w14:paraId="561B7222" w14:textId="77777777" w:rsidR="006A043E" w:rsidRPr="007802E3" w:rsidRDefault="006A043E" w:rsidP="009A5664"/>
        </w:tc>
        <w:tc>
          <w:tcPr>
            <w:tcW w:w="1827" w:type="dxa"/>
          </w:tcPr>
          <w:p w14:paraId="75F6724B" w14:textId="77777777" w:rsidR="006A043E" w:rsidRPr="007802E3" w:rsidRDefault="006A043E" w:rsidP="009A5664">
            <w:pPr>
              <w:jc w:val="center"/>
            </w:pPr>
          </w:p>
        </w:tc>
        <w:tc>
          <w:tcPr>
            <w:tcW w:w="2031" w:type="dxa"/>
          </w:tcPr>
          <w:p w14:paraId="0A8B8F53" w14:textId="77777777" w:rsidR="006A043E" w:rsidRPr="007802E3" w:rsidRDefault="006A043E" w:rsidP="009A5664"/>
        </w:tc>
        <w:tc>
          <w:tcPr>
            <w:tcW w:w="2505" w:type="dxa"/>
          </w:tcPr>
          <w:p w14:paraId="2706222B" w14:textId="77777777" w:rsidR="006A043E" w:rsidRPr="007802E3" w:rsidRDefault="006A043E" w:rsidP="009A5664"/>
        </w:tc>
        <w:tc>
          <w:tcPr>
            <w:tcW w:w="2693" w:type="dxa"/>
          </w:tcPr>
          <w:p w14:paraId="31599C3F" w14:textId="77777777" w:rsidR="006A043E" w:rsidRPr="007802E3" w:rsidRDefault="006A043E" w:rsidP="009A5664"/>
        </w:tc>
      </w:tr>
      <w:tr w:rsidR="006A043E" w:rsidRPr="007802E3" w14:paraId="6D607434" w14:textId="77777777" w:rsidTr="009A5664">
        <w:tc>
          <w:tcPr>
            <w:tcW w:w="534" w:type="dxa"/>
          </w:tcPr>
          <w:p w14:paraId="0994B3F9" w14:textId="77777777" w:rsidR="006A043E" w:rsidRPr="004A52FB" w:rsidRDefault="006A043E" w:rsidP="009A5664">
            <w:pPr>
              <w:jc w:val="both"/>
            </w:pPr>
            <w:r w:rsidRPr="004A52FB">
              <w:t>5.</w:t>
            </w:r>
          </w:p>
        </w:tc>
        <w:tc>
          <w:tcPr>
            <w:tcW w:w="3402" w:type="dxa"/>
          </w:tcPr>
          <w:p w14:paraId="28C91DF7" w14:textId="77777777" w:rsidR="006A043E" w:rsidRPr="007802E3" w:rsidRDefault="006A043E" w:rsidP="009A5664">
            <w:pPr>
              <w:jc w:val="both"/>
            </w:pPr>
            <w:r w:rsidRPr="007802E3">
              <w:t>Rokiškio pagrindinė</w:t>
            </w:r>
            <w:r>
              <w:t xml:space="preserve"> </w:t>
            </w:r>
            <w:r w:rsidRPr="007802E3">
              <w:t>mokykla</w:t>
            </w:r>
          </w:p>
          <w:p w14:paraId="468F63A6" w14:textId="77777777" w:rsidR="006A043E" w:rsidRPr="007802E3" w:rsidRDefault="006A043E" w:rsidP="009A5664">
            <w:pPr>
              <w:jc w:val="both"/>
            </w:pPr>
            <w:r w:rsidRPr="007802E3">
              <w:t>(specialiojo pradinio ir</w:t>
            </w:r>
          </w:p>
          <w:p w14:paraId="05EEA5C2" w14:textId="77777777" w:rsidR="006A043E" w:rsidRPr="007802E3" w:rsidRDefault="006A043E" w:rsidP="009A5664">
            <w:pPr>
              <w:jc w:val="both"/>
            </w:pPr>
            <w:r w:rsidRPr="007802E3">
              <w:t>pagrindinio, socialinių įgūdžių</w:t>
            </w:r>
          </w:p>
          <w:p w14:paraId="2F59BDC6" w14:textId="77777777" w:rsidR="006A043E" w:rsidRPr="007802E3" w:rsidRDefault="006A043E" w:rsidP="009A5664">
            <w:pPr>
              <w:jc w:val="both"/>
            </w:pPr>
            <w:r w:rsidRPr="007802E3">
              <w:t>ugdymo programos)</w:t>
            </w:r>
          </w:p>
        </w:tc>
        <w:tc>
          <w:tcPr>
            <w:tcW w:w="1858" w:type="dxa"/>
          </w:tcPr>
          <w:p w14:paraId="20D2148C" w14:textId="77777777" w:rsidR="006A043E" w:rsidRPr="007802E3" w:rsidRDefault="006A043E" w:rsidP="009A5664">
            <w:pPr>
              <w:jc w:val="both"/>
            </w:pPr>
          </w:p>
        </w:tc>
        <w:tc>
          <w:tcPr>
            <w:tcW w:w="1827" w:type="dxa"/>
          </w:tcPr>
          <w:p w14:paraId="366AFA81" w14:textId="77777777" w:rsidR="006A043E" w:rsidRPr="007802E3" w:rsidRDefault="006A043E" w:rsidP="009A5664">
            <w:pPr>
              <w:jc w:val="center"/>
            </w:pPr>
          </w:p>
        </w:tc>
        <w:tc>
          <w:tcPr>
            <w:tcW w:w="2031" w:type="dxa"/>
          </w:tcPr>
          <w:p w14:paraId="4118F0D1" w14:textId="77777777" w:rsidR="006A043E" w:rsidRPr="007802E3" w:rsidRDefault="006A043E" w:rsidP="009A5664">
            <w:pPr>
              <w:jc w:val="both"/>
            </w:pPr>
          </w:p>
        </w:tc>
        <w:tc>
          <w:tcPr>
            <w:tcW w:w="2505" w:type="dxa"/>
          </w:tcPr>
          <w:p w14:paraId="74DB667A" w14:textId="77777777" w:rsidR="006A043E" w:rsidRPr="007802E3" w:rsidRDefault="006A043E" w:rsidP="009A5664">
            <w:pPr>
              <w:jc w:val="both"/>
            </w:pPr>
          </w:p>
        </w:tc>
        <w:tc>
          <w:tcPr>
            <w:tcW w:w="2693" w:type="dxa"/>
          </w:tcPr>
          <w:p w14:paraId="1FF74D62" w14:textId="77777777" w:rsidR="006A043E" w:rsidRPr="00424875" w:rsidRDefault="009A75FE" w:rsidP="00424875">
            <w:r w:rsidRPr="00424875">
              <w:t>Mokyklos perspektyva bus peržiūrima 2023</w:t>
            </w:r>
            <w:r w:rsidRPr="00424875">
              <w:rPr>
                <w:lang w:val="es-ES"/>
              </w:rPr>
              <w:t>–2024 m.</w:t>
            </w:r>
          </w:p>
        </w:tc>
      </w:tr>
      <w:tr w:rsidR="006A043E" w:rsidRPr="007802E3" w14:paraId="1AD4BD60" w14:textId="77777777" w:rsidTr="009A5664">
        <w:tc>
          <w:tcPr>
            <w:tcW w:w="534" w:type="dxa"/>
          </w:tcPr>
          <w:p w14:paraId="2856D34C" w14:textId="77777777" w:rsidR="006A043E" w:rsidRPr="004A52FB" w:rsidRDefault="006A043E" w:rsidP="009A5664">
            <w:pPr>
              <w:jc w:val="both"/>
            </w:pPr>
            <w:r>
              <w:t>6.</w:t>
            </w:r>
          </w:p>
        </w:tc>
        <w:tc>
          <w:tcPr>
            <w:tcW w:w="3402" w:type="dxa"/>
          </w:tcPr>
          <w:p w14:paraId="25F4CD5F" w14:textId="77777777" w:rsidR="006A043E" w:rsidRPr="007802E3" w:rsidRDefault="006A043E" w:rsidP="009A5664">
            <w:pPr>
              <w:jc w:val="both"/>
            </w:pPr>
            <w:r w:rsidRPr="007802E3">
              <w:t>Rokiškio mokykla-darželis</w:t>
            </w:r>
          </w:p>
          <w:p w14:paraId="3B778948" w14:textId="77777777" w:rsidR="006A043E" w:rsidRPr="007802E3" w:rsidRDefault="006A043E" w:rsidP="009A5664">
            <w:pPr>
              <w:jc w:val="both"/>
            </w:pPr>
            <w:r w:rsidRPr="007802E3">
              <w:t>„Ąžuoliukas“</w:t>
            </w:r>
          </w:p>
          <w:p w14:paraId="73DA6BD7" w14:textId="77777777" w:rsidR="006A043E" w:rsidRPr="007802E3" w:rsidRDefault="006A043E" w:rsidP="009A5664">
            <w:pPr>
              <w:jc w:val="both"/>
            </w:pPr>
            <w:r w:rsidRPr="007802E3">
              <w:t>(ikimokyklinio, priešmokyklinio ir</w:t>
            </w:r>
          </w:p>
          <w:p w14:paraId="1D680B66" w14:textId="77777777" w:rsidR="006A043E" w:rsidRDefault="006A043E" w:rsidP="009A5664">
            <w:pPr>
              <w:jc w:val="both"/>
            </w:pPr>
            <w:r w:rsidRPr="007802E3">
              <w:t>pradinio ugdymo programos)</w:t>
            </w:r>
          </w:p>
          <w:p w14:paraId="3B89F7EF" w14:textId="77777777" w:rsidR="006A043E" w:rsidRDefault="006A043E" w:rsidP="009A5664">
            <w:pPr>
              <w:jc w:val="both"/>
            </w:pPr>
          </w:p>
          <w:p w14:paraId="36F96849" w14:textId="77777777" w:rsidR="006A043E" w:rsidRDefault="006A043E" w:rsidP="009A5664">
            <w:pPr>
              <w:jc w:val="both"/>
            </w:pPr>
            <w:r>
              <w:t>Kavoliškio skyrius</w:t>
            </w:r>
          </w:p>
          <w:p w14:paraId="192297E8" w14:textId="77777777" w:rsidR="006A043E" w:rsidRPr="007802E3" w:rsidRDefault="006A043E" w:rsidP="009A5664">
            <w:pPr>
              <w:jc w:val="both"/>
            </w:pPr>
            <w:r w:rsidRPr="007802E3">
              <w:t>(ikimokyklinio, priešmokyklinio ir</w:t>
            </w:r>
          </w:p>
          <w:p w14:paraId="5F2A5B86" w14:textId="77777777" w:rsidR="006A043E" w:rsidRPr="007802E3" w:rsidRDefault="006A043E" w:rsidP="009A5664">
            <w:pPr>
              <w:jc w:val="both"/>
            </w:pPr>
            <w:r w:rsidRPr="007802E3">
              <w:t>pradinio ugdymo programos)</w:t>
            </w:r>
            <w:r>
              <w:t xml:space="preserve"> </w:t>
            </w:r>
          </w:p>
        </w:tc>
        <w:tc>
          <w:tcPr>
            <w:tcW w:w="1858" w:type="dxa"/>
          </w:tcPr>
          <w:p w14:paraId="7705FF04" w14:textId="77777777" w:rsidR="006A043E" w:rsidRPr="007802E3" w:rsidRDefault="006A043E" w:rsidP="009A5664">
            <w:pPr>
              <w:jc w:val="both"/>
            </w:pPr>
          </w:p>
        </w:tc>
        <w:tc>
          <w:tcPr>
            <w:tcW w:w="1827" w:type="dxa"/>
          </w:tcPr>
          <w:p w14:paraId="3C152667" w14:textId="77777777" w:rsidR="006A043E" w:rsidRPr="007802E3" w:rsidRDefault="006A043E" w:rsidP="009A5664">
            <w:pPr>
              <w:jc w:val="center"/>
            </w:pPr>
          </w:p>
        </w:tc>
        <w:tc>
          <w:tcPr>
            <w:tcW w:w="2031" w:type="dxa"/>
          </w:tcPr>
          <w:p w14:paraId="126F1144" w14:textId="77777777" w:rsidR="006A043E" w:rsidRDefault="006A043E" w:rsidP="009A5664">
            <w:pPr>
              <w:jc w:val="both"/>
            </w:pPr>
          </w:p>
          <w:p w14:paraId="49F61AFF" w14:textId="77777777" w:rsidR="006A043E" w:rsidRPr="0052566C" w:rsidRDefault="006A043E" w:rsidP="009A5664">
            <w:pPr>
              <w:jc w:val="both"/>
            </w:pPr>
          </w:p>
          <w:p w14:paraId="01767272" w14:textId="77777777" w:rsidR="006A043E" w:rsidRPr="007802E3" w:rsidRDefault="006A043E" w:rsidP="009A5664">
            <w:pPr>
              <w:jc w:val="both"/>
            </w:pPr>
          </w:p>
        </w:tc>
        <w:tc>
          <w:tcPr>
            <w:tcW w:w="2505" w:type="dxa"/>
          </w:tcPr>
          <w:p w14:paraId="38112FAB" w14:textId="77777777" w:rsidR="006A043E" w:rsidRPr="007802E3" w:rsidRDefault="006A043E" w:rsidP="009A5664">
            <w:pPr>
              <w:jc w:val="both"/>
            </w:pPr>
          </w:p>
        </w:tc>
        <w:tc>
          <w:tcPr>
            <w:tcW w:w="2693" w:type="dxa"/>
          </w:tcPr>
          <w:p w14:paraId="065E8C11" w14:textId="77777777" w:rsidR="006A043E" w:rsidRDefault="006A043E" w:rsidP="009A5664">
            <w:pPr>
              <w:autoSpaceDE w:val="0"/>
              <w:autoSpaceDN w:val="0"/>
              <w:adjustRightInd w:val="0"/>
            </w:pPr>
          </w:p>
          <w:p w14:paraId="7430180D" w14:textId="77777777" w:rsidR="006A043E" w:rsidRDefault="006A043E" w:rsidP="009A5664">
            <w:pPr>
              <w:autoSpaceDE w:val="0"/>
              <w:autoSpaceDN w:val="0"/>
              <w:adjustRightInd w:val="0"/>
            </w:pPr>
          </w:p>
          <w:p w14:paraId="7417AD8B" w14:textId="77777777" w:rsidR="006A043E" w:rsidRDefault="006A043E" w:rsidP="009A5664">
            <w:pPr>
              <w:jc w:val="both"/>
            </w:pPr>
          </w:p>
          <w:p w14:paraId="4B69B365" w14:textId="77777777" w:rsidR="00C9073C" w:rsidRDefault="00C9073C" w:rsidP="009A5664">
            <w:pPr>
              <w:jc w:val="both"/>
            </w:pPr>
          </w:p>
          <w:p w14:paraId="3113F3F2" w14:textId="77777777" w:rsidR="00C9073C" w:rsidRDefault="00C9073C" w:rsidP="009A5664">
            <w:pPr>
              <w:jc w:val="both"/>
            </w:pPr>
          </w:p>
          <w:p w14:paraId="658264FA" w14:textId="77777777" w:rsidR="00C9073C" w:rsidRPr="00AF058C" w:rsidRDefault="00C9073C" w:rsidP="00C9073C">
            <w:r>
              <w:t>Pradinio ugdymo klasės komplektuojamos</w:t>
            </w:r>
            <w:r w:rsidRPr="00AF058C">
              <w:t>, jei</w:t>
            </w:r>
          </w:p>
          <w:p w14:paraId="5668B165" w14:textId="77777777" w:rsidR="00C9073C" w:rsidRPr="00AF058C" w:rsidRDefault="00C9073C" w:rsidP="00C9073C">
            <w:r w:rsidRPr="00AF058C">
              <w:t>pradinio ugdymo programoje</w:t>
            </w:r>
          </w:p>
          <w:p w14:paraId="096A6316" w14:textId="77777777" w:rsidR="00C9073C" w:rsidRPr="00AF058C" w:rsidRDefault="00C9073C" w:rsidP="00C9073C">
            <w:r w:rsidRPr="00AF058C">
              <w:t>mokysis</w:t>
            </w:r>
            <w:r>
              <w:t xml:space="preserve"> ne</w:t>
            </w:r>
            <w:r w:rsidRPr="00AF058C">
              <w:t xml:space="preserve"> mažiau kaip 10</w:t>
            </w:r>
          </w:p>
          <w:p w14:paraId="5167EBFA" w14:textId="77777777" w:rsidR="00C9073C" w:rsidRPr="007802E3" w:rsidRDefault="00C9073C" w:rsidP="00C9073C">
            <w:pPr>
              <w:jc w:val="both"/>
            </w:pPr>
            <w:r w:rsidRPr="00C9073C">
              <w:rPr>
                <w:lang w:val="lt-LT"/>
              </w:rPr>
              <w:t>mokinių</w:t>
            </w:r>
            <w:r>
              <w:t>.</w:t>
            </w:r>
          </w:p>
        </w:tc>
      </w:tr>
      <w:tr w:rsidR="006A043E" w:rsidRPr="007802E3" w14:paraId="6864F2D0" w14:textId="77777777" w:rsidTr="009A5664">
        <w:tc>
          <w:tcPr>
            <w:tcW w:w="534" w:type="dxa"/>
          </w:tcPr>
          <w:p w14:paraId="6E71C066" w14:textId="77777777" w:rsidR="006A043E" w:rsidRPr="001B3F63" w:rsidRDefault="006A043E" w:rsidP="009A5664">
            <w:pPr>
              <w:jc w:val="both"/>
            </w:pPr>
            <w:r>
              <w:t>7.</w:t>
            </w:r>
          </w:p>
        </w:tc>
        <w:tc>
          <w:tcPr>
            <w:tcW w:w="3402" w:type="dxa"/>
          </w:tcPr>
          <w:p w14:paraId="1CEEEF8F" w14:textId="77777777" w:rsidR="006A043E" w:rsidRPr="007802E3" w:rsidRDefault="006A043E" w:rsidP="009A5664">
            <w:pPr>
              <w:jc w:val="both"/>
            </w:pPr>
            <w:r w:rsidRPr="007802E3">
              <w:t>Rokiškio r. Juodupės gimnazija</w:t>
            </w:r>
          </w:p>
          <w:p w14:paraId="15690703" w14:textId="77777777" w:rsidR="006A043E" w:rsidRPr="007802E3" w:rsidRDefault="006A043E" w:rsidP="009A5664">
            <w:pPr>
              <w:jc w:val="both"/>
            </w:pPr>
            <w:r w:rsidRPr="007802E3">
              <w:t>(pradinio, pagrindinio ir</w:t>
            </w:r>
          </w:p>
          <w:p w14:paraId="793EAB32" w14:textId="77777777" w:rsidR="006A043E" w:rsidRPr="007802E3" w:rsidRDefault="006A043E" w:rsidP="009A5664">
            <w:pPr>
              <w:jc w:val="both"/>
            </w:pPr>
            <w:r w:rsidRPr="007802E3">
              <w:t>akredituota vidurinio ugdymo</w:t>
            </w:r>
          </w:p>
          <w:p w14:paraId="743A8456" w14:textId="77777777" w:rsidR="006A043E" w:rsidRPr="007802E3" w:rsidRDefault="006A043E" w:rsidP="009A5664">
            <w:pPr>
              <w:jc w:val="both"/>
            </w:pPr>
            <w:r w:rsidRPr="007802E3">
              <w:t>programos)</w:t>
            </w:r>
          </w:p>
          <w:p w14:paraId="03F3DC18" w14:textId="77777777" w:rsidR="006A043E" w:rsidRDefault="006A043E" w:rsidP="009A5664">
            <w:pPr>
              <w:jc w:val="both"/>
            </w:pPr>
          </w:p>
          <w:p w14:paraId="3D4F3A25" w14:textId="77777777" w:rsidR="006A043E" w:rsidRPr="007802E3" w:rsidRDefault="006A043E" w:rsidP="009A5664">
            <w:pPr>
              <w:jc w:val="both"/>
            </w:pPr>
            <w:r>
              <w:t>N</w:t>
            </w:r>
            <w:r w:rsidRPr="007802E3">
              <w:t>eformaliojo švietimo skyrius</w:t>
            </w:r>
          </w:p>
          <w:p w14:paraId="2376647A" w14:textId="77777777" w:rsidR="006A043E" w:rsidRPr="007802E3" w:rsidRDefault="006A043E" w:rsidP="009A5664">
            <w:pPr>
              <w:jc w:val="both"/>
            </w:pPr>
            <w:r w:rsidRPr="007802E3">
              <w:t>(neformaliojo vaikų švietimo</w:t>
            </w:r>
          </w:p>
          <w:p w14:paraId="0FF9574B" w14:textId="77777777" w:rsidR="006A043E" w:rsidRPr="007802E3" w:rsidRDefault="006A043E" w:rsidP="009A5664">
            <w:pPr>
              <w:jc w:val="both"/>
            </w:pPr>
            <w:r w:rsidRPr="007802E3">
              <w:t>programa)</w:t>
            </w:r>
          </w:p>
        </w:tc>
        <w:tc>
          <w:tcPr>
            <w:tcW w:w="1858" w:type="dxa"/>
          </w:tcPr>
          <w:p w14:paraId="6B9689D9" w14:textId="77777777" w:rsidR="006A043E" w:rsidRPr="007802E3" w:rsidRDefault="006A043E" w:rsidP="009A5664">
            <w:pPr>
              <w:jc w:val="both"/>
            </w:pPr>
          </w:p>
        </w:tc>
        <w:tc>
          <w:tcPr>
            <w:tcW w:w="1827" w:type="dxa"/>
          </w:tcPr>
          <w:p w14:paraId="09332D1E" w14:textId="77777777" w:rsidR="006A043E" w:rsidRPr="007802E3" w:rsidRDefault="006A043E" w:rsidP="009A5664">
            <w:pPr>
              <w:jc w:val="center"/>
            </w:pPr>
          </w:p>
        </w:tc>
        <w:tc>
          <w:tcPr>
            <w:tcW w:w="2031" w:type="dxa"/>
          </w:tcPr>
          <w:p w14:paraId="0B567EF1" w14:textId="77777777" w:rsidR="006A043E" w:rsidRPr="007802E3" w:rsidRDefault="006A043E" w:rsidP="009A5664">
            <w:pPr>
              <w:jc w:val="both"/>
            </w:pPr>
          </w:p>
        </w:tc>
        <w:tc>
          <w:tcPr>
            <w:tcW w:w="2505" w:type="dxa"/>
          </w:tcPr>
          <w:p w14:paraId="10508905" w14:textId="77777777" w:rsidR="006A043E" w:rsidRPr="007802E3" w:rsidRDefault="006A043E" w:rsidP="009A5664">
            <w:pPr>
              <w:jc w:val="both"/>
            </w:pPr>
          </w:p>
        </w:tc>
        <w:tc>
          <w:tcPr>
            <w:tcW w:w="2693" w:type="dxa"/>
          </w:tcPr>
          <w:p w14:paraId="7CA53165" w14:textId="77777777" w:rsidR="006A043E" w:rsidRPr="007802E3" w:rsidRDefault="006A043E" w:rsidP="009A5664">
            <w:pPr>
              <w:jc w:val="both"/>
            </w:pPr>
          </w:p>
        </w:tc>
      </w:tr>
      <w:tr w:rsidR="006A043E" w:rsidRPr="007802E3" w14:paraId="465D112F" w14:textId="77777777" w:rsidTr="009A5664">
        <w:tc>
          <w:tcPr>
            <w:tcW w:w="534" w:type="dxa"/>
          </w:tcPr>
          <w:p w14:paraId="03C410F9" w14:textId="77777777" w:rsidR="006A043E" w:rsidRDefault="006A043E" w:rsidP="009A5664">
            <w:pPr>
              <w:jc w:val="both"/>
            </w:pPr>
            <w:r>
              <w:t>8.</w:t>
            </w:r>
          </w:p>
        </w:tc>
        <w:tc>
          <w:tcPr>
            <w:tcW w:w="3402" w:type="dxa"/>
          </w:tcPr>
          <w:p w14:paraId="13CBDA28" w14:textId="77777777" w:rsidR="006A043E" w:rsidRPr="00AF058C" w:rsidRDefault="006A043E" w:rsidP="009A5664">
            <w:pPr>
              <w:jc w:val="both"/>
            </w:pPr>
            <w:r w:rsidRPr="00AF058C">
              <w:t>Rokiškio r. Kamajų Antano</w:t>
            </w:r>
          </w:p>
          <w:p w14:paraId="0E7CDEC4" w14:textId="77777777" w:rsidR="006A043E" w:rsidRPr="00AF058C" w:rsidRDefault="006A043E" w:rsidP="009A5664">
            <w:pPr>
              <w:jc w:val="both"/>
            </w:pPr>
            <w:r w:rsidRPr="00AF058C">
              <w:t>Strazdo gimnazija</w:t>
            </w:r>
          </w:p>
          <w:p w14:paraId="677ABB73" w14:textId="77777777" w:rsidR="006A043E" w:rsidRPr="00AF058C" w:rsidRDefault="006A043E" w:rsidP="009A5664">
            <w:pPr>
              <w:jc w:val="both"/>
            </w:pPr>
            <w:r w:rsidRPr="00AF058C">
              <w:t>(pradinio, pagrindinio ir</w:t>
            </w:r>
          </w:p>
          <w:p w14:paraId="6A761818" w14:textId="77777777" w:rsidR="006A043E" w:rsidRPr="00AF058C" w:rsidRDefault="006A043E" w:rsidP="009A5664">
            <w:pPr>
              <w:jc w:val="both"/>
            </w:pPr>
            <w:r w:rsidRPr="00AF058C">
              <w:t>akredituota vidurinio ugdymo</w:t>
            </w:r>
          </w:p>
          <w:p w14:paraId="4F875172" w14:textId="77777777" w:rsidR="006A043E" w:rsidRPr="00AF058C" w:rsidRDefault="006A043E" w:rsidP="009A5664">
            <w:pPr>
              <w:jc w:val="both"/>
            </w:pPr>
            <w:r w:rsidRPr="00AF058C">
              <w:t>programos)</w:t>
            </w:r>
          </w:p>
          <w:p w14:paraId="154C5E81" w14:textId="77777777" w:rsidR="006A043E" w:rsidRDefault="006A043E" w:rsidP="009A5664">
            <w:pPr>
              <w:jc w:val="both"/>
            </w:pPr>
          </w:p>
          <w:p w14:paraId="2DD23768" w14:textId="77777777" w:rsidR="006A043E" w:rsidRPr="00AF058C" w:rsidRDefault="006A043E" w:rsidP="009A5664">
            <w:pPr>
              <w:jc w:val="both"/>
            </w:pPr>
            <w:r>
              <w:t>I</w:t>
            </w:r>
            <w:r w:rsidRPr="00AF058C">
              <w:t>kimokyklinio ugdymo skyrius</w:t>
            </w:r>
          </w:p>
          <w:p w14:paraId="74A461A0" w14:textId="77777777" w:rsidR="006A043E" w:rsidRPr="00AF058C" w:rsidRDefault="006A043E" w:rsidP="009A5664">
            <w:pPr>
              <w:jc w:val="both"/>
            </w:pPr>
            <w:r w:rsidRPr="00AF058C">
              <w:t>(ikimokyklinio ir priešmokyklinio</w:t>
            </w:r>
          </w:p>
          <w:p w14:paraId="614236F3" w14:textId="77777777" w:rsidR="006A043E" w:rsidRDefault="006A043E" w:rsidP="009A5664">
            <w:pPr>
              <w:jc w:val="both"/>
            </w:pPr>
            <w:r w:rsidRPr="00AF058C">
              <w:t>ugdymo programos)</w:t>
            </w:r>
          </w:p>
          <w:p w14:paraId="444303FC" w14:textId="77777777" w:rsidR="006A043E" w:rsidRPr="00AF058C" w:rsidRDefault="006A043E" w:rsidP="009A5664">
            <w:pPr>
              <w:jc w:val="both"/>
            </w:pPr>
            <w:r>
              <w:lastRenderedPageBreak/>
              <w:t>N</w:t>
            </w:r>
            <w:r w:rsidRPr="00AF058C">
              <w:t>eformaliojo švietimo skyrius</w:t>
            </w:r>
          </w:p>
          <w:p w14:paraId="59FCB01D" w14:textId="77777777" w:rsidR="006A043E" w:rsidRPr="00AF058C" w:rsidRDefault="006A043E" w:rsidP="009A5664">
            <w:pPr>
              <w:jc w:val="both"/>
            </w:pPr>
            <w:r w:rsidRPr="00AF058C">
              <w:t>(neformaliojo vaikų švietimo</w:t>
            </w:r>
          </w:p>
          <w:p w14:paraId="4DFD3302" w14:textId="77777777" w:rsidR="006A043E" w:rsidRDefault="006A043E" w:rsidP="009A5664">
            <w:pPr>
              <w:tabs>
                <w:tab w:val="center" w:pos="1593"/>
              </w:tabs>
              <w:jc w:val="both"/>
            </w:pPr>
            <w:r w:rsidRPr="00AF058C">
              <w:t>programa)</w:t>
            </w:r>
            <w:r>
              <w:tab/>
            </w:r>
          </w:p>
          <w:p w14:paraId="059AB1D7" w14:textId="77777777" w:rsidR="006A043E" w:rsidRDefault="006A043E" w:rsidP="009A5664">
            <w:pPr>
              <w:tabs>
                <w:tab w:val="center" w:pos="1593"/>
              </w:tabs>
              <w:jc w:val="both"/>
            </w:pPr>
          </w:p>
          <w:p w14:paraId="1AA53DFB" w14:textId="77777777" w:rsidR="00AE4B1C" w:rsidRDefault="00AE4B1C" w:rsidP="009A5664">
            <w:pPr>
              <w:tabs>
                <w:tab w:val="center" w:pos="1593"/>
              </w:tabs>
              <w:jc w:val="both"/>
            </w:pPr>
          </w:p>
          <w:p w14:paraId="5047747D" w14:textId="77777777" w:rsidR="006A043E" w:rsidRDefault="006A043E" w:rsidP="009A5664">
            <w:pPr>
              <w:tabs>
                <w:tab w:val="center" w:pos="1593"/>
              </w:tabs>
            </w:pPr>
            <w:r>
              <w:t>Jūžintų skyrius</w:t>
            </w:r>
          </w:p>
          <w:p w14:paraId="604CC2FD" w14:textId="77777777" w:rsidR="006A043E" w:rsidRPr="007802E3" w:rsidRDefault="006A043E" w:rsidP="009A5664">
            <w:r>
              <w:t>(</w:t>
            </w:r>
            <w:r w:rsidRPr="008B3D2E">
              <w:t>priešmokyklinio,</w:t>
            </w:r>
            <w:r>
              <w:t xml:space="preserve"> </w:t>
            </w:r>
            <w:r w:rsidRPr="008B3D2E">
              <w:t>pradinio ir pagrindinio ugdymo</w:t>
            </w:r>
            <w:r>
              <w:t xml:space="preserve"> </w:t>
            </w:r>
            <w:r w:rsidRPr="008B3D2E">
              <w:t>programos)</w:t>
            </w:r>
          </w:p>
        </w:tc>
        <w:tc>
          <w:tcPr>
            <w:tcW w:w="1858" w:type="dxa"/>
          </w:tcPr>
          <w:p w14:paraId="7BE14D1B" w14:textId="77777777" w:rsidR="006A043E" w:rsidRPr="008B3D2E" w:rsidRDefault="006A043E" w:rsidP="009A5664">
            <w:pPr>
              <w:jc w:val="both"/>
            </w:pPr>
          </w:p>
        </w:tc>
        <w:tc>
          <w:tcPr>
            <w:tcW w:w="1827" w:type="dxa"/>
          </w:tcPr>
          <w:p w14:paraId="0D5805EA" w14:textId="77777777" w:rsidR="006A043E" w:rsidRPr="007802E3" w:rsidRDefault="006A043E" w:rsidP="009A5664">
            <w:pPr>
              <w:jc w:val="center"/>
            </w:pPr>
          </w:p>
        </w:tc>
        <w:tc>
          <w:tcPr>
            <w:tcW w:w="2031" w:type="dxa"/>
          </w:tcPr>
          <w:p w14:paraId="04E7944A" w14:textId="77777777" w:rsidR="006A043E" w:rsidRPr="007802E3" w:rsidRDefault="006A043E" w:rsidP="009A5664">
            <w:pPr>
              <w:jc w:val="both"/>
            </w:pPr>
          </w:p>
        </w:tc>
        <w:tc>
          <w:tcPr>
            <w:tcW w:w="2505" w:type="dxa"/>
          </w:tcPr>
          <w:p w14:paraId="433089CA" w14:textId="77777777" w:rsidR="006A043E" w:rsidRPr="007802E3" w:rsidRDefault="006A043E" w:rsidP="009A5664">
            <w:pPr>
              <w:jc w:val="both"/>
            </w:pPr>
          </w:p>
        </w:tc>
        <w:tc>
          <w:tcPr>
            <w:tcW w:w="2693" w:type="dxa"/>
          </w:tcPr>
          <w:p w14:paraId="3822D8FC" w14:textId="77777777" w:rsidR="006A043E" w:rsidRDefault="006A043E" w:rsidP="009A5664">
            <w:pPr>
              <w:jc w:val="both"/>
            </w:pPr>
          </w:p>
          <w:p w14:paraId="2BEB03C8" w14:textId="77777777" w:rsidR="006A043E" w:rsidRDefault="006A043E" w:rsidP="009A5664">
            <w:pPr>
              <w:jc w:val="both"/>
            </w:pPr>
          </w:p>
          <w:p w14:paraId="71FCC707" w14:textId="77777777" w:rsidR="006A043E" w:rsidRDefault="006A043E" w:rsidP="009A5664">
            <w:pPr>
              <w:jc w:val="both"/>
            </w:pPr>
          </w:p>
          <w:p w14:paraId="096C3A4D" w14:textId="77777777" w:rsidR="006A043E" w:rsidRDefault="006A043E" w:rsidP="009A5664">
            <w:pPr>
              <w:jc w:val="both"/>
            </w:pPr>
          </w:p>
          <w:p w14:paraId="18055F09" w14:textId="77777777" w:rsidR="006A043E" w:rsidRDefault="006A043E" w:rsidP="009A5664">
            <w:pPr>
              <w:jc w:val="both"/>
            </w:pPr>
          </w:p>
          <w:p w14:paraId="211BA58D" w14:textId="77777777" w:rsidR="006A043E" w:rsidRDefault="006A043E" w:rsidP="009A5664">
            <w:pPr>
              <w:jc w:val="both"/>
            </w:pPr>
          </w:p>
          <w:p w14:paraId="3CAADE6D" w14:textId="77777777" w:rsidR="006A043E" w:rsidRDefault="006A043E" w:rsidP="009A5664">
            <w:pPr>
              <w:jc w:val="both"/>
            </w:pPr>
          </w:p>
          <w:p w14:paraId="0223CB07" w14:textId="77777777" w:rsidR="006A043E" w:rsidRDefault="006A043E" w:rsidP="009A5664">
            <w:pPr>
              <w:jc w:val="both"/>
            </w:pPr>
          </w:p>
          <w:p w14:paraId="32306D56" w14:textId="77777777" w:rsidR="006A043E" w:rsidRDefault="006A043E" w:rsidP="009A5664">
            <w:pPr>
              <w:jc w:val="both"/>
            </w:pPr>
          </w:p>
          <w:p w14:paraId="06DF5304" w14:textId="77777777" w:rsidR="006A043E" w:rsidRDefault="006A043E" w:rsidP="009A5664">
            <w:pPr>
              <w:jc w:val="both"/>
            </w:pPr>
          </w:p>
          <w:p w14:paraId="4080719B" w14:textId="77777777" w:rsidR="006A043E" w:rsidRDefault="006A043E" w:rsidP="009A5664">
            <w:pPr>
              <w:jc w:val="both"/>
            </w:pPr>
          </w:p>
          <w:p w14:paraId="1A932725" w14:textId="77777777" w:rsidR="006A043E" w:rsidRDefault="006A043E" w:rsidP="009A5664">
            <w:pPr>
              <w:jc w:val="both"/>
            </w:pPr>
          </w:p>
          <w:p w14:paraId="1A517622" w14:textId="77777777" w:rsidR="006A043E" w:rsidRDefault="006A043E" w:rsidP="009A5664">
            <w:pPr>
              <w:jc w:val="both"/>
            </w:pPr>
          </w:p>
          <w:p w14:paraId="422DB8F7" w14:textId="77777777" w:rsidR="006A043E" w:rsidRDefault="006A043E" w:rsidP="009A5664">
            <w:pPr>
              <w:jc w:val="both"/>
            </w:pPr>
          </w:p>
          <w:p w14:paraId="6F1DA190" w14:textId="77777777" w:rsidR="00C9073C" w:rsidRPr="00AF058C" w:rsidRDefault="006A043E" w:rsidP="00C9073C">
            <w:r>
              <w:t>Nekomplektuojamos 5</w:t>
            </w:r>
            <w:r w:rsidRPr="002B4FFB">
              <w:rPr>
                <w:rFonts w:eastAsia="Calibri"/>
              </w:rPr>
              <w:t>–</w:t>
            </w:r>
            <w:r w:rsidRPr="00DF1FD2">
              <w:rPr>
                <w:rFonts w:eastAsia="Calibri"/>
              </w:rPr>
              <w:t xml:space="preserve">8 </w:t>
            </w:r>
            <w:r>
              <w:t>jungtinės klasės.</w:t>
            </w:r>
            <w:r w:rsidR="00C9073C">
              <w:t xml:space="preserve"> Komplektuojamos 5</w:t>
            </w:r>
            <w:r w:rsidR="00C9073C" w:rsidRPr="002B4FFB">
              <w:rPr>
                <w:rFonts w:eastAsia="Calibri"/>
              </w:rPr>
              <w:t>–</w:t>
            </w:r>
            <w:r w:rsidR="00C9073C">
              <w:rPr>
                <w:rFonts w:eastAsia="Calibri"/>
              </w:rPr>
              <w:t>10</w:t>
            </w:r>
            <w:r w:rsidR="00C9073C">
              <w:t xml:space="preserve"> klasės, </w:t>
            </w:r>
            <w:r w:rsidR="00C9073C" w:rsidRPr="00AF058C">
              <w:t>jei</w:t>
            </w:r>
            <w:r w:rsidR="00D70C5E">
              <w:t xml:space="preserve"> kiekvienoje </w:t>
            </w:r>
            <w:r w:rsidR="009E7F44">
              <w:t>klasėje</w:t>
            </w:r>
          </w:p>
          <w:p w14:paraId="5ECBF63D" w14:textId="77777777" w:rsidR="00C9073C" w:rsidRPr="00AF058C" w:rsidRDefault="00C9073C" w:rsidP="00C9073C">
            <w:r w:rsidRPr="00AF058C">
              <w:t>mokysis</w:t>
            </w:r>
            <w:r>
              <w:t xml:space="preserve"> ne</w:t>
            </w:r>
            <w:r w:rsidR="009E7F44">
              <w:t xml:space="preserve"> mažiau kaip 8</w:t>
            </w:r>
          </w:p>
          <w:p w14:paraId="51B275C6" w14:textId="77777777" w:rsidR="006A043E" w:rsidRPr="007802E3" w:rsidRDefault="009E7F44" w:rsidP="00C9073C">
            <w:r>
              <w:rPr>
                <w:lang w:val="lt-LT"/>
              </w:rPr>
              <w:t>mokiniai.</w:t>
            </w:r>
            <w:r w:rsidR="00C9073C" w:rsidRPr="00C9073C">
              <w:rPr>
                <w:lang w:val="lt-LT"/>
              </w:rPr>
              <w:tab/>
            </w:r>
          </w:p>
        </w:tc>
      </w:tr>
      <w:tr w:rsidR="006A043E" w:rsidRPr="007802E3" w14:paraId="76ACB95C" w14:textId="77777777" w:rsidTr="009A5664">
        <w:tc>
          <w:tcPr>
            <w:tcW w:w="534" w:type="dxa"/>
          </w:tcPr>
          <w:p w14:paraId="7B691342" w14:textId="77777777" w:rsidR="006A043E" w:rsidRPr="008208DF" w:rsidRDefault="006A043E" w:rsidP="009A5664">
            <w:pPr>
              <w:jc w:val="both"/>
            </w:pPr>
            <w:r>
              <w:lastRenderedPageBreak/>
              <w:t>9.</w:t>
            </w:r>
          </w:p>
        </w:tc>
        <w:tc>
          <w:tcPr>
            <w:tcW w:w="3402" w:type="dxa"/>
          </w:tcPr>
          <w:p w14:paraId="0914CD5B" w14:textId="77777777" w:rsidR="006A043E" w:rsidRPr="0052566C" w:rsidRDefault="006A043E" w:rsidP="009A5664">
            <w:r w:rsidRPr="0052566C">
              <w:t>Rokiškio r. Obelių gimnazija</w:t>
            </w:r>
          </w:p>
          <w:p w14:paraId="7E16D1A1" w14:textId="77777777" w:rsidR="006A043E" w:rsidRPr="0052566C" w:rsidRDefault="006A043E" w:rsidP="009A5664">
            <w:r w:rsidRPr="0052566C">
              <w:t>(pradinio, pagrindinio ir</w:t>
            </w:r>
          </w:p>
          <w:p w14:paraId="4C7508D2" w14:textId="77777777" w:rsidR="006A043E" w:rsidRPr="0052566C" w:rsidRDefault="006A043E" w:rsidP="009A5664">
            <w:r w:rsidRPr="0052566C">
              <w:t>akredituota vidurinio ugdymo</w:t>
            </w:r>
            <w:r>
              <w:t xml:space="preserve"> </w:t>
            </w:r>
          </w:p>
          <w:p w14:paraId="40E03987" w14:textId="77777777" w:rsidR="006A043E" w:rsidRDefault="006A043E" w:rsidP="009A5664">
            <w:r>
              <w:t>programos</w:t>
            </w:r>
            <w:r w:rsidRPr="0052566C">
              <w:t>)</w:t>
            </w:r>
          </w:p>
          <w:p w14:paraId="750BD6B1" w14:textId="77777777" w:rsidR="006A043E" w:rsidRDefault="006A043E" w:rsidP="009A5664"/>
          <w:p w14:paraId="62383EA8" w14:textId="77777777" w:rsidR="006A043E" w:rsidRPr="00AF058C" w:rsidRDefault="006A043E" w:rsidP="009A5664">
            <w:pPr>
              <w:jc w:val="both"/>
            </w:pPr>
            <w:r>
              <w:t>I</w:t>
            </w:r>
            <w:r w:rsidRPr="00AF058C">
              <w:t>kimokyklinio ugdymo skyrius</w:t>
            </w:r>
          </w:p>
          <w:p w14:paraId="22C8A4B3" w14:textId="77777777" w:rsidR="006A043E" w:rsidRPr="00AF058C" w:rsidRDefault="006A043E" w:rsidP="009A5664">
            <w:pPr>
              <w:jc w:val="both"/>
            </w:pPr>
            <w:r w:rsidRPr="00AF058C">
              <w:t>(ikimokyklinio ir priešmokyklinio</w:t>
            </w:r>
          </w:p>
          <w:p w14:paraId="06632F90" w14:textId="77777777" w:rsidR="006A043E" w:rsidRPr="00AF058C" w:rsidRDefault="006A043E" w:rsidP="009A5664">
            <w:pPr>
              <w:jc w:val="both"/>
            </w:pPr>
            <w:r w:rsidRPr="00AF058C">
              <w:t>ugdymo programos)</w:t>
            </w:r>
          </w:p>
          <w:p w14:paraId="26245432" w14:textId="77777777" w:rsidR="006A043E" w:rsidRDefault="006A043E" w:rsidP="009A5664"/>
          <w:p w14:paraId="5ABED46F" w14:textId="77777777" w:rsidR="006A043E" w:rsidRPr="00AF058C" w:rsidRDefault="006A043E" w:rsidP="009A5664">
            <w:pPr>
              <w:jc w:val="both"/>
            </w:pPr>
            <w:r>
              <w:t>N</w:t>
            </w:r>
            <w:r w:rsidRPr="00AF058C">
              <w:t>eformaliojo švietimo skyrius</w:t>
            </w:r>
          </w:p>
          <w:p w14:paraId="65E89118" w14:textId="77777777" w:rsidR="006A043E" w:rsidRPr="00AF058C" w:rsidRDefault="006A043E" w:rsidP="009A5664">
            <w:pPr>
              <w:jc w:val="both"/>
            </w:pPr>
            <w:r w:rsidRPr="00AF058C">
              <w:t>(neformaliojo vaikų švietimo</w:t>
            </w:r>
          </w:p>
          <w:p w14:paraId="26133FB4" w14:textId="77777777" w:rsidR="006A043E" w:rsidRPr="007802E3" w:rsidRDefault="006A043E" w:rsidP="009A5664">
            <w:r w:rsidRPr="00AF058C">
              <w:t>programa)</w:t>
            </w:r>
          </w:p>
        </w:tc>
        <w:tc>
          <w:tcPr>
            <w:tcW w:w="1858" w:type="dxa"/>
          </w:tcPr>
          <w:p w14:paraId="4B7FAB24" w14:textId="77777777" w:rsidR="006A043E" w:rsidRPr="007802E3" w:rsidRDefault="006A043E" w:rsidP="009A5664"/>
        </w:tc>
        <w:tc>
          <w:tcPr>
            <w:tcW w:w="1827" w:type="dxa"/>
          </w:tcPr>
          <w:p w14:paraId="7BD55A3E" w14:textId="77777777" w:rsidR="006A043E" w:rsidRPr="007802E3" w:rsidRDefault="006A043E" w:rsidP="009A5664">
            <w:pPr>
              <w:jc w:val="center"/>
            </w:pPr>
          </w:p>
        </w:tc>
        <w:tc>
          <w:tcPr>
            <w:tcW w:w="2031" w:type="dxa"/>
          </w:tcPr>
          <w:p w14:paraId="42F3F861" w14:textId="77777777" w:rsidR="006A043E" w:rsidRPr="00610304" w:rsidRDefault="006A043E" w:rsidP="009A5664">
            <w:pPr>
              <w:ind w:left="360"/>
            </w:pPr>
          </w:p>
        </w:tc>
        <w:tc>
          <w:tcPr>
            <w:tcW w:w="2505" w:type="dxa"/>
          </w:tcPr>
          <w:p w14:paraId="248C84D2" w14:textId="77777777" w:rsidR="006A043E" w:rsidRPr="007802E3" w:rsidRDefault="006A043E" w:rsidP="009A5664"/>
        </w:tc>
        <w:tc>
          <w:tcPr>
            <w:tcW w:w="2693" w:type="dxa"/>
          </w:tcPr>
          <w:p w14:paraId="3DD02F20" w14:textId="77777777" w:rsidR="006A043E" w:rsidRPr="007802E3" w:rsidRDefault="006A043E" w:rsidP="009A5664">
            <w:pPr>
              <w:autoSpaceDE w:val="0"/>
              <w:autoSpaceDN w:val="0"/>
              <w:adjustRightInd w:val="0"/>
            </w:pPr>
          </w:p>
        </w:tc>
      </w:tr>
      <w:tr w:rsidR="006A043E" w:rsidRPr="007802E3" w14:paraId="1B5DE051" w14:textId="77777777" w:rsidTr="009A5664">
        <w:tc>
          <w:tcPr>
            <w:tcW w:w="534" w:type="dxa"/>
            <w:shd w:val="clear" w:color="auto" w:fill="auto"/>
          </w:tcPr>
          <w:p w14:paraId="5B4FFD59" w14:textId="77777777" w:rsidR="006A043E" w:rsidRPr="00192971" w:rsidRDefault="006A043E" w:rsidP="009A5664">
            <w:pPr>
              <w:jc w:val="both"/>
            </w:pPr>
            <w:r>
              <w:t>10.</w:t>
            </w:r>
          </w:p>
        </w:tc>
        <w:tc>
          <w:tcPr>
            <w:tcW w:w="3402" w:type="dxa"/>
            <w:shd w:val="clear" w:color="auto" w:fill="auto"/>
          </w:tcPr>
          <w:p w14:paraId="26B73426" w14:textId="77777777" w:rsidR="006A043E" w:rsidRPr="0052566C" w:rsidRDefault="006A043E" w:rsidP="009A5664">
            <w:pPr>
              <w:jc w:val="both"/>
            </w:pPr>
            <w:r w:rsidRPr="0052566C">
              <w:t>Rokiškio r. Pandėlio gimnazija</w:t>
            </w:r>
          </w:p>
          <w:p w14:paraId="2005B510" w14:textId="1E4C4580" w:rsidR="006A043E" w:rsidRPr="007802E3" w:rsidRDefault="006A043E" w:rsidP="00CC7162">
            <w:r w:rsidRPr="0052566C">
              <w:t>(</w:t>
            </w:r>
            <w:r>
              <w:t xml:space="preserve">pradinio, </w:t>
            </w:r>
            <w:r w:rsidRPr="0052566C">
              <w:t>pagrindinio ir akredituota</w:t>
            </w:r>
            <w:r w:rsidR="00CC7162">
              <w:t xml:space="preserve"> </w:t>
            </w:r>
            <w:r w:rsidRPr="0052566C">
              <w:t>vidurinio ugdymo programos)</w:t>
            </w:r>
          </w:p>
        </w:tc>
        <w:tc>
          <w:tcPr>
            <w:tcW w:w="1858" w:type="dxa"/>
            <w:shd w:val="clear" w:color="auto" w:fill="auto"/>
          </w:tcPr>
          <w:p w14:paraId="15FFE275" w14:textId="632F6F2B" w:rsidR="006A043E" w:rsidRPr="007802E3" w:rsidRDefault="00CC7162" w:rsidP="009A5664">
            <w:pPr>
              <w:jc w:val="both"/>
            </w:pPr>
            <w:r>
              <w:t>Sruktūros pertvarkymas</w:t>
            </w:r>
          </w:p>
        </w:tc>
        <w:tc>
          <w:tcPr>
            <w:tcW w:w="1827" w:type="dxa"/>
            <w:shd w:val="clear" w:color="auto" w:fill="auto"/>
          </w:tcPr>
          <w:p w14:paraId="149F6C76" w14:textId="71762DC4" w:rsidR="006A043E" w:rsidRPr="007802E3" w:rsidRDefault="00E048E4" w:rsidP="009A5664">
            <w:pPr>
              <w:jc w:val="center"/>
            </w:pPr>
            <w:r>
              <w:t>Iki 2021-08-31</w:t>
            </w:r>
          </w:p>
        </w:tc>
        <w:tc>
          <w:tcPr>
            <w:tcW w:w="2031" w:type="dxa"/>
            <w:shd w:val="clear" w:color="auto" w:fill="auto"/>
          </w:tcPr>
          <w:p w14:paraId="4310A90F" w14:textId="607FB3F5" w:rsidR="006A043E" w:rsidRPr="007802E3" w:rsidRDefault="00E048E4" w:rsidP="00E048E4">
            <w:r w:rsidRPr="0052566C">
              <w:t>Rokiškio r. Pandėlio gimnazija</w:t>
            </w:r>
          </w:p>
        </w:tc>
        <w:tc>
          <w:tcPr>
            <w:tcW w:w="2505" w:type="dxa"/>
            <w:shd w:val="clear" w:color="auto" w:fill="auto"/>
          </w:tcPr>
          <w:p w14:paraId="71327525" w14:textId="778D2C93" w:rsidR="006A043E" w:rsidRPr="007802E3" w:rsidRDefault="00E048E4" w:rsidP="00E048E4">
            <w:r>
              <w:t xml:space="preserve">Priešmokyklinio, pradinio, </w:t>
            </w:r>
            <w:r w:rsidRPr="0052566C">
              <w:t>pagrindinio ir akredituota</w:t>
            </w:r>
            <w:r>
              <w:t xml:space="preserve"> vidurinio ugdymo programos</w:t>
            </w:r>
          </w:p>
        </w:tc>
        <w:tc>
          <w:tcPr>
            <w:tcW w:w="2693" w:type="dxa"/>
            <w:shd w:val="clear" w:color="auto" w:fill="auto"/>
          </w:tcPr>
          <w:p w14:paraId="37C4FE55" w14:textId="0A500AC1" w:rsidR="006A043E" w:rsidRPr="007802E3" w:rsidRDefault="00E048E4" w:rsidP="00E048E4">
            <w:r>
              <w:t>Gimnazijoje nuo 2021-09-01 pradedama vykdyti priešmokyklinio ugdymo programa</w:t>
            </w:r>
          </w:p>
        </w:tc>
      </w:tr>
      <w:tr w:rsidR="006A043E" w:rsidRPr="007802E3" w14:paraId="095770F6" w14:textId="77777777" w:rsidTr="009A5664">
        <w:tc>
          <w:tcPr>
            <w:tcW w:w="534" w:type="dxa"/>
            <w:shd w:val="clear" w:color="auto" w:fill="auto"/>
          </w:tcPr>
          <w:p w14:paraId="7B734A4E" w14:textId="77777777" w:rsidR="006A043E" w:rsidRPr="00192971" w:rsidRDefault="006A043E" w:rsidP="009A5664">
            <w:pPr>
              <w:jc w:val="both"/>
            </w:pPr>
            <w:r>
              <w:t>11.</w:t>
            </w:r>
          </w:p>
        </w:tc>
        <w:tc>
          <w:tcPr>
            <w:tcW w:w="3402" w:type="dxa"/>
            <w:shd w:val="clear" w:color="auto" w:fill="auto"/>
          </w:tcPr>
          <w:p w14:paraId="10F68C19" w14:textId="77777777" w:rsidR="006A043E" w:rsidRDefault="006A043E" w:rsidP="009A5664">
            <w:pPr>
              <w:autoSpaceDE w:val="0"/>
              <w:autoSpaceDN w:val="0"/>
              <w:adjustRightInd w:val="0"/>
            </w:pPr>
            <w:r>
              <w:t>Rokiškio r. Panemunėlio mokykla-daugiafunkcis centras</w:t>
            </w:r>
          </w:p>
          <w:p w14:paraId="5D695500" w14:textId="77777777" w:rsidR="006A043E" w:rsidRPr="007802E3" w:rsidRDefault="006A043E" w:rsidP="009A5664">
            <w:pPr>
              <w:autoSpaceDE w:val="0"/>
              <w:autoSpaceDN w:val="0"/>
              <w:adjustRightInd w:val="0"/>
            </w:pPr>
            <w:r>
              <w:t xml:space="preserve"> (ikimokyklinio, priešmokyklinio, pradinio ugdymo ir neformaliojo švietimo programos)</w:t>
            </w:r>
          </w:p>
        </w:tc>
        <w:tc>
          <w:tcPr>
            <w:tcW w:w="1858" w:type="dxa"/>
            <w:shd w:val="clear" w:color="auto" w:fill="auto"/>
          </w:tcPr>
          <w:p w14:paraId="2CEECA80" w14:textId="77777777" w:rsidR="006A043E" w:rsidRPr="007802E3" w:rsidRDefault="006A043E" w:rsidP="009A5664">
            <w:pPr>
              <w:jc w:val="both"/>
            </w:pPr>
          </w:p>
        </w:tc>
        <w:tc>
          <w:tcPr>
            <w:tcW w:w="1827" w:type="dxa"/>
            <w:shd w:val="clear" w:color="auto" w:fill="auto"/>
          </w:tcPr>
          <w:p w14:paraId="5FDB60BF" w14:textId="77777777" w:rsidR="006A043E" w:rsidRPr="007802E3" w:rsidRDefault="006A043E" w:rsidP="009A5664">
            <w:pPr>
              <w:jc w:val="center"/>
            </w:pPr>
          </w:p>
        </w:tc>
        <w:tc>
          <w:tcPr>
            <w:tcW w:w="2031" w:type="dxa"/>
            <w:shd w:val="clear" w:color="auto" w:fill="auto"/>
          </w:tcPr>
          <w:p w14:paraId="7E1B6DD4" w14:textId="77777777" w:rsidR="006A043E" w:rsidRPr="007802E3" w:rsidRDefault="006A043E" w:rsidP="009A5664">
            <w:pPr>
              <w:jc w:val="both"/>
            </w:pPr>
          </w:p>
        </w:tc>
        <w:tc>
          <w:tcPr>
            <w:tcW w:w="2505" w:type="dxa"/>
            <w:shd w:val="clear" w:color="auto" w:fill="auto"/>
          </w:tcPr>
          <w:p w14:paraId="7D51542D" w14:textId="77777777" w:rsidR="006A043E" w:rsidRPr="007802E3" w:rsidRDefault="006A043E" w:rsidP="009A5664">
            <w:pPr>
              <w:jc w:val="both"/>
            </w:pPr>
          </w:p>
        </w:tc>
        <w:tc>
          <w:tcPr>
            <w:tcW w:w="2693" w:type="dxa"/>
            <w:shd w:val="clear" w:color="auto" w:fill="auto"/>
          </w:tcPr>
          <w:p w14:paraId="34172D6C" w14:textId="77777777" w:rsidR="006A043E" w:rsidRPr="00AF058C" w:rsidRDefault="006A043E" w:rsidP="009A5664">
            <w:r>
              <w:t>Pradinio ugdymo klasės komplektuojamos</w:t>
            </w:r>
            <w:r w:rsidRPr="00AF058C">
              <w:t>, jei</w:t>
            </w:r>
          </w:p>
          <w:p w14:paraId="78365170" w14:textId="77777777" w:rsidR="006A043E" w:rsidRPr="00AF058C" w:rsidRDefault="006A043E" w:rsidP="009A5664">
            <w:r w:rsidRPr="00AF058C">
              <w:t>pradinio ugdymo programoje</w:t>
            </w:r>
          </w:p>
          <w:p w14:paraId="56DF2149" w14:textId="77777777" w:rsidR="006A043E" w:rsidRPr="00AF058C" w:rsidRDefault="006A043E" w:rsidP="009A5664">
            <w:r w:rsidRPr="00AF058C">
              <w:t>mokysis</w:t>
            </w:r>
            <w:r>
              <w:t xml:space="preserve"> ne</w:t>
            </w:r>
            <w:r w:rsidRPr="00AF058C">
              <w:t xml:space="preserve"> mažiau kaip 10</w:t>
            </w:r>
          </w:p>
          <w:p w14:paraId="490CC110" w14:textId="77777777" w:rsidR="006A043E" w:rsidRPr="00C9073C" w:rsidRDefault="006A043E" w:rsidP="009A5664">
            <w:pPr>
              <w:tabs>
                <w:tab w:val="left" w:pos="1290"/>
              </w:tabs>
              <w:rPr>
                <w:lang w:val="lt-LT"/>
              </w:rPr>
            </w:pPr>
            <w:r w:rsidRPr="00C9073C">
              <w:rPr>
                <w:lang w:val="lt-LT"/>
              </w:rPr>
              <w:t>mokinių.</w:t>
            </w:r>
            <w:r w:rsidRPr="00C9073C">
              <w:rPr>
                <w:lang w:val="lt-LT"/>
              </w:rPr>
              <w:tab/>
            </w:r>
          </w:p>
        </w:tc>
      </w:tr>
    </w:tbl>
    <w:p w14:paraId="7A95414A" w14:textId="77777777" w:rsidR="00793050" w:rsidRDefault="00793050" w:rsidP="00793050"/>
    <w:p w14:paraId="4AF6AF5D" w14:textId="77777777" w:rsidR="00793050" w:rsidRDefault="00793050" w:rsidP="00793050"/>
    <w:p w14:paraId="74B269CF" w14:textId="77777777" w:rsidR="00793050" w:rsidRDefault="00793050" w:rsidP="00793050">
      <w:pPr>
        <w:tabs>
          <w:tab w:val="left" w:pos="851"/>
          <w:tab w:val="left" w:pos="6480"/>
        </w:tabs>
        <w:jc w:val="center"/>
        <w:rPr>
          <w:sz w:val="24"/>
          <w:szCs w:val="24"/>
          <w:lang w:val="lt-LT"/>
        </w:rPr>
      </w:pPr>
      <w:r>
        <w:rPr>
          <w:sz w:val="24"/>
          <w:szCs w:val="24"/>
          <w:lang w:val="lt-LT"/>
        </w:rPr>
        <w:t>_______________________________________</w:t>
      </w:r>
    </w:p>
    <w:p w14:paraId="7B922108" w14:textId="77777777" w:rsidR="00793050" w:rsidRDefault="00793050" w:rsidP="00793050">
      <w:pPr>
        <w:tabs>
          <w:tab w:val="left" w:pos="851"/>
          <w:tab w:val="left" w:pos="6480"/>
        </w:tabs>
        <w:jc w:val="center"/>
        <w:rPr>
          <w:sz w:val="24"/>
          <w:szCs w:val="24"/>
          <w:lang w:val="lt-LT"/>
        </w:rPr>
      </w:pPr>
    </w:p>
    <w:p w14:paraId="300A3368" w14:textId="77777777" w:rsidR="00707E7D" w:rsidRDefault="00707E7D" w:rsidP="00793050">
      <w:pPr>
        <w:tabs>
          <w:tab w:val="left" w:pos="851"/>
          <w:tab w:val="left" w:pos="6480"/>
        </w:tabs>
        <w:jc w:val="center"/>
        <w:rPr>
          <w:sz w:val="24"/>
          <w:szCs w:val="24"/>
          <w:lang w:val="lt-LT"/>
        </w:rPr>
      </w:pPr>
    </w:p>
    <w:p w14:paraId="1262EE3B" w14:textId="77777777" w:rsidR="00707E7D" w:rsidRDefault="00707E7D" w:rsidP="00793050">
      <w:pPr>
        <w:tabs>
          <w:tab w:val="left" w:pos="851"/>
          <w:tab w:val="left" w:pos="6480"/>
        </w:tabs>
        <w:jc w:val="center"/>
        <w:rPr>
          <w:sz w:val="24"/>
          <w:szCs w:val="24"/>
          <w:lang w:val="lt-LT"/>
        </w:rPr>
      </w:pPr>
    </w:p>
    <w:p w14:paraId="785A11EA" w14:textId="77777777" w:rsidR="00EF62D0" w:rsidRDefault="00EF62D0" w:rsidP="00EF62D0">
      <w:pPr>
        <w:ind w:right="49"/>
        <w:jc w:val="center"/>
      </w:pPr>
    </w:p>
    <w:p w14:paraId="326E3EF6" w14:textId="77777777" w:rsidR="00C26539" w:rsidRDefault="00C26539" w:rsidP="00793050">
      <w:pPr>
        <w:ind w:left="5184"/>
        <w:jc w:val="center"/>
        <w:rPr>
          <w:b/>
          <w:sz w:val="24"/>
          <w:szCs w:val="24"/>
        </w:rPr>
      </w:pPr>
    </w:p>
    <w:sectPr w:rsidR="00C26539" w:rsidSect="00C10CE0">
      <w:pgSz w:w="16838" w:h="11906" w:orient="landscape"/>
      <w:pgMar w:top="1701" w:right="1134"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13F72" w14:textId="77777777" w:rsidR="00F8731C" w:rsidRDefault="00F8731C" w:rsidP="00950CEB">
      <w:r>
        <w:separator/>
      </w:r>
    </w:p>
  </w:endnote>
  <w:endnote w:type="continuationSeparator" w:id="0">
    <w:p w14:paraId="6A12B526" w14:textId="77777777" w:rsidR="00F8731C" w:rsidRDefault="00F8731C" w:rsidP="0095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LT">
    <w:altName w:val="Times New Roman"/>
    <w:charset w:val="BA"/>
    <w:family w:val="roman"/>
    <w:pitch w:val="variable"/>
    <w:sig w:usb0="E0002AFF" w:usb1="C0007841" w:usb2="00000009" w:usb3="00000000" w:csb0="000001FF" w:csb1="00000000"/>
  </w:font>
  <w:font w:name="Times-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B7956" w14:textId="77777777" w:rsidR="00F8731C" w:rsidRDefault="00F8731C" w:rsidP="00950CEB">
      <w:r>
        <w:separator/>
      </w:r>
    </w:p>
  </w:footnote>
  <w:footnote w:type="continuationSeparator" w:id="0">
    <w:p w14:paraId="58BC5EEA" w14:textId="77777777" w:rsidR="00F8731C" w:rsidRDefault="00F8731C" w:rsidP="00950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36D2EB2"/>
    <w:multiLevelType w:val="hybridMultilevel"/>
    <w:tmpl w:val="DEA86F0C"/>
    <w:lvl w:ilvl="0" w:tplc="0427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
    <w:nsid w:val="0FE15AA9"/>
    <w:multiLevelType w:val="hybridMultilevel"/>
    <w:tmpl w:val="8EE0B30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14A82D72"/>
    <w:multiLevelType w:val="hybridMultilevel"/>
    <w:tmpl w:val="3FCE2C04"/>
    <w:lvl w:ilvl="0" w:tplc="09A210F0">
      <w:start w:val="7"/>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19FB6C44"/>
    <w:multiLevelType w:val="hybridMultilevel"/>
    <w:tmpl w:val="7CF2C6C6"/>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5">
    <w:nsid w:val="1A265D72"/>
    <w:multiLevelType w:val="hybridMultilevel"/>
    <w:tmpl w:val="B202A9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A7C44E3"/>
    <w:multiLevelType w:val="hybridMultilevel"/>
    <w:tmpl w:val="273CAE12"/>
    <w:lvl w:ilvl="0" w:tplc="8B2CC08A">
      <w:start w:val="1"/>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1F437B0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5887C9A"/>
    <w:multiLevelType w:val="hybridMultilevel"/>
    <w:tmpl w:val="91667210"/>
    <w:lvl w:ilvl="0" w:tplc="7B585154">
      <w:start w:val="2020"/>
      <w:numFmt w:val="bullet"/>
      <w:lvlText w:val=""/>
      <w:lvlJc w:val="left"/>
      <w:pPr>
        <w:ind w:left="1211" w:hanging="360"/>
      </w:pPr>
      <w:rPr>
        <w:rFonts w:ascii="Symbol" w:eastAsia="Times New Roman" w:hAnsi="Symbol"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9">
    <w:nsid w:val="26CE66F3"/>
    <w:multiLevelType w:val="hybridMultilevel"/>
    <w:tmpl w:val="112408FE"/>
    <w:lvl w:ilvl="0" w:tplc="9932A4FE">
      <w:start w:val="1"/>
      <w:numFmt w:val="decimal"/>
      <w:lvlText w:val="%1."/>
      <w:lvlJc w:val="left"/>
      <w:pPr>
        <w:tabs>
          <w:tab w:val="num" w:pos="765"/>
        </w:tabs>
        <w:ind w:left="765" w:hanging="405"/>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29281791"/>
    <w:multiLevelType w:val="hybridMultilevel"/>
    <w:tmpl w:val="B6B6E5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9B25158"/>
    <w:multiLevelType w:val="hybridMultilevel"/>
    <w:tmpl w:val="A7DC51C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349E6144"/>
    <w:multiLevelType w:val="hybridMultilevel"/>
    <w:tmpl w:val="E412095E"/>
    <w:lvl w:ilvl="0" w:tplc="98B4B88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3">
    <w:nsid w:val="34ED368F"/>
    <w:multiLevelType w:val="hybridMultilevel"/>
    <w:tmpl w:val="8F9A7B64"/>
    <w:lvl w:ilvl="0" w:tplc="0427000F">
      <w:start w:val="1"/>
      <w:numFmt w:val="decimal"/>
      <w:lvlText w:val="%1."/>
      <w:lvlJc w:val="left"/>
      <w:pPr>
        <w:tabs>
          <w:tab w:val="num" w:pos="1656"/>
        </w:tabs>
        <w:ind w:left="165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nsid w:val="388032C7"/>
    <w:multiLevelType w:val="hybridMultilevel"/>
    <w:tmpl w:val="488EF828"/>
    <w:lvl w:ilvl="0" w:tplc="684A394A">
      <w:start w:val="1"/>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39C038D9"/>
    <w:multiLevelType w:val="hybridMultilevel"/>
    <w:tmpl w:val="48D6B152"/>
    <w:lvl w:ilvl="0" w:tplc="E0A232E2">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6">
    <w:nsid w:val="3E3A67C2"/>
    <w:multiLevelType w:val="hybridMultilevel"/>
    <w:tmpl w:val="7AB6316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40D44AD9"/>
    <w:multiLevelType w:val="hybridMultilevel"/>
    <w:tmpl w:val="4F96BE3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443C615D"/>
    <w:multiLevelType w:val="singleLevel"/>
    <w:tmpl w:val="DD8861B0"/>
    <w:lvl w:ilvl="0">
      <w:start w:val="7"/>
      <w:numFmt w:val="upperRoman"/>
      <w:pStyle w:val="Antrat6"/>
      <w:lvlText w:val="%1."/>
      <w:lvlJc w:val="left"/>
      <w:pPr>
        <w:tabs>
          <w:tab w:val="num" w:pos="720"/>
        </w:tabs>
        <w:ind w:left="720" w:hanging="720"/>
      </w:pPr>
      <w:rPr>
        <w:rFonts w:hint="default"/>
      </w:rPr>
    </w:lvl>
  </w:abstractNum>
  <w:abstractNum w:abstractNumId="19">
    <w:nsid w:val="44780229"/>
    <w:multiLevelType w:val="hybridMultilevel"/>
    <w:tmpl w:val="F594B99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nsid w:val="4EF66681"/>
    <w:multiLevelType w:val="hybridMultilevel"/>
    <w:tmpl w:val="AB9C0F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4741BFE"/>
    <w:multiLevelType w:val="hybridMultilevel"/>
    <w:tmpl w:val="14A41E1E"/>
    <w:lvl w:ilvl="0" w:tplc="D1F67A50">
      <w:start w:val="1"/>
      <w:numFmt w:val="bullet"/>
      <w:pStyle w:val="Stilius1"/>
      <w:lvlText w:val=""/>
      <w:lvlJc w:val="left"/>
      <w:pPr>
        <w:tabs>
          <w:tab w:val="num" w:pos="720"/>
        </w:tabs>
        <w:ind w:left="72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2">
    <w:nsid w:val="5C0B6A6D"/>
    <w:multiLevelType w:val="hybridMultilevel"/>
    <w:tmpl w:val="C986CA1E"/>
    <w:lvl w:ilvl="0" w:tplc="489C13EC">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nsid w:val="60915B4B"/>
    <w:multiLevelType w:val="hybridMultilevel"/>
    <w:tmpl w:val="DC44DD2A"/>
    <w:lvl w:ilvl="0" w:tplc="60728F3E">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6775492A"/>
    <w:multiLevelType w:val="hybridMultilevel"/>
    <w:tmpl w:val="FD4CF7A2"/>
    <w:lvl w:ilvl="0" w:tplc="9CC82334">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67E63D82"/>
    <w:multiLevelType w:val="hybridMultilevel"/>
    <w:tmpl w:val="262233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6B6B470A"/>
    <w:multiLevelType w:val="multilevel"/>
    <w:tmpl w:val="9AE6DF8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6A021CC"/>
    <w:multiLevelType w:val="hybridMultilevel"/>
    <w:tmpl w:val="3FCE2C04"/>
    <w:lvl w:ilvl="0" w:tplc="09A210F0">
      <w:start w:val="7"/>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nsid w:val="7989559F"/>
    <w:multiLevelType w:val="multilevel"/>
    <w:tmpl w:val="F6A0FC3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D921A1A"/>
    <w:multiLevelType w:val="hybridMultilevel"/>
    <w:tmpl w:val="32F89D7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0">
    <w:nsid w:val="7EF66984"/>
    <w:multiLevelType w:val="hybridMultilevel"/>
    <w:tmpl w:val="9AE6DF82"/>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nsid w:val="7F4D0DAB"/>
    <w:multiLevelType w:val="hybridMultilevel"/>
    <w:tmpl w:val="298E9C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num>
  <w:num w:numId="4">
    <w:abstractNumId w:val="9"/>
  </w:num>
  <w:num w:numId="5">
    <w:abstractNumId w:val="14"/>
  </w:num>
  <w:num w:numId="6">
    <w:abstractNumId w:val="6"/>
  </w:num>
  <w:num w:numId="7">
    <w:abstractNumId w:val="22"/>
  </w:num>
  <w:num w:numId="8">
    <w:abstractNumId w:val="24"/>
  </w:num>
  <w:num w:numId="9">
    <w:abstractNumId w:val="0"/>
  </w:num>
  <w:num w:numId="10">
    <w:abstractNumId w:val="1"/>
  </w:num>
  <w:num w:numId="11">
    <w:abstractNumId w:val="18"/>
  </w:num>
  <w:num w:numId="12">
    <w:abstractNumId w:val="27"/>
  </w:num>
  <w:num w:numId="13">
    <w:abstractNumId w:val="3"/>
  </w:num>
  <w:num w:numId="14">
    <w:abstractNumId w:val="30"/>
  </w:num>
  <w:num w:numId="15">
    <w:abstractNumId w:val="26"/>
  </w:num>
  <w:num w:numId="16">
    <w:abstractNumId w:val="29"/>
  </w:num>
  <w:num w:numId="17">
    <w:abstractNumId w:val="19"/>
  </w:num>
  <w:num w:numId="18">
    <w:abstractNumId w:val="11"/>
  </w:num>
  <w:num w:numId="19">
    <w:abstractNumId w:val="17"/>
  </w:num>
  <w:num w:numId="20">
    <w:abstractNumId w:val="4"/>
  </w:num>
  <w:num w:numId="21">
    <w:abstractNumId w:val="2"/>
  </w:num>
  <w:num w:numId="22">
    <w:abstractNumId w:val="16"/>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5"/>
  </w:num>
  <w:num w:numId="26">
    <w:abstractNumId w:val="20"/>
  </w:num>
  <w:num w:numId="27">
    <w:abstractNumId w:val="23"/>
  </w:num>
  <w:num w:numId="28">
    <w:abstractNumId w:val="8"/>
  </w:num>
  <w:num w:numId="29">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5"/>
  </w:num>
  <w:num w:numId="32">
    <w:abstractNumId w:val="1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50"/>
    <w:rsid w:val="0000326E"/>
    <w:rsid w:val="00004626"/>
    <w:rsid w:val="00005B0D"/>
    <w:rsid w:val="00007F92"/>
    <w:rsid w:val="00011B73"/>
    <w:rsid w:val="0001272C"/>
    <w:rsid w:val="00012BCD"/>
    <w:rsid w:val="0001470C"/>
    <w:rsid w:val="00020280"/>
    <w:rsid w:val="00021A3A"/>
    <w:rsid w:val="00033460"/>
    <w:rsid w:val="00035AB8"/>
    <w:rsid w:val="00036DAF"/>
    <w:rsid w:val="000411F9"/>
    <w:rsid w:val="0004286C"/>
    <w:rsid w:val="00042D93"/>
    <w:rsid w:val="00053F51"/>
    <w:rsid w:val="000614CF"/>
    <w:rsid w:val="000622EC"/>
    <w:rsid w:val="0006449B"/>
    <w:rsid w:val="00064A3D"/>
    <w:rsid w:val="00065150"/>
    <w:rsid w:val="00065FBC"/>
    <w:rsid w:val="00066AF1"/>
    <w:rsid w:val="0007173B"/>
    <w:rsid w:val="0007461E"/>
    <w:rsid w:val="00075E84"/>
    <w:rsid w:val="00081FAD"/>
    <w:rsid w:val="00082F35"/>
    <w:rsid w:val="00084789"/>
    <w:rsid w:val="00086A86"/>
    <w:rsid w:val="00090F8E"/>
    <w:rsid w:val="0009309E"/>
    <w:rsid w:val="000A0365"/>
    <w:rsid w:val="000A11A8"/>
    <w:rsid w:val="000A23A7"/>
    <w:rsid w:val="000A23AD"/>
    <w:rsid w:val="000A4BBC"/>
    <w:rsid w:val="000A5749"/>
    <w:rsid w:val="000A5BC1"/>
    <w:rsid w:val="000B0850"/>
    <w:rsid w:val="000B3E26"/>
    <w:rsid w:val="000B636C"/>
    <w:rsid w:val="000C010A"/>
    <w:rsid w:val="000C063E"/>
    <w:rsid w:val="000C0A77"/>
    <w:rsid w:val="000C2176"/>
    <w:rsid w:val="000C3BAE"/>
    <w:rsid w:val="000C6DA6"/>
    <w:rsid w:val="000D0654"/>
    <w:rsid w:val="000D0EC3"/>
    <w:rsid w:val="000D38D1"/>
    <w:rsid w:val="000D56E4"/>
    <w:rsid w:val="000E3032"/>
    <w:rsid w:val="000E47EE"/>
    <w:rsid w:val="000E5194"/>
    <w:rsid w:val="000E52C8"/>
    <w:rsid w:val="000E63E1"/>
    <w:rsid w:val="000E6C62"/>
    <w:rsid w:val="000F76E6"/>
    <w:rsid w:val="001007C7"/>
    <w:rsid w:val="00100A63"/>
    <w:rsid w:val="001014B2"/>
    <w:rsid w:val="001029D9"/>
    <w:rsid w:val="001043FF"/>
    <w:rsid w:val="00106CFE"/>
    <w:rsid w:val="00110742"/>
    <w:rsid w:val="00111B8D"/>
    <w:rsid w:val="00112896"/>
    <w:rsid w:val="00113A21"/>
    <w:rsid w:val="0011494C"/>
    <w:rsid w:val="00114E7F"/>
    <w:rsid w:val="001172B2"/>
    <w:rsid w:val="001205D3"/>
    <w:rsid w:val="00120FE9"/>
    <w:rsid w:val="00121171"/>
    <w:rsid w:val="00122CBF"/>
    <w:rsid w:val="001252D5"/>
    <w:rsid w:val="00127A69"/>
    <w:rsid w:val="00131822"/>
    <w:rsid w:val="001360C6"/>
    <w:rsid w:val="0014191F"/>
    <w:rsid w:val="00142A28"/>
    <w:rsid w:val="001442F3"/>
    <w:rsid w:val="001451E2"/>
    <w:rsid w:val="00150024"/>
    <w:rsid w:val="001529F1"/>
    <w:rsid w:val="00154B14"/>
    <w:rsid w:val="0015612E"/>
    <w:rsid w:val="00162A6F"/>
    <w:rsid w:val="00164CE0"/>
    <w:rsid w:val="001754D3"/>
    <w:rsid w:val="00180071"/>
    <w:rsid w:val="001867F4"/>
    <w:rsid w:val="00194DE4"/>
    <w:rsid w:val="001A009B"/>
    <w:rsid w:val="001A153D"/>
    <w:rsid w:val="001A4F34"/>
    <w:rsid w:val="001A62E6"/>
    <w:rsid w:val="001B262C"/>
    <w:rsid w:val="001B535F"/>
    <w:rsid w:val="001B5FF9"/>
    <w:rsid w:val="001C5506"/>
    <w:rsid w:val="001C55F5"/>
    <w:rsid w:val="001C5C3F"/>
    <w:rsid w:val="001D5966"/>
    <w:rsid w:val="001D6363"/>
    <w:rsid w:val="001D76C0"/>
    <w:rsid w:val="001D7BC9"/>
    <w:rsid w:val="001E1114"/>
    <w:rsid w:val="001E1AB1"/>
    <w:rsid w:val="001E6864"/>
    <w:rsid w:val="001E6FD7"/>
    <w:rsid w:val="001F1964"/>
    <w:rsid w:val="001F223A"/>
    <w:rsid w:val="001F2E14"/>
    <w:rsid w:val="001F4545"/>
    <w:rsid w:val="001F5FF4"/>
    <w:rsid w:val="001F69EC"/>
    <w:rsid w:val="001F6EAF"/>
    <w:rsid w:val="001F7922"/>
    <w:rsid w:val="00201058"/>
    <w:rsid w:val="00204C91"/>
    <w:rsid w:val="002079D5"/>
    <w:rsid w:val="00207A8F"/>
    <w:rsid w:val="00217478"/>
    <w:rsid w:val="0022677C"/>
    <w:rsid w:val="00233456"/>
    <w:rsid w:val="002401EC"/>
    <w:rsid w:val="00242FC0"/>
    <w:rsid w:val="00243F04"/>
    <w:rsid w:val="00252464"/>
    <w:rsid w:val="00252AAF"/>
    <w:rsid w:val="00254A24"/>
    <w:rsid w:val="00256622"/>
    <w:rsid w:val="00260CD5"/>
    <w:rsid w:val="00263883"/>
    <w:rsid w:val="002711BE"/>
    <w:rsid w:val="00271BEA"/>
    <w:rsid w:val="00271F5B"/>
    <w:rsid w:val="00273654"/>
    <w:rsid w:val="00273C8F"/>
    <w:rsid w:val="00275A5A"/>
    <w:rsid w:val="002774A1"/>
    <w:rsid w:val="00281CDA"/>
    <w:rsid w:val="0028381D"/>
    <w:rsid w:val="00284422"/>
    <w:rsid w:val="002876CC"/>
    <w:rsid w:val="002A3848"/>
    <w:rsid w:val="002A481A"/>
    <w:rsid w:val="002A5060"/>
    <w:rsid w:val="002A7050"/>
    <w:rsid w:val="002B416D"/>
    <w:rsid w:val="002B4F68"/>
    <w:rsid w:val="002B59CA"/>
    <w:rsid w:val="002B5F2D"/>
    <w:rsid w:val="002B7FBC"/>
    <w:rsid w:val="002C0D85"/>
    <w:rsid w:val="002C1D9A"/>
    <w:rsid w:val="002C54B7"/>
    <w:rsid w:val="002C71AD"/>
    <w:rsid w:val="002D1803"/>
    <w:rsid w:val="002D1F64"/>
    <w:rsid w:val="002D60BE"/>
    <w:rsid w:val="002E3D29"/>
    <w:rsid w:val="002F03BE"/>
    <w:rsid w:val="002F0F36"/>
    <w:rsid w:val="002F1419"/>
    <w:rsid w:val="002F3C9C"/>
    <w:rsid w:val="002F3CE3"/>
    <w:rsid w:val="002F76EF"/>
    <w:rsid w:val="00300111"/>
    <w:rsid w:val="00304900"/>
    <w:rsid w:val="003049AB"/>
    <w:rsid w:val="0030585E"/>
    <w:rsid w:val="00305F74"/>
    <w:rsid w:val="003110A7"/>
    <w:rsid w:val="00312055"/>
    <w:rsid w:val="00312902"/>
    <w:rsid w:val="00315822"/>
    <w:rsid w:val="00316D7A"/>
    <w:rsid w:val="003171D2"/>
    <w:rsid w:val="0031796F"/>
    <w:rsid w:val="00322554"/>
    <w:rsid w:val="00323BB9"/>
    <w:rsid w:val="003241F2"/>
    <w:rsid w:val="00331687"/>
    <w:rsid w:val="00334007"/>
    <w:rsid w:val="003406AC"/>
    <w:rsid w:val="00343B19"/>
    <w:rsid w:val="0034502B"/>
    <w:rsid w:val="003459B3"/>
    <w:rsid w:val="0034600E"/>
    <w:rsid w:val="0034639D"/>
    <w:rsid w:val="00346A97"/>
    <w:rsid w:val="00350939"/>
    <w:rsid w:val="00350D7F"/>
    <w:rsid w:val="00353F01"/>
    <w:rsid w:val="00365706"/>
    <w:rsid w:val="00365B9A"/>
    <w:rsid w:val="003678B8"/>
    <w:rsid w:val="0037060B"/>
    <w:rsid w:val="00372127"/>
    <w:rsid w:val="00374498"/>
    <w:rsid w:val="00375CA1"/>
    <w:rsid w:val="00376679"/>
    <w:rsid w:val="0038204A"/>
    <w:rsid w:val="00382D2B"/>
    <w:rsid w:val="00383582"/>
    <w:rsid w:val="00387CCF"/>
    <w:rsid w:val="00387D67"/>
    <w:rsid w:val="00391683"/>
    <w:rsid w:val="00393D00"/>
    <w:rsid w:val="00394637"/>
    <w:rsid w:val="00394691"/>
    <w:rsid w:val="0039744F"/>
    <w:rsid w:val="003A0CE6"/>
    <w:rsid w:val="003A1FCE"/>
    <w:rsid w:val="003A24A8"/>
    <w:rsid w:val="003A423B"/>
    <w:rsid w:val="003B74D2"/>
    <w:rsid w:val="003C0614"/>
    <w:rsid w:val="003C088A"/>
    <w:rsid w:val="003C0A34"/>
    <w:rsid w:val="003C0EB9"/>
    <w:rsid w:val="003C2CC7"/>
    <w:rsid w:val="003D4875"/>
    <w:rsid w:val="003D4CAC"/>
    <w:rsid w:val="003D5094"/>
    <w:rsid w:val="003E2450"/>
    <w:rsid w:val="003E3EF8"/>
    <w:rsid w:val="003E5543"/>
    <w:rsid w:val="003E5DA0"/>
    <w:rsid w:val="003E735E"/>
    <w:rsid w:val="003F578B"/>
    <w:rsid w:val="004012CC"/>
    <w:rsid w:val="00405C2F"/>
    <w:rsid w:val="0040767F"/>
    <w:rsid w:val="00412B38"/>
    <w:rsid w:val="00413D22"/>
    <w:rsid w:val="0041411D"/>
    <w:rsid w:val="00415056"/>
    <w:rsid w:val="00420EAD"/>
    <w:rsid w:val="00421DA4"/>
    <w:rsid w:val="004227A8"/>
    <w:rsid w:val="00424875"/>
    <w:rsid w:val="00433363"/>
    <w:rsid w:val="00433ABD"/>
    <w:rsid w:val="004417E4"/>
    <w:rsid w:val="00447285"/>
    <w:rsid w:val="00452529"/>
    <w:rsid w:val="00453C0C"/>
    <w:rsid w:val="00456D2D"/>
    <w:rsid w:val="00456D9A"/>
    <w:rsid w:val="0045771F"/>
    <w:rsid w:val="00463C48"/>
    <w:rsid w:val="00466E24"/>
    <w:rsid w:val="004703E1"/>
    <w:rsid w:val="0047048B"/>
    <w:rsid w:val="00474EC6"/>
    <w:rsid w:val="004805D4"/>
    <w:rsid w:val="0048722A"/>
    <w:rsid w:val="004906D7"/>
    <w:rsid w:val="00490A90"/>
    <w:rsid w:val="00491730"/>
    <w:rsid w:val="00493ED9"/>
    <w:rsid w:val="00494F3D"/>
    <w:rsid w:val="00496607"/>
    <w:rsid w:val="004A085A"/>
    <w:rsid w:val="004A4830"/>
    <w:rsid w:val="004A4B84"/>
    <w:rsid w:val="004A5A60"/>
    <w:rsid w:val="004B12A5"/>
    <w:rsid w:val="004B1357"/>
    <w:rsid w:val="004B1C69"/>
    <w:rsid w:val="004C0F5D"/>
    <w:rsid w:val="004C1223"/>
    <w:rsid w:val="004C21A7"/>
    <w:rsid w:val="004C765D"/>
    <w:rsid w:val="004D1712"/>
    <w:rsid w:val="004D2C5B"/>
    <w:rsid w:val="004D7B5E"/>
    <w:rsid w:val="004E210F"/>
    <w:rsid w:val="004E2837"/>
    <w:rsid w:val="004E61B1"/>
    <w:rsid w:val="004E7CEE"/>
    <w:rsid w:val="004E7E92"/>
    <w:rsid w:val="00501546"/>
    <w:rsid w:val="0050192A"/>
    <w:rsid w:val="00506A96"/>
    <w:rsid w:val="00507EDD"/>
    <w:rsid w:val="00510A61"/>
    <w:rsid w:val="00512BEC"/>
    <w:rsid w:val="00513548"/>
    <w:rsid w:val="00520A76"/>
    <w:rsid w:val="00521719"/>
    <w:rsid w:val="00521F0D"/>
    <w:rsid w:val="00524C7F"/>
    <w:rsid w:val="00525679"/>
    <w:rsid w:val="005316BA"/>
    <w:rsid w:val="005352EB"/>
    <w:rsid w:val="00546FAC"/>
    <w:rsid w:val="00557D8E"/>
    <w:rsid w:val="005605E9"/>
    <w:rsid w:val="0056102F"/>
    <w:rsid w:val="00561FB0"/>
    <w:rsid w:val="00562589"/>
    <w:rsid w:val="00567D8F"/>
    <w:rsid w:val="00570AC6"/>
    <w:rsid w:val="00577533"/>
    <w:rsid w:val="00580D89"/>
    <w:rsid w:val="005810DE"/>
    <w:rsid w:val="005865D0"/>
    <w:rsid w:val="00586C26"/>
    <w:rsid w:val="005904A9"/>
    <w:rsid w:val="00590983"/>
    <w:rsid w:val="00596CA9"/>
    <w:rsid w:val="00597AB1"/>
    <w:rsid w:val="005A1C7E"/>
    <w:rsid w:val="005A4E19"/>
    <w:rsid w:val="005A6E5C"/>
    <w:rsid w:val="005B3553"/>
    <w:rsid w:val="005B6CE6"/>
    <w:rsid w:val="005C5A19"/>
    <w:rsid w:val="005C72A0"/>
    <w:rsid w:val="005D0340"/>
    <w:rsid w:val="005E0C12"/>
    <w:rsid w:val="005E4F7A"/>
    <w:rsid w:val="005E79E1"/>
    <w:rsid w:val="005F4507"/>
    <w:rsid w:val="005F7198"/>
    <w:rsid w:val="006038C5"/>
    <w:rsid w:val="00603E0A"/>
    <w:rsid w:val="00607A05"/>
    <w:rsid w:val="0061013D"/>
    <w:rsid w:val="00630CE6"/>
    <w:rsid w:val="00633048"/>
    <w:rsid w:val="006333EA"/>
    <w:rsid w:val="00633D02"/>
    <w:rsid w:val="00634CAB"/>
    <w:rsid w:val="00636314"/>
    <w:rsid w:val="00640879"/>
    <w:rsid w:val="00644698"/>
    <w:rsid w:val="006465FE"/>
    <w:rsid w:val="00655DAE"/>
    <w:rsid w:val="006567B0"/>
    <w:rsid w:val="00656D0E"/>
    <w:rsid w:val="00657BC9"/>
    <w:rsid w:val="006602F3"/>
    <w:rsid w:val="00661E32"/>
    <w:rsid w:val="00661EE1"/>
    <w:rsid w:val="0068387B"/>
    <w:rsid w:val="0068647C"/>
    <w:rsid w:val="00692303"/>
    <w:rsid w:val="006A043E"/>
    <w:rsid w:val="006A19BB"/>
    <w:rsid w:val="006A1BF8"/>
    <w:rsid w:val="006A606F"/>
    <w:rsid w:val="006A660B"/>
    <w:rsid w:val="006A7249"/>
    <w:rsid w:val="006A7B0A"/>
    <w:rsid w:val="006B09DC"/>
    <w:rsid w:val="006B5706"/>
    <w:rsid w:val="006C097D"/>
    <w:rsid w:val="006C0B2A"/>
    <w:rsid w:val="006C1992"/>
    <w:rsid w:val="006D1057"/>
    <w:rsid w:val="006D248C"/>
    <w:rsid w:val="006D63B4"/>
    <w:rsid w:val="006D7FB4"/>
    <w:rsid w:val="006E066C"/>
    <w:rsid w:val="006E0845"/>
    <w:rsid w:val="006E4F13"/>
    <w:rsid w:val="006E69FD"/>
    <w:rsid w:val="00700DE1"/>
    <w:rsid w:val="0070561F"/>
    <w:rsid w:val="00705627"/>
    <w:rsid w:val="00706CB0"/>
    <w:rsid w:val="00707E7D"/>
    <w:rsid w:val="007102D0"/>
    <w:rsid w:val="00710A11"/>
    <w:rsid w:val="007114FB"/>
    <w:rsid w:val="00711DB9"/>
    <w:rsid w:val="0071268E"/>
    <w:rsid w:val="007164B9"/>
    <w:rsid w:val="007170D5"/>
    <w:rsid w:val="00717C3D"/>
    <w:rsid w:val="007227BF"/>
    <w:rsid w:val="0072351D"/>
    <w:rsid w:val="007235ED"/>
    <w:rsid w:val="00736020"/>
    <w:rsid w:val="0073714D"/>
    <w:rsid w:val="00737651"/>
    <w:rsid w:val="0074191C"/>
    <w:rsid w:val="0074217B"/>
    <w:rsid w:val="0074330C"/>
    <w:rsid w:val="007457B0"/>
    <w:rsid w:val="007471E2"/>
    <w:rsid w:val="00747814"/>
    <w:rsid w:val="00747D8B"/>
    <w:rsid w:val="00747DE0"/>
    <w:rsid w:val="007561B7"/>
    <w:rsid w:val="00767859"/>
    <w:rsid w:val="00767DE2"/>
    <w:rsid w:val="0077101D"/>
    <w:rsid w:val="007714B4"/>
    <w:rsid w:val="00775C1D"/>
    <w:rsid w:val="007905E4"/>
    <w:rsid w:val="00790F6D"/>
    <w:rsid w:val="00792CD7"/>
    <w:rsid w:val="00793050"/>
    <w:rsid w:val="00794D50"/>
    <w:rsid w:val="00794F93"/>
    <w:rsid w:val="00797874"/>
    <w:rsid w:val="00797E11"/>
    <w:rsid w:val="007A27FA"/>
    <w:rsid w:val="007A3D5E"/>
    <w:rsid w:val="007A3DFF"/>
    <w:rsid w:val="007A4B2C"/>
    <w:rsid w:val="007A6D21"/>
    <w:rsid w:val="007A7E5F"/>
    <w:rsid w:val="007B05AD"/>
    <w:rsid w:val="007B0765"/>
    <w:rsid w:val="007C2584"/>
    <w:rsid w:val="007C3194"/>
    <w:rsid w:val="007C451A"/>
    <w:rsid w:val="007C4783"/>
    <w:rsid w:val="007C4E08"/>
    <w:rsid w:val="007C68B8"/>
    <w:rsid w:val="007C6A01"/>
    <w:rsid w:val="007C6F46"/>
    <w:rsid w:val="007D264D"/>
    <w:rsid w:val="007E210B"/>
    <w:rsid w:val="007E52FC"/>
    <w:rsid w:val="007E5924"/>
    <w:rsid w:val="007F0043"/>
    <w:rsid w:val="007F171E"/>
    <w:rsid w:val="007F20BD"/>
    <w:rsid w:val="007F269B"/>
    <w:rsid w:val="007F4B56"/>
    <w:rsid w:val="007F5701"/>
    <w:rsid w:val="007F63BB"/>
    <w:rsid w:val="00801807"/>
    <w:rsid w:val="00802236"/>
    <w:rsid w:val="00803208"/>
    <w:rsid w:val="0080451C"/>
    <w:rsid w:val="008072DD"/>
    <w:rsid w:val="0080737E"/>
    <w:rsid w:val="0081742A"/>
    <w:rsid w:val="00821F8E"/>
    <w:rsid w:val="008242E4"/>
    <w:rsid w:val="00826F5E"/>
    <w:rsid w:val="00833CBE"/>
    <w:rsid w:val="0083660F"/>
    <w:rsid w:val="00840951"/>
    <w:rsid w:val="00841CE5"/>
    <w:rsid w:val="00845126"/>
    <w:rsid w:val="00846904"/>
    <w:rsid w:val="00847D57"/>
    <w:rsid w:val="00850022"/>
    <w:rsid w:val="00851944"/>
    <w:rsid w:val="008531E3"/>
    <w:rsid w:val="00853773"/>
    <w:rsid w:val="00854394"/>
    <w:rsid w:val="00854C63"/>
    <w:rsid w:val="00857444"/>
    <w:rsid w:val="00861F45"/>
    <w:rsid w:val="00866740"/>
    <w:rsid w:val="008708C1"/>
    <w:rsid w:val="00871B33"/>
    <w:rsid w:val="008740D5"/>
    <w:rsid w:val="00881B82"/>
    <w:rsid w:val="00883D66"/>
    <w:rsid w:val="008907B7"/>
    <w:rsid w:val="00890F60"/>
    <w:rsid w:val="00891639"/>
    <w:rsid w:val="00895DB7"/>
    <w:rsid w:val="00895DC8"/>
    <w:rsid w:val="00896133"/>
    <w:rsid w:val="0089779D"/>
    <w:rsid w:val="008A025D"/>
    <w:rsid w:val="008A10B5"/>
    <w:rsid w:val="008A1B96"/>
    <w:rsid w:val="008A40C6"/>
    <w:rsid w:val="008A4A15"/>
    <w:rsid w:val="008A5952"/>
    <w:rsid w:val="008A5C4F"/>
    <w:rsid w:val="008A7B8E"/>
    <w:rsid w:val="008C5C93"/>
    <w:rsid w:val="008D0AA4"/>
    <w:rsid w:val="008D1B04"/>
    <w:rsid w:val="008E5E81"/>
    <w:rsid w:val="008E6689"/>
    <w:rsid w:val="008E66B7"/>
    <w:rsid w:val="008E78F3"/>
    <w:rsid w:val="008E7C3D"/>
    <w:rsid w:val="008F2056"/>
    <w:rsid w:val="008F30D2"/>
    <w:rsid w:val="008F5D92"/>
    <w:rsid w:val="008F65E6"/>
    <w:rsid w:val="00903078"/>
    <w:rsid w:val="0090453C"/>
    <w:rsid w:val="009058F2"/>
    <w:rsid w:val="009072FB"/>
    <w:rsid w:val="00911345"/>
    <w:rsid w:val="00911460"/>
    <w:rsid w:val="00914B2C"/>
    <w:rsid w:val="00921E2E"/>
    <w:rsid w:val="0092394B"/>
    <w:rsid w:val="00924FF8"/>
    <w:rsid w:val="0092623E"/>
    <w:rsid w:val="00926600"/>
    <w:rsid w:val="00927DB4"/>
    <w:rsid w:val="00930495"/>
    <w:rsid w:val="00935EF4"/>
    <w:rsid w:val="00940348"/>
    <w:rsid w:val="009413BC"/>
    <w:rsid w:val="00944266"/>
    <w:rsid w:val="009444BB"/>
    <w:rsid w:val="009450DC"/>
    <w:rsid w:val="0095033D"/>
    <w:rsid w:val="00950AB3"/>
    <w:rsid w:val="00950CEB"/>
    <w:rsid w:val="00954F2E"/>
    <w:rsid w:val="009558E8"/>
    <w:rsid w:val="0096134B"/>
    <w:rsid w:val="009630F2"/>
    <w:rsid w:val="00965036"/>
    <w:rsid w:val="00970C0A"/>
    <w:rsid w:val="009731F3"/>
    <w:rsid w:val="0097329E"/>
    <w:rsid w:val="00973BAA"/>
    <w:rsid w:val="00973FC0"/>
    <w:rsid w:val="00976206"/>
    <w:rsid w:val="009769D0"/>
    <w:rsid w:val="00992A26"/>
    <w:rsid w:val="0099380C"/>
    <w:rsid w:val="0099418D"/>
    <w:rsid w:val="00994944"/>
    <w:rsid w:val="00995F7F"/>
    <w:rsid w:val="00997E0B"/>
    <w:rsid w:val="009A5483"/>
    <w:rsid w:val="009A5664"/>
    <w:rsid w:val="009A6900"/>
    <w:rsid w:val="009A6DFC"/>
    <w:rsid w:val="009A75FE"/>
    <w:rsid w:val="009B09C5"/>
    <w:rsid w:val="009B1761"/>
    <w:rsid w:val="009B196F"/>
    <w:rsid w:val="009B2271"/>
    <w:rsid w:val="009B2DDD"/>
    <w:rsid w:val="009B3AEE"/>
    <w:rsid w:val="009B44F9"/>
    <w:rsid w:val="009B76AF"/>
    <w:rsid w:val="009C07EA"/>
    <w:rsid w:val="009C469B"/>
    <w:rsid w:val="009C5CB2"/>
    <w:rsid w:val="009C74EC"/>
    <w:rsid w:val="009D2DC8"/>
    <w:rsid w:val="009E0A65"/>
    <w:rsid w:val="009E1FF6"/>
    <w:rsid w:val="009E5636"/>
    <w:rsid w:val="009E7F44"/>
    <w:rsid w:val="009F1FA0"/>
    <w:rsid w:val="009F5F74"/>
    <w:rsid w:val="009F6342"/>
    <w:rsid w:val="00A03954"/>
    <w:rsid w:val="00A06000"/>
    <w:rsid w:val="00A078AA"/>
    <w:rsid w:val="00A10B3B"/>
    <w:rsid w:val="00A21C7F"/>
    <w:rsid w:val="00A21FE1"/>
    <w:rsid w:val="00A236CB"/>
    <w:rsid w:val="00A310EA"/>
    <w:rsid w:val="00A3369C"/>
    <w:rsid w:val="00A3527B"/>
    <w:rsid w:val="00A36227"/>
    <w:rsid w:val="00A413B1"/>
    <w:rsid w:val="00A418CD"/>
    <w:rsid w:val="00A44511"/>
    <w:rsid w:val="00A534DB"/>
    <w:rsid w:val="00A553FD"/>
    <w:rsid w:val="00A5554B"/>
    <w:rsid w:val="00A57669"/>
    <w:rsid w:val="00A60043"/>
    <w:rsid w:val="00A6015B"/>
    <w:rsid w:val="00A622DB"/>
    <w:rsid w:val="00A66A9B"/>
    <w:rsid w:val="00A7251A"/>
    <w:rsid w:val="00A73312"/>
    <w:rsid w:val="00A74B6A"/>
    <w:rsid w:val="00A74E03"/>
    <w:rsid w:val="00A76AE1"/>
    <w:rsid w:val="00A81FED"/>
    <w:rsid w:val="00A95735"/>
    <w:rsid w:val="00A96819"/>
    <w:rsid w:val="00AA11D6"/>
    <w:rsid w:val="00AA1CB2"/>
    <w:rsid w:val="00AA3369"/>
    <w:rsid w:val="00AA3C3C"/>
    <w:rsid w:val="00AA3EF4"/>
    <w:rsid w:val="00AA471A"/>
    <w:rsid w:val="00AA4D81"/>
    <w:rsid w:val="00AA57CB"/>
    <w:rsid w:val="00AA61EA"/>
    <w:rsid w:val="00AA7E2E"/>
    <w:rsid w:val="00AB086F"/>
    <w:rsid w:val="00AB1D9D"/>
    <w:rsid w:val="00AC20FC"/>
    <w:rsid w:val="00AC22EB"/>
    <w:rsid w:val="00AC2F4F"/>
    <w:rsid w:val="00AC4264"/>
    <w:rsid w:val="00AD04A7"/>
    <w:rsid w:val="00AD2C8E"/>
    <w:rsid w:val="00AD58AB"/>
    <w:rsid w:val="00AE11A3"/>
    <w:rsid w:val="00AE162F"/>
    <w:rsid w:val="00AE2215"/>
    <w:rsid w:val="00AE3211"/>
    <w:rsid w:val="00AE354B"/>
    <w:rsid w:val="00AE3C65"/>
    <w:rsid w:val="00AE4394"/>
    <w:rsid w:val="00AE4B1C"/>
    <w:rsid w:val="00AE5BFE"/>
    <w:rsid w:val="00AE702C"/>
    <w:rsid w:val="00AE7850"/>
    <w:rsid w:val="00AF2C08"/>
    <w:rsid w:val="00AF4129"/>
    <w:rsid w:val="00AF4B23"/>
    <w:rsid w:val="00B00423"/>
    <w:rsid w:val="00B00691"/>
    <w:rsid w:val="00B010BF"/>
    <w:rsid w:val="00B0142E"/>
    <w:rsid w:val="00B02358"/>
    <w:rsid w:val="00B05D10"/>
    <w:rsid w:val="00B1247B"/>
    <w:rsid w:val="00B138FC"/>
    <w:rsid w:val="00B13E78"/>
    <w:rsid w:val="00B171AA"/>
    <w:rsid w:val="00B23FB3"/>
    <w:rsid w:val="00B31503"/>
    <w:rsid w:val="00B35403"/>
    <w:rsid w:val="00B35C16"/>
    <w:rsid w:val="00B3681C"/>
    <w:rsid w:val="00B4213B"/>
    <w:rsid w:val="00B42FCF"/>
    <w:rsid w:val="00B50D43"/>
    <w:rsid w:val="00B564C4"/>
    <w:rsid w:val="00B60A76"/>
    <w:rsid w:val="00B6337E"/>
    <w:rsid w:val="00B64ABF"/>
    <w:rsid w:val="00B673D5"/>
    <w:rsid w:val="00B70E78"/>
    <w:rsid w:val="00B71BBF"/>
    <w:rsid w:val="00B852AA"/>
    <w:rsid w:val="00B85472"/>
    <w:rsid w:val="00B86D17"/>
    <w:rsid w:val="00B9010D"/>
    <w:rsid w:val="00B9140D"/>
    <w:rsid w:val="00B92646"/>
    <w:rsid w:val="00B94CA8"/>
    <w:rsid w:val="00B97899"/>
    <w:rsid w:val="00BA1A45"/>
    <w:rsid w:val="00BA1AAB"/>
    <w:rsid w:val="00BA1E60"/>
    <w:rsid w:val="00BA38AE"/>
    <w:rsid w:val="00BA62BF"/>
    <w:rsid w:val="00BB1B3D"/>
    <w:rsid w:val="00BB344C"/>
    <w:rsid w:val="00BB3F8D"/>
    <w:rsid w:val="00BC0EA7"/>
    <w:rsid w:val="00BC3D8B"/>
    <w:rsid w:val="00BC40AD"/>
    <w:rsid w:val="00BD08A9"/>
    <w:rsid w:val="00BD10FB"/>
    <w:rsid w:val="00BD3AC1"/>
    <w:rsid w:val="00BD46AF"/>
    <w:rsid w:val="00BE1B3A"/>
    <w:rsid w:val="00BE3FA3"/>
    <w:rsid w:val="00BE4646"/>
    <w:rsid w:val="00BE6361"/>
    <w:rsid w:val="00BF009F"/>
    <w:rsid w:val="00BF16A9"/>
    <w:rsid w:val="00BF43AB"/>
    <w:rsid w:val="00BF5184"/>
    <w:rsid w:val="00BF651A"/>
    <w:rsid w:val="00BF7EB4"/>
    <w:rsid w:val="00C0094A"/>
    <w:rsid w:val="00C01E95"/>
    <w:rsid w:val="00C04524"/>
    <w:rsid w:val="00C068E1"/>
    <w:rsid w:val="00C06DE7"/>
    <w:rsid w:val="00C10471"/>
    <w:rsid w:val="00C10CE0"/>
    <w:rsid w:val="00C12EA1"/>
    <w:rsid w:val="00C167BB"/>
    <w:rsid w:val="00C20975"/>
    <w:rsid w:val="00C231A5"/>
    <w:rsid w:val="00C26539"/>
    <w:rsid w:val="00C33B1A"/>
    <w:rsid w:val="00C35EF5"/>
    <w:rsid w:val="00C36F30"/>
    <w:rsid w:val="00C41410"/>
    <w:rsid w:val="00C447E2"/>
    <w:rsid w:val="00C45D80"/>
    <w:rsid w:val="00C507FD"/>
    <w:rsid w:val="00C52293"/>
    <w:rsid w:val="00C535AF"/>
    <w:rsid w:val="00C568A8"/>
    <w:rsid w:val="00C56A1C"/>
    <w:rsid w:val="00C6496F"/>
    <w:rsid w:val="00C652E8"/>
    <w:rsid w:val="00C70E5B"/>
    <w:rsid w:val="00C73C08"/>
    <w:rsid w:val="00C84362"/>
    <w:rsid w:val="00C84CBF"/>
    <w:rsid w:val="00C85560"/>
    <w:rsid w:val="00C866FC"/>
    <w:rsid w:val="00C9073C"/>
    <w:rsid w:val="00C94402"/>
    <w:rsid w:val="00C94671"/>
    <w:rsid w:val="00C94E1D"/>
    <w:rsid w:val="00C96AFC"/>
    <w:rsid w:val="00CA00A8"/>
    <w:rsid w:val="00CA1284"/>
    <w:rsid w:val="00CA15B8"/>
    <w:rsid w:val="00CA4615"/>
    <w:rsid w:val="00CA5468"/>
    <w:rsid w:val="00CA588B"/>
    <w:rsid w:val="00CB0CC0"/>
    <w:rsid w:val="00CB33C3"/>
    <w:rsid w:val="00CB565F"/>
    <w:rsid w:val="00CB69DD"/>
    <w:rsid w:val="00CB7159"/>
    <w:rsid w:val="00CC38A6"/>
    <w:rsid w:val="00CC52B6"/>
    <w:rsid w:val="00CC6370"/>
    <w:rsid w:val="00CC7162"/>
    <w:rsid w:val="00CC7E99"/>
    <w:rsid w:val="00CD0B0A"/>
    <w:rsid w:val="00CD1432"/>
    <w:rsid w:val="00CD318D"/>
    <w:rsid w:val="00CD465C"/>
    <w:rsid w:val="00CD7232"/>
    <w:rsid w:val="00CE2955"/>
    <w:rsid w:val="00CE38E9"/>
    <w:rsid w:val="00CE3E5D"/>
    <w:rsid w:val="00CE4853"/>
    <w:rsid w:val="00CE5BFE"/>
    <w:rsid w:val="00CF1A19"/>
    <w:rsid w:val="00CF2D0A"/>
    <w:rsid w:val="00D1245D"/>
    <w:rsid w:val="00D13D97"/>
    <w:rsid w:val="00D17390"/>
    <w:rsid w:val="00D25C46"/>
    <w:rsid w:val="00D25DE2"/>
    <w:rsid w:val="00D300E7"/>
    <w:rsid w:val="00D36421"/>
    <w:rsid w:val="00D407E8"/>
    <w:rsid w:val="00D4204B"/>
    <w:rsid w:val="00D43058"/>
    <w:rsid w:val="00D45DBA"/>
    <w:rsid w:val="00D56211"/>
    <w:rsid w:val="00D56854"/>
    <w:rsid w:val="00D6116D"/>
    <w:rsid w:val="00D61399"/>
    <w:rsid w:val="00D65D62"/>
    <w:rsid w:val="00D66855"/>
    <w:rsid w:val="00D70C5E"/>
    <w:rsid w:val="00D720A1"/>
    <w:rsid w:val="00D723E1"/>
    <w:rsid w:val="00D77E1D"/>
    <w:rsid w:val="00D82C65"/>
    <w:rsid w:val="00D83E00"/>
    <w:rsid w:val="00D914AE"/>
    <w:rsid w:val="00D91A74"/>
    <w:rsid w:val="00D92A1B"/>
    <w:rsid w:val="00D9551B"/>
    <w:rsid w:val="00DA0ABE"/>
    <w:rsid w:val="00DA3012"/>
    <w:rsid w:val="00DA348D"/>
    <w:rsid w:val="00DA50AB"/>
    <w:rsid w:val="00DB14C5"/>
    <w:rsid w:val="00DB2FD6"/>
    <w:rsid w:val="00DB4041"/>
    <w:rsid w:val="00DC0F89"/>
    <w:rsid w:val="00DC6C49"/>
    <w:rsid w:val="00DC7564"/>
    <w:rsid w:val="00DD20F0"/>
    <w:rsid w:val="00DD4B5B"/>
    <w:rsid w:val="00DE14F6"/>
    <w:rsid w:val="00DE29FE"/>
    <w:rsid w:val="00DE41E7"/>
    <w:rsid w:val="00DE6708"/>
    <w:rsid w:val="00DE709F"/>
    <w:rsid w:val="00DE7275"/>
    <w:rsid w:val="00DF3988"/>
    <w:rsid w:val="00DF4B49"/>
    <w:rsid w:val="00DF5BB5"/>
    <w:rsid w:val="00DF74A1"/>
    <w:rsid w:val="00E048E4"/>
    <w:rsid w:val="00E049CA"/>
    <w:rsid w:val="00E1049A"/>
    <w:rsid w:val="00E159B5"/>
    <w:rsid w:val="00E15ACA"/>
    <w:rsid w:val="00E16448"/>
    <w:rsid w:val="00E20CAE"/>
    <w:rsid w:val="00E21234"/>
    <w:rsid w:val="00E246B3"/>
    <w:rsid w:val="00E2645F"/>
    <w:rsid w:val="00E31229"/>
    <w:rsid w:val="00E321A3"/>
    <w:rsid w:val="00E321F6"/>
    <w:rsid w:val="00E33AF6"/>
    <w:rsid w:val="00E37240"/>
    <w:rsid w:val="00E5322B"/>
    <w:rsid w:val="00E559D4"/>
    <w:rsid w:val="00E55E6C"/>
    <w:rsid w:val="00E5741E"/>
    <w:rsid w:val="00E701CB"/>
    <w:rsid w:val="00E72A1E"/>
    <w:rsid w:val="00E74228"/>
    <w:rsid w:val="00E748C8"/>
    <w:rsid w:val="00E75646"/>
    <w:rsid w:val="00E75CC4"/>
    <w:rsid w:val="00E76EB6"/>
    <w:rsid w:val="00E76FE9"/>
    <w:rsid w:val="00E776B0"/>
    <w:rsid w:val="00E82692"/>
    <w:rsid w:val="00E83E1D"/>
    <w:rsid w:val="00E8401F"/>
    <w:rsid w:val="00E915C8"/>
    <w:rsid w:val="00E92658"/>
    <w:rsid w:val="00E9279E"/>
    <w:rsid w:val="00E93840"/>
    <w:rsid w:val="00E97CD9"/>
    <w:rsid w:val="00EA0B6F"/>
    <w:rsid w:val="00EA193F"/>
    <w:rsid w:val="00EA2286"/>
    <w:rsid w:val="00EA449C"/>
    <w:rsid w:val="00EA569E"/>
    <w:rsid w:val="00EA6194"/>
    <w:rsid w:val="00EB618A"/>
    <w:rsid w:val="00EC35AE"/>
    <w:rsid w:val="00EC68AA"/>
    <w:rsid w:val="00EC7849"/>
    <w:rsid w:val="00ED1F81"/>
    <w:rsid w:val="00EE1ED5"/>
    <w:rsid w:val="00EF0F09"/>
    <w:rsid w:val="00EF22C0"/>
    <w:rsid w:val="00EF5825"/>
    <w:rsid w:val="00EF6177"/>
    <w:rsid w:val="00EF62D0"/>
    <w:rsid w:val="00EF6E8D"/>
    <w:rsid w:val="00F038D9"/>
    <w:rsid w:val="00F05E9E"/>
    <w:rsid w:val="00F0618F"/>
    <w:rsid w:val="00F073E1"/>
    <w:rsid w:val="00F1266A"/>
    <w:rsid w:val="00F13441"/>
    <w:rsid w:val="00F1590D"/>
    <w:rsid w:val="00F15D97"/>
    <w:rsid w:val="00F16A5A"/>
    <w:rsid w:val="00F16B0F"/>
    <w:rsid w:val="00F210C5"/>
    <w:rsid w:val="00F21C30"/>
    <w:rsid w:val="00F3111B"/>
    <w:rsid w:val="00F31566"/>
    <w:rsid w:val="00F31759"/>
    <w:rsid w:val="00F3246C"/>
    <w:rsid w:val="00F34665"/>
    <w:rsid w:val="00F34914"/>
    <w:rsid w:val="00F34A93"/>
    <w:rsid w:val="00F370B2"/>
    <w:rsid w:val="00F37111"/>
    <w:rsid w:val="00F5424D"/>
    <w:rsid w:val="00F57F4A"/>
    <w:rsid w:val="00F61022"/>
    <w:rsid w:val="00F65669"/>
    <w:rsid w:val="00F662DF"/>
    <w:rsid w:val="00F6759F"/>
    <w:rsid w:val="00F81841"/>
    <w:rsid w:val="00F829D5"/>
    <w:rsid w:val="00F8731C"/>
    <w:rsid w:val="00F87365"/>
    <w:rsid w:val="00F951BA"/>
    <w:rsid w:val="00F96D60"/>
    <w:rsid w:val="00F96FD8"/>
    <w:rsid w:val="00F97247"/>
    <w:rsid w:val="00FA35FB"/>
    <w:rsid w:val="00FA563E"/>
    <w:rsid w:val="00FB05A7"/>
    <w:rsid w:val="00FB06CC"/>
    <w:rsid w:val="00FB6D25"/>
    <w:rsid w:val="00FB7CE6"/>
    <w:rsid w:val="00FC375A"/>
    <w:rsid w:val="00FC385F"/>
    <w:rsid w:val="00FC707C"/>
    <w:rsid w:val="00FD075A"/>
    <w:rsid w:val="00FD156E"/>
    <w:rsid w:val="00FD31E8"/>
    <w:rsid w:val="00FD7A2B"/>
    <w:rsid w:val="00FE07F5"/>
    <w:rsid w:val="00FE1061"/>
    <w:rsid w:val="00FE2989"/>
    <w:rsid w:val="00FE568C"/>
    <w:rsid w:val="00FF251F"/>
    <w:rsid w:val="00FF355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3050"/>
    <w:pPr>
      <w:spacing w:after="0" w:line="240" w:lineRule="auto"/>
    </w:pPr>
    <w:rPr>
      <w:rFonts w:ascii="Times New Roman" w:eastAsia="Times New Roman" w:hAnsi="Times New Roman" w:cs="Times New Roman"/>
      <w:sz w:val="20"/>
      <w:szCs w:val="20"/>
      <w:lang w:val="en-AU" w:eastAsia="lt-LT"/>
    </w:rPr>
  </w:style>
  <w:style w:type="paragraph" w:styleId="Antrat6">
    <w:name w:val="heading 6"/>
    <w:basedOn w:val="prastasis"/>
    <w:next w:val="prastasis"/>
    <w:link w:val="Antrat6Diagrama"/>
    <w:qFormat/>
    <w:rsid w:val="00793050"/>
    <w:pPr>
      <w:keepNext/>
      <w:numPr>
        <w:numId w:val="11"/>
      </w:numPr>
      <w:tabs>
        <w:tab w:val="left" w:pos="9638"/>
        <w:tab w:val="left" w:pos="9720"/>
      </w:tabs>
      <w:spacing w:line="360" w:lineRule="auto"/>
      <w:ind w:right="-82"/>
      <w:jc w:val="center"/>
      <w:outlineLvl w:val="5"/>
    </w:pPr>
    <w:rPr>
      <w:b/>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6Diagrama">
    <w:name w:val="Antraštė 6 Diagrama"/>
    <w:basedOn w:val="Numatytasispastraiposriftas"/>
    <w:link w:val="Antrat6"/>
    <w:rsid w:val="00793050"/>
    <w:rPr>
      <w:rFonts w:ascii="Times New Roman" w:eastAsia="Times New Roman" w:hAnsi="Times New Roman" w:cs="Times New Roman"/>
      <w:b/>
      <w:sz w:val="24"/>
      <w:szCs w:val="24"/>
      <w:lang w:val="en-US" w:eastAsia="lt-LT"/>
    </w:rPr>
  </w:style>
  <w:style w:type="paragraph" w:customStyle="1" w:styleId="CharCharDiagramaDiagramaCharCharDiagramaDiagrama2CharCharDiagramaDiagramaCharCharDiagramaDiagramaCharCharDiagramaDiagramaCharChar">
    <w:name w:val="Char Char Diagrama Diagrama Char Char Diagrama Diagrama2 Char Char Diagrama Diagrama Char Char Diagrama Diagrama Char Char Diagrama Diagrama Char Char"/>
    <w:basedOn w:val="prastasis"/>
    <w:rsid w:val="00793050"/>
    <w:pPr>
      <w:spacing w:after="160" w:line="240" w:lineRule="exact"/>
    </w:pPr>
    <w:rPr>
      <w:rFonts w:ascii="Tahoma" w:hAnsi="Tahoma"/>
      <w:lang w:val="en-US" w:eastAsia="en-US"/>
    </w:rPr>
  </w:style>
  <w:style w:type="paragraph" w:styleId="Pagrindiniotekstotrauka3">
    <w:name w:val="Body Text Indent 3"/>
    <w:basedOn w:val="prastasis"/>
    <w:link w:val="Pagrindiniotekstotrauka3Diagrama"/>
    <w:rsid w:val="0079305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793050"/>
    <w:rPr>
      <w:rFonts w:ascii="Times New Roman" w:eastAsia="Times New Roman" w:hAnsi="Times New Roman" w:cs="Times New Roman"/>
      <w:sz w:val="16"/>
      <w:szCs w:val="16"/>
      <w:lang w:val="en-AU" w:eastAsia="lt-LT"/>
    </w:rPr>
  </w:style>
  <w:style w:type="character" w:styleId="Hipersaitas">
    <w:name w:val="Hyperlink"/>
    <w:basedOn w:val="Numatytasispastraiposriftas"/>
    <w:rsid w:val="00793050"/>
    <w:rPr>
      <w:strike w:val="0"/>
      <w:dstrike w:val="0"/>
      <w:color w:val="101A58"/>
      <w:u w:val="none"/>
      <w:effect w:val="none"/>
    </w:rPr>
  </w:style>
  <w:style w:type="paragraph" w:styleId="prastasistinklapis">
    <w:name w:val="Normal (Web)"/>
    <w:basedOn w:val="prastasis"/>
    <w:rsid w:val="00793050"/>
    <w:pPr>
      <w:spacing w:before="45" w:after="45" w:line="240" w:lineRule="atLeast"/>
    </w:pPr>
    <w:rPr>
      <w:rFonts w:ascii="Arial" w:hAnsi="Arial" w:cs="Arial"/>
      <w:color w:val="000000"/>
      <w:sz w:val="18"/>
      <w:szCs w:val="18"/>
      <w:lang w:val="lt-LT"/>
    </w:rPr>
  </w:style>
  <w:style w:type="character" w:styleId="Grietas">
    <w:name w:val="Strong"/>
    <w:basedOn w:val="Numatytasispastraiposriftas"/>
    <w:qFormat/>
    <w:rsid w:val="00793050"/>
    <w:rPr>
      <w:b/>
      <w:bCs/>
    </w:rPr>
  </w:style>
  <w:style w:type="paragraph" w:customStyle="1" w:styleId="CharChar">
    <w:name w:val="Char Char"/>
    <w:basedOn w:val="prastasis"/>
    <w:rsid w:val="00793050"/>
    <w:pPr>
      <w:spacing w:after="160" w:line="240" w:lineRule="exact"/>
    </w:pPr>
    <w:rPr>
      <w:rFonts w:ascii="Tahoma" w:hAnsi="Tahoma"/>
      <w:lang w:val="en-US" w:eastAsia="en-US"/>
    </w:rPr>
  </w:style>
  <w:style w:type="paragraph" w:customStyle="1" w:styleId="Teksto">
    <w:name w:val="Teksto"/>
    <w:basedOn w:val="prastasis"/>
    <w:rsid w:val="00793050"/>
    <w:pPr>
      <w:ind w:firstLine="720"/>
      <w:jc w:val="both"/>
    </w:pPr>
    <w:rPr>
      <w:sz w:val="24"/>
      <w:szCs w:val="24"/>
      <w:lang w:val="lt-LT" w:eastAsia="en-US"/>
    </w:rPr>
  </w:style>
  <w:style w:type="paragraph" w:customStyle="1" w:styleId="Saltinis">
    <w:name w:val="Saltinis"/>
    <w:basedOn w:val="prastasis"/>
    <w:rsid w:val="00793050"/>
    <w:pPr>
      <w:spacing w:before="120" w:after="100" w:afterAutospacing="1"/>
      <w:ind w:firstLine="720"/>
      <w:jc w:val="both"/>
    </w:pPr>
    <w:rPr>
      <w:i/>
      <w:lang w:val="lt-LT" w:eastAsia="en-US"/>
    </w:rPr>
  </w:style>
  <w:style w:type="character" w:customStyle="1" w:styleId="apple-style-span">
    <w:name w:val="apple-style-span"/>
    <w:basedOn w:val="Numatytasispastraiposriftas"/>
    <w:rsid w:val="00793050"/>
  </w:style>
  <w:style w:type="paragraph" w:customStyle="1" w:styleId="CharCharDiagramaDiagramaDiagramaDiagramaDiagramaDiagramaDiagrama">
    <w:name w:val="Char Char Diagrama Diagrama Diagrama Diagrama Diagrama Diagrama Diagrama"/>
    <w:basedOn w:val="prastasis"/>
    <w:rsid w:val="00793050"/>
    <w:pPr>
      <w:spacing w:after="160" w:line="240" w:lineRule="exact"/>
    </w:pPr>
    <w:rPr>
      <w:rFonts w:ascii="Tahoma" w:hAnsi="Tahoma"/>
      <w:lang w:val="en-US" w:eastAsia="en-US"/>
    </w:rPr>
  </w:style>
  <w:style w:type="paragraph" w:customStyle="1" w:styleId="CharChar1">
    <w:name w:val="Char Char1"/>
    <w:basedOn w:val="prastasis"/>
    <w:rsid w:val="00793050"/>
    <w:pPr>
      <w:spacing w:after="160" w:line="240" w:lineRule="exact"/>
    </w:pPr>
    <w:rPr>
      <w:rFonts w:ascii="Tahoma" w:hAnsi="Tahoma"/>
      <w:lang w:val="en-US" w:eastAsia="en-US"/>
    </w:rPr>
  </w:style>
  <w:style w:type="paragraph" w:customStyle="1" w:styleId="Lentelsturinys">
    <w:name w:val="Lentelės turinys"/>
    <w:basedOn w:val="prastasis"/>
    <w:rsid w:val="00793050"/>
    <w:pPr>
      <w:widowControl w:val="0"/>
      <w:suppressLineNumbers/>
      <w:suppressAutoHyphens/>
    </w:pPr>
    <w:rPr>
      <w:rFonts w:eastAsia="Lucida Sans Unicode"/>
      <w:kern w:val="1"/>
      <w:sz w:val="24"/>
      <w:szCs w:val="24"/>
      <w:lang w:val="lt-LT"/>
    </w:rPr>
  </w:style>
  <w:style w:type="paragraph" w:styleId="Pagrindinistekstas">
    <w:name w:val="Body Text"/>
    <w:basedOn w:val="prastasis"/>
    <w:link w:val="PagrindinistekstasDiagrama"/>
    <w:rsid w:val="00793050"/>
    <w:pPr>
      <w:spacing w:after="120"/>
    </w:pPr>
    <w:rPr>
      <w:sz w:val="24"/>
      <w:szCs w:val="24"/>
      <w:lang w:val="lt-LT"/>
    </w:rPr>
  </w:style>
  <w:style w:type="character" w:customStyle="1" w:styleId="PagrindinistekstasDiagrama">
    <w:name w:val="Pagrindinis tekstas Diagrama"/>
    <w:basedOn w:val="Numatytasispastraiposriftas"/>
    <w:link w:val="Pagrindinistekstas"/>
    <w:rsid w:val="00793050"/>
    <w:rPr>
      <w:rFonts w:ascii="Times New Roman" w:eastAsia="Times New Roman" w:hAnsi="Times New Roman" w:cs="Times New Roman"/>
      <w:sz w:val="24"/>
      <w:szCs w:val="24"/>
      <w:lang w:eastAsia="lt-LT"/>
    </w:rPr>
  </w:style>
  <w:style w:type="paragraph" w:styleId="Pagrindiniotekstotrauka2">
    <w:name w:val="Body Text Indent 2"/>
    <w:basedOn w:val="prastasis"/>
    <w:link w:val="Pagrindiniotekstotrauka2Diagrama"/>
    <w:rsid w:val="00793050"/>
    <w:pPr>
      <w:spacing w:after="120" w:line="480" w:lineRule="auto"/>
      <w:ind w:left="283"/>
    </w:pPr>
    <w:rPr>
      <w:sz w:val="24"/>
      <w:szCs w:val="24"/>
      <w:lang w:val="lt-LT"/>
    </w:rPr>
  </w:style>
  <w:style w:type="character" w:customStyle="1" w:styleId="Pagrindiniotekstotrauka2Diagrama">
    <w:name w:val="Pagrindinio teksto įtrauka 2 Diagrama"/>
    <w:basedOn w:val="Numatytasispastraiposriftas"/>
    <w:link w:val="Pagrindiniotekstotrauka2"/>
    <w:rsid w:val="00793050"/>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793050"/>
    <w:pPr>
      <w:spacing w:after="120"/>
    </w:pPr>
    <w:rPr>
      <w:sz w:val="16"/>
      <w:szCs w:val="16"/>
      <w:lang w:val="lt-LT"/>
    </w:rPr>
  </w:style>
  <w:style w:type="character" w:customStyle="1" w:styleId="Pagrindinistekstas3Diagrama">
    <w:name w:val="Pagrindinis tekstas 3 Diagrama"/>
    <w:basedOn w:val="Numatytasispastraiposriftas"/>
    <w:link w:val="Pagrindinistekstas3"/>
    <w:rsid w:val="00793050"/>
    <w:rPr>
      <w:rFonts w:ascii="Times New Roman" w:eastAsia="Times New Roman" w:hAnsi="Times New Roman" w:cs="Times New Roman"/>
      <w:sz w:val="16"/>
      <w:szCs w:val="16"/>
      <w:lang w:eastAsia="lt-LT"/>
    </w:rPr>
  </w:style>
  <w:style w:type="paragraph" w:customStyle="1" w:styleId="CharCharDiagramaDiagramaCharCharDiagramaDiagrama2CharCharDiagramaDiagramaCharCharDiagramaDiagramaCharCharDiagramaDiagramaCharChar0">
    <w:name w:val="Char Char Diagrama Diagrama Char Char Diagrama Diagrama2 Char Char Diagrama Diagrama Char Char Diagrama Diagrama Char Char Diagrama Diagrama Char Char"/>
    <w:basedOn w:val="prastasis"/>
    <w:rsid w:val="00793050"/>
    <w:pPr>
      <w:spacing w:after="160" w:line="240" w:lineRule="exact"/>
    </w:pPr>
    <w:rPr>
      <w:rFonts w:ascii="Tahoma" w:hAnsi="Tahoma"/>
      <w:lang w:val="en-US" w:eastAsia="en-US"/>
    </w:rPr>
  </w:style>
  <w:style w:type="paragraph" w:styleId="Pavadinimas">
    <w:name w:val="Title"/>
    <w:basedOn w:val="prastasis"/>
    <w:link w:val="PavadinimasDiagrama"/>
    <w:qFormat/>
    <w:rsid w:val="00793050"/>
    <w:pPr>
      <w:jc w:val="center"/>
    </w:pPr>
    <w:rPr>
      <w:rFonts w:ascii="TimesLT" w:hAnsi="TimesLT"/>
      <w:b/>
      <w:bCs/>
      <w:sz w:val="24"/>
      <w:szCs w:val="24"/>
      <w:lang w:val="lt-LT" w:eastAsia="en-US"/>
    </w:rPr>
  </w:style>
  <w:style w:type="character" w:customStyle="1" w:styleId="PavadinimasDiagrama">
    <w:name w:val="Pavadinimas Diagrama"/>
    <w:basedOn w:val="Numatytasispastraiposriftas"/>
    <w:link w:val="Pavadinimas"/>
    <w:rsid w:val="00793050"/>
    <w:rPr>
      <w:rFonts w:ascii="TimesLT" w:eastAsia="Times New Roman" w:hAnsi="TimesLT" w:cs="Times New Roman"/>
      <w:b/>
      <w:bCs/>
      <w:sz w:val="24"/>
      <w:szCs w:val="24"/>
    </w:rPr>
  </w:style>
  <w:style w:type="paragraph" w:customStyle="1" w:styleId="Default">
    <w:name w:val="Default"/>
    <w:rsid w:val="00793050"/>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table" w:styleId="Lentelstinklelis">
    <w:name w:val="Table Grid"/>
    <w:basedOn w:val="prastojilentel"/>
    <w:uiPriority w:val="59"/>
    <w:rsid w:val="0079305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ius1">
    <w:name w:val="Stilius1"/>
    <w:basedOn w:val="prastasis"/>
    <w:rsid w:val="00793050"/>
    <w:pPr>
      <w:numPr>
        <w:numId w:val="23"/>
      </w:numPr>
    </w:pPr>
    <w:rPr>
      <w:sz w:val="24"/>
      <w:szCs w:val="24"/>
      <w:lang w:val="lt-LT"/>
    </w:rPr>
  </w:style>
  <w:style w:type="paragraph" w:styleId="Debesliotekstas">
    <w:name w:val="Balloon Text"/>
    <w:basedOn w:val="prastasis"/>
    <w:link w:val="DebesliotekstasDiagrama"/>
    <w:uiPriority w:val="99"/>
    <w:semiHidden/>
    <w:unhideWhenUsed/>
    <w:rsid w:val="0079305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3050"/>
    <w:rPr>
      <w:rFonts w:ascii="Tahoma" w:eastAsia="Times New Roman" w:hAnsi="Tahoma" w:cs="Tahoma"/>
      <w:sz w:val="16"/>
      <w:szCs w:val="16"/>
      <w:lang w:val="en-AU" w:eastAsia="lt-LT"/>
    </w:rPr>
  </w:style>
  <w:style w:type="paragraph" w:customStyle="1" w:styleId="Betarp1">
    <w:name w:val="Be tarpų1"/>
    <w:uiPriority w:val="99"/>
    <w:rsid w:val="007102D0"/>
    <w:pPr>
      <w:spacing w:after="0" w:line="240" w:lineRule="auto"/>
    </w:pPr>
    <w:rPr>
      <w:rFonts w:ascii="Times New Roman" w:eastAsia="Times New Roman" w:hAnsi="Times New Roman" w:cs="Times New Roman"/>
      <w:sz w:val="24"/>
      <w:szCs w:val="24"/>
    </w:rPr>
  </w:style>
  <w:style w:type="paragraph" w:styleId="Betarp">
    <w:name w:val="No Spacing"/>
    <w:uiPriority w:val="1"/>
    <w:qFormat/>
    <w:rsid w:val="00586C26"/>
    <w:pPr>
      <w:spacing w:after="0" w:line="240" w:lineRule="auto"/>
    </w:pPr>
    <w:rPr>
      <w:rFonts w:ascii="Times New Roman" w:eastAsia="Times New Roman" w:hAnsi="Times New Roman" w:cs="Times New Roman"/>
      <w:sz w:val="20"/>
      <w:szCs w:val="20"/>
      <w:lang w:val="en-AU" w:eastAsia="lt-LT"/>
    </w:rPr>
  </w:style>
  <w:style w:type="character" w:customStyle="1" w:styleId="Bodytext">
    <w:name w:val="Body text_"/>
    <w:link w:val="Bodytext1"/>
    <w:uiPriority w:val="99"/>
    <w:locked/>
    <w:rsid w:val="005E4F7A"/>
    <w:rPr>
      <w:shd w:val="clear" w:color="auto" w:fill="FFFFFF"/>
    </w:rPr>
  </w:style>
  <w:style w:type="paragraph" w:customStyle="1" w:styleId="Bodytext1">
    <w:name w:val="Body text1"/>
    <w:basedOn w:val="prastasis"/>
    <w:link w:val="Bodytext"/>
    <w:uiPriority w:val="99"/>
    <w:rsid w:val="005E4F7A"/>
    <w:pPr>
      <w:shd w:val="clear" w:color="auto" w:fill="FFFFFF"/>
      <w:spacing w:after="600" w:line="240" w:lineRule="atLeast"/>
    </w:pPr>
    <w:rPr>
      <w:rFonts w:asciiTheme="minorHAnsi" w:eastAsiaTheme="minorHAnsi" w:hAnsiTheme="minorHAnsi" w:cstheme="minorBidi"/>
      <w:sz w:val="22"/>
      <w:szCs w:val="22"/>
      <w:lang w:val="lt-LT" w:eastAsia="en-US"/>
    </w:rPr>
  </w:style>
  <w:style w:type="paragraph" w:styleId="Sraopastraipa">
    <w:name w:val="List Paragraph"/>
    <w:basedOn w:val="prastasis"/>
    <w:uiPriority w:val="34"/>
    <w:qFormat/>
    <w:rsid w:val="00B71BBF"/>
    <w:pPr>
      <w:ind w:left="720"/>
      <w:contextualSpacing/>
    </w:pPr>
  </w:style>
  <w:style w:type="paragraph" w:styleId="Antrats">
    <w:name w:val="header"/>
    <w:basedOn w:val="prastasis"/>
    <w:link w:val="AntratsDiagrama"/>
    <w:uiPriority w:val="99"/>
    <w:unhideWhenUsed/>
    <w:rsid w:val="00950CEB"/>
    <w:pPr>
      <w:tabs>
        <w:tab w:val="center" w:pos="4819"/>
        <w:tab w:val="right" w:pos="9638"/>
      </w:tabs>
    </w:pPr>
  </w:style>
  <w:style w:type="character" w:customStyle="1" w:styleId="AntratsDiagrama">
    <w:name w:val="Antraštės Diagrama"/>
    <w:basedOn w:val="Numatytasispastraiposriftas"/>
    <w:link w:val="Antrats"/>
    <w:uiPriority w:val="99"/>
    <w:rsid w:val="00950CEB"/>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950CEB"/>
    <w:pPr>
      <w:tabs>
        <w:tab w:val="center" w:pos="4819"/>
        <w:tab w:val="right" w:pos="9638"/>
      </w:tabs>
    </w:pPr>
  </w:style>
  <w:style w:type="character" w:customStyle="1" w:styleId="PoratDiagrama">
    <w:name w:val="Poraštė Diagrama"/>
    <w:basedOn w:val="Numatytasispastraiposriftas"/>
    <w:link w:val="Porat"/>
    <w:uiPriority w:val="99"/>
    <w:rsid w:val="00950CEB"/>
    <w:rPr>
      <w:rFonts w:ascii="Times New Roman" w:eastAsia="Times New Roman" w:hAnsi="Times New Roman" w:cs="Times New Roman"/>
      <w:sz w:val="20"/>
      <w:szCs w:val="20"/>
      <w:lang w:val="en-AU" w:eastAsia="lt-LT"/>
    </w:rPr>
  </w:style>
  <w:style w:type="character" w:styleId="Puslapionumeris">
    <w:name w:val="page number"/>
    <w:basedOn w:val="Numatytasispastraiposriftas"/>
    <w:uiPriority w:val="99"/>
    <w:rsid w:val="00DB404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3050"/>
    <w:pPr>
      <w:spacing w:after="0" w:line="240" w:lineRule="auto"/>
    </w:pPr>
    <w:rPr>
      <w:rFonts w:ascii="Times New Roman" w:eastAsia="Times New Roman" w:hAnsi="Times New Roman" w:cs="Times New Roman"/>
      <w:sz w:val="20"/>
      <w:szCs w:val="20"/>
      <w:lang w:val="en-AU" w:eastAsia="lt-LT"/>
    </w:rPr>
  </w:style>
  <w:style w:type="paragraph" w:styleId="Antrat6">
    <w:name w:val="heading 6"/>
    <w:basedOn w:val="prastasis"/>
    <w:next w:val="prastasis"/>
    <w:link w:val="Antrat6Diagrama"/>
    <w:qFormat/>
    <w:rsid w:val="00793050"/>
    <w:pPr>
      <w:keepNext/>
      <w:numPr>
        <w:numId w:val="11"/>
      </w:numPr>
      <w:tabs>
        <w:tab w:val="left" w:pos="9638"/>
        <w:tab w:val="left" w:pos="9720"/>
      </w:tabs>
      <w:spacing w:line="360" w:lineRule="auto"/>
      <w:ind w:right="-82"/>
      <w:jc w:val="center"/>
      <w:outlineLvl w:val="5"/>
    </w:pPr>
    <w:rPr>
      <w:b/>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6Diagrama">
    <w:name w:val="Antraštė 6 Diagrama"/>
    <w:basedOn w:val="Numatytasispastraiposriftas"/>
    <w:link w:val="Antrat6"/>
    <w:rsid w:val="00793050"/>
    <w:rPr>
      <w:rFonts w:ascii="Times New Roman" w:eastAsia="Times New Roman" w:hAnsi="Times New Roman" w:cs="Times New Roman"/>
      <w:b/>
      <w:sz w:val="24"/>
      <w:szCs w:val="24"/>
      <w:lang w:val="en-US" w:eastAsia="lt-LT"/>
    </w:rPr>
  </w:style>
  <w:style w:type="paragraph" w:customStyle="1" w:styleId="CharCharDiagramaDiagramaCharCharDiagramaDiagrama2CharCharDiagramaDiagramaCharCharDiagramaDiagramaCharCharDiagramaDiagramaCharChar">
    <w:name w:val="Char Char Diagrama Diagrama Char Char Diagrama Diagrama2 Char Char Diagrama Diagrama Char Char Diagrama Diagrama Char Char Diagrama Diagrama Char Char"/>
    <w:basedOn w:val="prastasis"/>
    <w:rsid w:val="00793050"/>
    <w:pPr>
      <w:spacing w:after="160" w:line="240" w:lineRule="exact"/>
    </w:pPr>
    <w:rPr>
      <w:rFonts w:ascii="Tahoma" w:hAnsi="Tahoma"/>
      <w:lang w:val="en-US" w:eastAsia="en-US"/>
    </w:rPr>
  </w:style>
  <w:style w:type="paragraph" w:styleId="Pagrindiniotekstotrauka3">
    <w:name w:val="Body Text Indent 3"/>
    <w:basedOn w:val="prastasis"/>
    <w:link w:val="Pagrindiniotekstotrauka3Diagrama"/>
    <w:rsid w:val="0079305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793050"/>
    <w:rPr>
      <w:rFonts w:ascii="Times New Roman" w:eastAsia="Times New Roman" w:hAnsi="Times New Roman" w:cs="Times New Roman"/>
      <w:sz w:val="16"/>
      <w:szCs w:val="16"/>
      <w:lang w:val="en-AU" w:eastAsia="lt-LT"/>
    </w:rPr>
  </w:style>
  <w:style w:type="character" w:styleId="Hipersaitas">
    <w:name w:val="Hyperlink"/>
    <w:basedOn w:val="Numatytasispastraiposriftas"/>
    <w:rsid w:val="00793050"/>
    <w:rPr>
      <w:strike w:val="0"/>
      <w:dstrike w:val="0"/>
      <w:color w:val="101A58"/>
      <w:u w:val="none"/>
      <w:effect w:val="none"/>
    </w:rPr>
  </w:style>
  <w:style w:type="paragraph" w:styleId="prastasistinklapis">
    <w:name w:val="Normal (Web)"/>
    <w:basedOn w:val="prastasis"/>
    <w:rsid w:val="00793050"/>
    <w:pPr>
      <w:spacing w:before="45" w:after="45" w:line="240" w:lineRule="atLeast"/>
    </w:pPr>
    <w:rPr>
      <w:rFonts w:ascii="Arial" w:hAnsi="Arial" w:cs="Arial"/>
      <w:color w:val="000000"/>
      <w:sz w:val="18"/>
      <w:szCs w:val="18"/>
      <w:lang w:val="lt-LT"/>
    </w:rPr>
  </w:style>
  <w:style w:type="character" w:styleId="Grietas">
    <w:name w:val="Strong"/>
    <w:basedOn w:val="Numatytasispastraiposriftas"/>
    <w:qFormat/>
    <w:rsid w:val="00793050"/>
    <w:rPr>
      <w:b/>
      <w:bCs/>
    </w:rPr>
  </w:style>
  <w:style w:type="paragraph" w:customStyle="1" w:styleId="CharChar">
    <w:name w:val="Char Char"/>
    <w:basedOn w:val="prastasis"/>
    <w:rsid w:val="00793050"/>
    <w:pPr>
      <w:spacing w:after="160" w:line="240" w:lineRule="exact"/>
    </w:pPr>
    <w:rPr>
      <w:rFonts w:ascii="Tahoma" w:hAnsi="Tahoma"/>
      <w:lang w:val="en-US" w:eastAsia="en-US"/>
    </w:rPr>
  </w:style>
  <w:style w:type="paragraph" w:customStyle="1" w:styleId="Teksto">
    <w:name w:val="Teksto"/>
    <w:basedOn w:val="prastasis"/>
    <w:rsid w:val="00793050"/>
    <w:pPr>
      <w:ind w:firstLine="720"/>
      <w:jc w:val="both"/>
    </w:pPr>
    <w:rPr>
      <w:sz w:val="24"/>
      <w:szCs w:val="24"/>
      <w:lang w:val="lt-LT" w:eastAsia="en-US"/>
    </w:rPr>
  </w:style>
  <w:style w:type="paragraph" w:customStyle="1" w:styleId="Saltinis">
    <w:name w:val="Saltinis"/>
    <w:basedOn w:val="prastasis"/>
    <w:rsid w:val="00793050"/>
    <w:pPr>
      <w:spacing w:before="120" w:after="100" w:afterAutospacing="1"/>
      <w:ind w:firstLine="720"/>
      <w:jc w:val="both"/>
    </w:pPr>
    <w:rPr>
      <w:i/>
      <w:lang w:val="lt-LT" w:eastAsia="en-US"/>
    </w:rPr>
  </w:style>
  <w:style w:type="character" w:customStyle="1" w:styleId="apple-style-span">
    <w:name w:val="apple-style-span"/>
    <w:basedOn w:val="Numatytasispastraiposriftas"/>
    <w:rsid w:val="00793050"/>
  </w:style>
  <w:style w:type="paragraph" w:customStyle="1" w:styleId="CharCharDiagramaDiagramaDiagramaDiagramaDiagramaDiagramaDiagrama">
    <w:name w:val="Char Char Diagrama Diagrama Diagrama Diagrama Diagrama Diagrama Diagrama"/>
    <w:basedOn w:val="prastasis"/>
    <w:rsid w:val="00793050"/>
    <w:pPr>
      <w:spacing w:after="160" w:line="240" w:lineRule="exact"/>
    </w:pPr>
    <w:rPr>
      <w:rFonts w:ascii="Tahoma" w:hAnsi="Tahoma"/>
      <w:lang w:val="en-US" w:eastAsia="en-US"/>
    </w:rPr>
  </w:style>
  <w:style w:type="paragraph" w:customStyle="1" w:styleId="CharChar1">
    <w:name w:val="Char Char1"/>
    <w:basedOn w:val="prastasis"/>
    <w:rsid w:val="00793050"/>
    <w:pPr>
      <w:spacing w:after="160" w:line="240" w:lineRule="exact"/>
    </w:pPr>
    <w:rPr>
      <w:rFonts w:ascii="Tahoma" w:hAnsi="Tahoma"/>
      <w:lang w:val="en-US" w:eastAsia="en-US"/>
    </w:rPr>
  </w:style>
  <w:style w:type="paragraph" w:customStyle="1" w:styleId="Lentelsturinys">
    <w:name w:val="Lentelės turinys"/>
    <w:basedOn w:val="prastasis"/>
    <w:rsid w:val="00793050"/>
    <w:pPr>
      <w:widowControl w:val="0"/>
      <w:suppressLineNumbers/>
      <w:suppressAutoHyphens/>
    </w:pPr>
    <w:rPr>
      <w:rFonts w:eastAsia="Lucida Sans Unicode"/>
      <w:kern w:val="1"/>
      <w:sz w:val="24"/>
      <w:szCs w:val="24"/>
      <w:lang w:val="lt-LT"/>
    </w:rPr>
  </w:style>
  <w:style w:type="paragraph" w:styleId="Pagrindinistekstas">
    <w:name w:val="Body Text"/>
    <w:basedOn w:val="prastasis"/>
    <w:link w:val="PagrindinistekstasDiagrama"/>
    <w:rsid w:val="00793050"/>
    <w:pPr>
      <w:spacing w:after="120"/>
    </w:pPr>
    <w:rPr>
      <w:sz w:val="24"/>
      <w:szCs w:val="24"/>
      <w:lang w:val="lt-LT"/>
    </w:rPr>
  </w:style>
  <w:style w:type="character" w:customStyle="1" w:styleId="PagrindinistekstasDiagrama">
    <w:name w:val="Pagrindinis tekstas Diagrama"/>
    <w:basedOn w:val="Numatytasispastraiposriftas"/>
    <w:link w:val="Pagrindinistekstas"/>
    <w:rsid w:val="00793050"/>
    <w:rPr>
      <w:rFonts w:ascii="Times New Roman" w:eastAsia="Times New Roman" w:hAnsi="Times New Roman" w:cs="Times New Roman"/>
      <w:sz w:val="24"/>
      <w:szCs w:val="24"/>
      <w:lang w:eastAsia="lt-LT"/>
    </w:rPr>
  </w:style>
  <w:style w:type="paragraph" w:styleId="Pagrindiniotekstotrauka2">
    <w:name w:val="Body Text Indent 2"/>
    <w:basedOn w:val="prastasis"/>
    <w:link w:val="Pagrindiniotekstotrauka2Diagrama"/>
    <w:rsid w:val="00793050"/>
    <w:pPr>
      <w:spacing w:after="120" w:line="480" w:lineRule="auto"/>
      <w:ind w:left="283"/>
    </w:pPr>
    <w:rPr>
      <w:sz w:val="24"/>
      <w:szCs w:val="24"/>
      <w:lang w:val="lt-LT"/>
    </w:rPr>
  </w:style>
  <w:style w:type="character" w:customStyle="1" w:styleId="Pagrindiniotekstotrauka2Diagrama">
    <w:name w:val="Pagrindinio teksto įtrauka 2 Diagrama"/>
    <w:basedOn w:val="Numatytasispastraiposriftas"/>
    <w:link w:val="Pagrindiniotekstotrauka2"/>
    <w:rsid w:val="00793050"/>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793050"/>
    <w:pPr>
      <w:spacing w:after="120"/>
    </w:pPr>
    <w:rPr>
      <w:sz w:val="16"/>
      <w:szCs w:val="16"/>
      <w:lang w:val="lt-LT"/>
    </w:rPr>
  </w:style>
  <w:style w:type="character" w:customStyle="1" w:styleId="Pagrindinistekstas3Diagrama">
    <w:name w:val="Pagrindinis tekstas 3 Diagrama"/>
    <w:basedOn w:val="Numatytasispastraiposriftas"/>
    <w:link w:val="Pagrindinistekstas3"/>
    <w:rsid w:val="00793050"/>
    <w:rPr>
      <w:rFonts w:ascii="Times New Roman" w:eastAsia="Times New Roman" w:hAnsi="Times New Roman" w:cs="Times New Roman"/>
      <w:sz w:val="16"/>
      <w:szCs w:val="16"/>
      <w:lang w:eastAsia="lt-LT"/>
    </w:rPr>
  </w:style>
  <w:style w:type="paragraph" w:customStyle="1" w:styleId="CharCharDiagramaDiagramaCharCharDiagramaDiagrama2CharCharDiagramaDiagramaCharCharDiagramaDiagramaCharCharDiagramaDiagramaCharChar0">
    <w:name w:val="Char Char Diagrama Diagrama Char Char Diagrama Diagrama2 Char Char Diagrama Diagrama Char Char Diagrama Diagrama Char Char Diagrama Diagrama Char Char"/>
    <w:basedOn w:val="prastasis"/>
    <w:rsid w:val="00793050"/>
    <w:pPr>
      <w:spacing w:after="160" w:line="240" w:lineRule="exact"/>
    </w:pPr>
    <w:rPr>
      <w:rFonts w:ascii="Tahoma" w:hAnsi="Tahoma"/>
      <w:lang w:val="en-US" w:eastAsia="en-US"/>
    </w:rPr>
  </w:style>
  <w:style w:type="paragraph" w:styleId="Pavadinimas">
    <w:name w:val="Title"/>
    <w:basedOn w:val="prastasis"/>
    <w:link w:val="PavadinimasDiagrama"/>
    <w:qFormat/>
    <w:rsid w:val="00793050"/>
    <w:pPr>
      <w:jc w:val="center"/>
    </w:pPr>
    <w:rPr>
      <w:rFonts w:ascii="TimesLT" w:hAnsi="TimesLT"/>
      <w:b/>
      <w:bCs/>
      <w:sz w:val="24"/>
      <w:szCs w:val="24"/>
      <w:lang w:val="lt-LT" w:eastAsia="en-US"/>
    </w:rPr>
  </w:style>
  <w:style w:type="character" w:customStyle="1" w:styleId="PavadinimasDiagrama">
    <w:name w:val="Pavadinimas Diagrama"/>
    <w:basedOn w:val="Numatytasispastraiposriftas"/>
    <w:link w:val="Pavadinimas"/>
    <w:rsid w:val="00793050"/>
    <w:rPr>
      <w:rFonts w:ascii="TimesLT" w:eastAsia="Times New Roman" w:hAnsi="TimesLT" w:cs="Times New Roman"/>
      <w:b/>
      <w:bCs/>
      <w:sz w:val="24"/>
      <w:szCs w:val="24"/>
    </w:rPr>
  </w:style>
  <w:style w:type="paragraph" w:customStyle="1" w:styleId="Default">
    <w:name w:val="Default"/>
    <w:rsid w:val="00793050"/>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table" w:styleId="Lentelstinklelis">
    <w:name w:val="Table Grid"/>
    <w:basedOn w:val="prastojilentel"/>
    <w:uiPriority w:val="59"/>
    <w:rsid w:val="0079305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ius1">
    <w:name w:val="Stilius1"/>
    <w:basedOn w:val="prastasis"/>
    <w:rsid w:val="00793050"/>
    <w:pPr>
      <w:numPr>
        <w:numId w:val="23"/>
      </w:numPr>
    </w:pPr>
    <w:rPr>
      <w:sz w:val="24"/>
      <w:szCs w:val="24"/>
      <w:lang w:val="lt-LT"/>
    </w:rPr>
  </w:style>
  <w:style w:type="paragraph" w:styleId="Debesliotekstas">
    <w:name w:val="Balloon Text"/>
    <w:basedOn w:val="prastasis"/>
    <w:link w:val="DebesliotekstasDiagrama"/>
    <w:uiPriority w:val="99"/>
    <w:semiHidden/>
    <w:unhideWhenUsed/>
    <w:rsid w:val="0079305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3050"/>
    <w:rPr>
      <w:rFonts w:ascii="Tahoma" w:eastAsia="Times New Roman" w:hAnsi="Tahoma" w:cs="Tahoma"/>
      <w:sz w:val="16"/>
      <w:szCs w:val="16"/>
      <w:lang w:val="en-AU" w:eastAsia="lt-LT"/>
    </w:rPr>
  </w:style>
  <w:style w:type="paragraph" w:customStyle="1" w:styleId="Betarp1">
    <w:name w:val="Be tarpų1"/>
    <w:uiPriority w:val="99"/>
    <w:rsid w:val="007102D0"/>
    <w:pPr>
      <w:spacing w:after="0" w:line="240" w:lineRule="auto"/>
    </w:pPr>
    <w:rPr>
      <w:rFonts w:ascii="Times New Roman" w:eastAsia="Times New Roman" w:hAnsi="Times New Roman" w:cs="Times New Roman"/>
      <w:sz w:val="24"/>
      <w:szCs w:val="24"/>
    </w:rPr>
  </w:style>
  <w:style w:type="paragraph" w:styleId="Betarp">
    <w:name w:val="No Spacing"/>
    <w:uiPriority w:val="1"/>
    <w:qFormat/>
    <w:rsid w:val="00586C26"/>
    <w:pPr>
      <w:spacing w:after="0" w:line="240" w:lineRule="auto"/>
    </w:pPr>
    <w:rPr>
      <w:rFonts w:ascii="Times New Roman" w:eastAsia="Times New Roman" w:hAnsi="Times New Roman" w:cs="Times New Roman"/>
      <w:sz w:val="20"/>
      <w:szCs w:val="20"/>
      <w:lang w:val="en-AU" w:eastAsia="lt-LT"/>
    </w:rPr>
  </w:style>
  <w:style w:type="character" w:customStyle="1" w:styleId="Bodytext">
    <w:name w:val="Body text_"/>
    <w:link w:val="Bodytext1"/>
    <w:uiPriority w:val="99"/>
    <w:locked/>
    <w:rsid w:val="005E4F7A"/>
    <w:rPr>
      <w:shd w:val="clear" w:color="auto" w:fill="FFFFFF"/>
    </w:rPr>
  </w:style>
  <w:style w:type="paragraph" w:customStyle="1" w:styleId="Bodytext1">
    <w:name w:val="Body text1"/>
    <w:basedOn w:val="prastasis"/>
    <w:link w:val="Bodytext"/>
    <w:uiPriority w:val="99"/>
    <w:rsid w:val="005E4F7A"/>
    <w:pPr>
      <w:shd w:val="clear" w:color="auto" w:fill="FFFFFF"/>
      <w:spacing w:after="600" w:line="240" w:lineRule="atLeast"/>
    </w:pPr>
    <w:rPr>
      <w:rFonts w:asciiTheme="minorHAnsi" w:eastAsiaTheme="minorHAnsi" w:hAnsiTheme="minorHAnsi" w:cstheme="minorBidi"/>
      <w:sz w:val="22"/>
      <w:szCs w:val="22"/>
      <w:lang w:val="lt-LT" w:eastAsia="en-US"/>
    </w:rPr>
  </w:style>
  <w:style w:type="paragraph" w:styleId="Sraopastraipa">
    <w:name w:val="List Paragraph"/>
    <w:basedOn w:val="prastasis"/>
    <w:uiPriority w:val="34"/>
    <w:qFormat/>
    <w:rsid w:val="00B71BBF"/>
    <w:pPr>
      <w:ind w:left="720"/>
      <w:contextualSpacing/>
    </w:pPr>
  </w:style>
  <w:style w:type="paragraph" w:styleId="Antrats">
    <w:name w:val="header"/>
    <w:basedOn w:val="prastasis"/>
    <w:link w:val="AntratsDiagrama"/>
    <w:uiPriority w:val="99"/>
    <w:unhideWhenUsed/>
    <w:rsid w:val="00950CEB"/>
    <w:pPr>
      <w:tabs>
        <w:tab w:val="center" w:pos="4819"/>
        <w:tab w:val="right" w:pos="9638"/>
      </w:tabs>
    </w:pPr>
  </w:style>
  <w:style w:type="character" w:customStyle="1" w:styleId="AntratsDiagrama">
    <w:name w:val="Antraštės Diagrama"/>
    <w:basedOn w:val="Numatytasispastraiposriftas"/>
    <w:link w:val="Antrats"/>
    <w:uiPriority w:val="99"/>
    <w:rsid w:val="00950CEB"/>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950CEB"/>
    <w:pPr>
      <w:tabs>
        <w:tab w:val="center" w:pos="4819"/>
        <w:tab w:val="right" w:pos="9638"/>
      </w:tabs>
    </w:pPr>
  </w:style>
  <w:style w:type="character" w:customStyle="1" w:styleId="PoratDiagrama">
    <w:name w:val="Poraštė Diagrama"/>
    <w:basedOn w:val="Numatytasispastraiposriftas"/>
    <w:link w:val="Porat"/>
    <w:uiPriority w:val="99"/>
    <w:rsid w:val="00950CEB"/>
    <w:rPr>
      <w:rFonts w:ascii="Times New Roman" w:eastAsia="Times New Roman" w:hAnsi="Times New Roman" w:cs="Times New Roman"/>
      <w:sz w:val="20"/>
      <w:szCs w:val="20"/>
      <w:lang w:val="en-AU" w:eastAsia="lt-LT"/>
    </w:rPr>
  </w:style>
  <w:style w:type="character" w:styleId="Puslapionumeris">
    <w:name w:val="page number"/>
    <w:basedOn w:val="Numatytasispastraiposriftas"/>
    <w:uiPriority w:val="99"/>
    <w:rsid w:val="00DB404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576698745990087E-2"/>
          <c:y val="0.15426634170728659"/>
          <c:w val="0.88738626421697286"/>
          <c:h val="0.77351831021122364"/>
        </c:manualLayout>
      </c:layout>
      <c:barChart>
        <c:barDir val="col"/>
        <c:grouping val="clustered"/>
        <c:varyColors val="0"/>
        <c:ser>
          <c:idx val="0"/>
          <c:order val="0"/>
          <c:tx>
            <c:strRef>
              <c:f>Lapas1!$B$1</c:f>
              <c:strCache>
                <c:ptCount val="1"/>
                <c:pt idx="0">
                  <c:v>Miestas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2016 m.</c:v>
                </c:pt>
                <c:pt idx="1">
                  <c:v>2017 m.</c:v>
                </c:pt>
                <c:pt idx="2">
                  <c:v>2018 m.</c:v>
                </c:pt>
                <c:pt idx="3">
                  <c:v>2019 m.</c:v>
                </c:pt>
                <c:pt idx="4">
                  <c:v>2020 m.</c:v>
                </c:pt>
              </c:strCache>
            </c:strRef>
          </c:cat>
          <c:val>
            <c:numRef>
              <c:f>Lapas1!$B$2:$B$6</c:f>
              <c:numCache>
                <c:formatCode>General</c:formatCode>
                <c:ptCount val="5"/>
                <c:pt idx="0">
                  <c:v>14860</c:v>
                </c:pt>
                <c:pt idx="1">
                  <c:v>14363</c:v>
                </c:pt>
                <c:pt idx="2">
                  <c:v>13922</c:v>
                </c:pt>
                <c:pt idx="3">
                  <c:v>13571</c:v>
                </c:pt>
                <c:pt idx="4">
                  <c:v>13281</c:v>
                </c:pt>
              </c:numCache>
            </c:numRef>
          </c:val>
          <c:extLst xmlns:c16r2="http://schemas.microsoft.com/office/drawing/2015/06/chart">
            <c:ext xmlns:c16="http://schemas.microsoft.com/office/drawing/2014/chart" uri="{C3380CC4-5D6E-409C-BE32-E72D297353CC}">
              <c16:uniqueId val="{00000000-0CBB-4047-A077-538878C65CB1}"/>
            </c:ext>
          </c:extLst>
        </c:ser>
        <c:ser>
          <c:idx val="1"/>
          <c:order val="1"/>
          <c:tx>
            <c:strRef>
              <c:f>Lapas1!$C$1</c:f>
              <c:strCache>
                <c:ptCount val="1"/>
                <c:pt idx="0">
                  <c:v>Kaimas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2016 m.</c:v>
                </c:pt>
                <c:pt idx="1">
                  <c:v>2017 m.</c:v>
                </c:pt>
                <c:pt idx="2">
                  <c:v>2018 m.</c:v>
                </c:pt>
                <c:pt idx="3">
                  <c:v>2019 m.</c:v>
                </c:pt>
                <c:pt idx="4">
                  <c:v>2020 m.</c:v>
                </c:pt>
              </c:strCache>
            </c:strRef>
          </c:cat>
          <c:val>
            <c:numRef>
              <c:f>Lapas1!$C$2:$C$6</c:f>
              <c:numCache>
                <c:formatCode>General</c:formatCode>
                <c:ptCount val="5"/>
                <c:pt idx="0">
                  <c:v>16594</c:v>
                </c:pt>
                <c:pt idx="1">
                  <c:v>16088</c:v>
                </c:pt>
                <c:pt idx="2">
                  <c:v>15550</c:v>
                </c:pt>
                <c:pt idx="3">
                  <c:v>15157</c:v>
                </c:pt>
                <c:pt idx="4">
                  <c:v>14791</c:v>
                </c:pt>
              </c:numCache>
            </c:numRef>
          </c:val>
          <c:extLst xmlns:c16r2="http://schemas.microsoft.com/office/drawing/2015/06/chart">
            <c:ext xmlns:c16="http://schemas.microsoft.com/office/drawing/2014/chart" uri="{C3380CC4-5D6E-409C-BE32-E72D297353CC}">
              <c16:uniqueId val="{00000001-0CBB-4047-A077-538878C65CB1}"/>
            </c:ext>
          </c:extLst>
        </c:ser>
        <c:ser>
          <c:idx val="2"/>
          <c:order val="2"/>
          <c:tx>
            <c:strRef>
              <c:f>Lapas1!$D$1</c:f>
              <c:strCache>
                <c:ptCount val="1"/>
                <c:pt idx="0">
                  <c:v>Iš viso</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2016 m.</c:v>
                </c:pt>
                <c:pt idx="1">
                  <c:v>2017 m.</c:v>
                </c:pt>
                <c:pt idx="2">
                  <c:v>2018 m.</c:v>
                </c:pt>
                <c:pt idx="3">
                  <c:v>2019 m.</c:v>
                </c:pt>
                <c:pt idx="4">
                  <c:v>2020 m.</c:v>
                </c:pt>
              </c:strCache>
            </c:strRef>
          </c:cat>
          <c:val>
            <c:numRef>
              <c:f>Lapas1!$D$2:$D$6</c:f>
              <c:numCache>
                <c:formatCode>General</c:formatCode>
                <c:ptCount val="5"/>
                <c:pt idx="0">
                  <c:v>31454</c:v>
                </c:pt>
                <c:pt idx="1">
                  <c:v>30451</c:v>
                </c:pt>
                <c:pt idx="2">
                  <c:v>29472</c:v>
                </c:pt>
                <c:pt idx="3">
                  <c:v>28728</c:v>
                </c:pt>
                <c:pt idx="4">
                  <c:v>28072</c:v>
                </c:pt>
              </c:numCache>
            </c:numRef>
          </c:val>
          <c:extLst xmlns:c16r2="http://schemas.microsoft.com/office/drawing/2015/06/chart">
            <c:ext xmlns:c16="http://schemas.microsoft.com/office/drawing/2014/chart" uri="{C3380CC4-5D6E-409C-BE32-E72D297353CC}">
              <c16:uniqueId val="{00000002-0CBB-4047-A077-538878C65CB1}"/>
            </c:ext>
          </c:extLst>
        </c:ser>
        <c:dLbls>
          <c:dLblPos val="inEnd"/>
          <c:showLegendKey val="0"/>
          <c:showVal val="1"/>
          <c:showCatName val="0"/>
          <c:showSerName val="0"/>
          <c:showPercent val="0"/>
          <c:showBubbleSize val="0"/>
        </c:dLbls>
        <c:gapWidth val="100"/>
        <c:overlap val="-24"/>
        <c:axId val="173354496"/>
        <c:axId val="173458560"/>
      </c:barChart>
      <c:catAx>
        <c:axId val="1733544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458560"/>
        <c:crosses val="autoZero"/>
        <c:auto val="1"/>
        <c:lblAlgn val="ctr"/>
        <c:lblOffset val="100"/>
        <c:noMultiLvlLbl val="0"/>
      </c:catAx>
      <c:valAx>
        <c:axId val="173458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354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Lapas1!$B$1</c:f>
              <c:strCache>
                <c:ptCount val="1"/>
                <c:pt idx="0">
                  <c:v>Gimė</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Lapas1!$A$2:$A$6</c:f>
              <c:strCache>
                <c:ptCount val="5"/>
                <c:pt idx="0">
                  <c:v>2016 m.</c:v>
                </c:pt>
                <c:pt idx="1">
                  <c:v>2017 m.</c:v>
                </c:pt>
                <c:pt idx="2">
                  <c:v>2018 m.</c:v>
                </c:pt>
                <c:pt idx="3">
                  <c:v>2019 m.</c:v>
                </c:pt>
                <c:pt idx="4">
                  <c:v>2020 m.</c:v>
                </c:pt>
              </c:strCache>
            </c:strRef>
          </c:cat>
          <c:val>
            <c:numRef>
              <c:f>Lapas1!$B$2:$B$6</c:f>
              <c:numCache>
                <c:formatCode>General</c:formatCode>
                <c:ptCount val="5"/>
                <c:pt idx="0">
                  <c:v>215</c:v>
                </c:pt>
                <c:pt idx="1">
                  <c:v>222</c:v>
                </c:pt>
                <c:pt idx="2">
                  <c:v>224</c:v>
                </c:pt>
                <c:pt idx="3">
                  <c:v>175</c:v>
                </c:pt>
                <c:pt idx="4">
                  <c:v>156</c:v>
                </c:pt>
              </c:numCache>
            </c:numRef>
          </c:val>
          <c:extLst xmlns:c16r2="http://schemas.microsoft.com/office/drawing/2015/06/chart">
            <c:ext xmlns:c16="http://schemas.microsoft.com/office/drawing/2014/chart" uri="{C3380CC4-5D6E-409C-BE32-E72D297353CC}">
              <c16:uniqueId val="{00000000-1EE7-4F97-9CC7-0554C5A2F206}"/>
            </c:ext>
          </c:extLst>
        </c:ser>
        <c:ser>
          <c:idx val="1"/>
          <c:order val="1"/>
          <c:tx>
            <c:strRef>
              <c:f>Lapas1!$C$1</c:f>
              <c:strCache>
                <c:ptCount val="1"/>
                <c:pt idx="0">
                  <c:v>Mirė</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Lapas1!$A$2:$A$6</c:f>
              <c:strCache>
                <c:ptCount val="5"/>
                <c:pt idx="0">
                  <c:v>2016 m.</c:v>
                </c:pt>
                <c:pt idx="1">
                  <c:v>2017 m.</c:v>
                </c:pt>
                <c:pt idx="2">
                  <c:v>2018 m.</c:v>
                </c:pt>
                <c:pt idx="3">
                  <c:v>2019 m.</c:v>
                </c:pt>
                <c:pt idx="4">
                  <c:v>2020 m.</c:v>
                </c:pt>
              </c:strCache>
            </c:strRef>
          </c:cat>
          <c:val>
            <c:numRef>
              <c:f>Lapas1!$C$2:$C$6</c:f>
              <c:numCache>
                <c:formatCode>General</c:formatCode>
                <c:ptCount val="5"/>
                <c:pt idx="0">
                  <c:v>610</c:v>
                </c:pt>
                <c:pt idx="1">
                  <c:v>630</c:v>
                </c:pt>
                <c:pt idx="2">
                  <c:v>583</c:v>
                </c:pt>
                <c:pt idx="3">
                  <c:v>538</c:v>
                </c:pt>
                <c:pt idx="4">
                  <c:v>585</c:v>
                </c:pt>
              </c:numCache>
            </c:numRef>
          </c:val>
          <c:extLst xmlns:c16r2="http://schemas.microsoft.com/office/drawing/2015/06/chart">
            <c:ext xmlns:c16="http://schemas.microsoft.com/office/drawing/2014/chart" uri="{C3380CC4-5D6E-409C-BE32-E72D297353CC}">
              <c16:uniqueId val="{00000001-1EE7-4F97-9CC7-0554C5A2F206}"/>
            </c:ext>
          </c:extLst>
        </c:ser>
        <c:dLbls>
          <c:showLegendKey val="0"/>
          <c:showVal val="0"/>
          <c:showCatName val="0"/>
          <c:showSerName val="0"/>
          <c:showPercent val="0"/>
          <c:showBubbleSize val="0"/>
        </c:dLbls>
        <c:gapWidth val="115"/>
        <c:overlap val="-20"/>
        <c:axId val="173351936"/>
        <c:axId val="173460864"/>
      </c:barChart>
      <c:catAx>
        <c:axId val="173351936"/>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73460864"/>
        <c:crosses val="autoZero"/>
        <c:auto val="1"/>
        <c:lblAlgn val="ctr"/>
        <c:lblOffset val="100"/>
        <c:noMultiLvlLbl val="0"/>
      </c:catAx>
      <c:valAx>
        <c:axId val="173460864"/>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73351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lt-LT"/>
              <a:t>Mokinių skaičius</a:t>
            </a:r>
          </a:p>
        </c:rich>
      </c:tx>
      <c:overlay val="0"/>
      <c:spPr>
        <a:noFill/>
        <a:ln>
          <a:noFill/>
        </a:ln>
        <a:effectLst/>
      </c:spPr>
    </c:title>
    <c:autoTitleDeleted val="0"/>
    <c:plotArea>
      <c:layout/>
      <c:lineChart>
        <c:grouping val="standard"/>
        <c:varyColors val="0"/>
        <c:ser>
          <c:idx val="0"/>
          <c:order val="0"/>
          <c:tx>
            <c:strRef>
              <c:f>Lapas1!$B$1</c:f>
              <c:strCache>
                <c:ptCount val="1"/>
                <c:pt idx="0">
                  <c:v>mokinių skaičius</c:v>
                </c:pt>
              </c:strCache>
            </c:strRef>
          </c:tx>
          <c:spPr>
            <a:ln w="34925" cap="rnd">
              <a:solidFill>
                <a:schemeClr val="accent1"/>
              </a:solidFill>
              <a:round/>
            </a:ln>
            <a:effectLst>
              <a:outerShdw blurRad="40000" dist="23000" dir="5400000" rotWithShape="0">
                <a:srgbClr val="000000">
                  <a:alpha val="35000"/>
                </a:srgbClr>
              </a:outerShdw>
            </a:effectLst>
          </c:spPr>
          <c:marker>
            <c:symbol val="diamond"/>
            <c:size val="5"/>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Lapas1!$A$2:$A$6</c:f>
              <c:strCache>
                <c:ptCount val="5"/>
                <c:pt idx="0">
                  <c:v>2021-2022</c:v>
                </c:pt>
                <c:pt idx="1">
                  <c:v>2022-2023</c:v>
                </c:pt>
                <c:pt idx="2">
                  <c:v>2023-2024</c:v>
                </c:pt>
                <c:pt idx="3">
                  <c:v>2024-2025</c:v>
                </c:pt>
                <c:pt idx="4">
                  <c:v>2025-2026</c:v>
                </c:pt>
              </c:strCache>
            </c:strRef>
          </c:cat>
          <c:val>
            <c:numRef>
              <c:f>Lapas1!$B$2:$B$6</c:f>
              <c:numCache>
                <c:formatCode>General</c:formatCode>
                <c:ptCount val="5"/>
                <c:pt idx="0">
                  <c:v>2676</c:v>
                </c:pt>
                <c:pt idx="1">
                  <c:v>2654</c:v>
                </c:pt>
                <c:pt idx="2">
                  <c:v>2585</c:v>
                </c:pt>
                <c:pt idx="3">
                  <c:v>2563</c:v>
                </c:pt>
                <c:pt idx="4">
                  <c:v>2529</c:v>
                </c:pt>
              </c:numCache>
            </c:numRef>
          </c:val>
          <c:smooth val="0"/>
          <c:extLst xmlns:c16r2="http://schemas.microsoft.com/office/drawing/2015/06/chart">
            <c:ext xmlns:c16="http://schemas.microsoft.com/office/drawing/2014/chart" uri="{C3380CC4-5D6E-409C-BE32-E72D297353CC}">
              <c16:uniqueId val="{00000000-92B0-4C15-99C5-599460CEB5B7}"/>
            </c:ext>
          </c:extLst>
        </c:ser>
        <c:dLbls>
          <c:dLblPos val="ctr"/>
          <c:showLegendKey val="0"/>
          <c:showVal val="1"/>
          <c:showCatName val="0"/>
          <c:showSerName val="0"/>
          <c:showPercent val="0"/>
          <c:showBubbleSize val="0"/>
        </c:dLbls>
        <c:marker val="1"/>
        <c:smooth val="0"/>
        <c:axId val="193600512"/>
        <c:axId val="173462016"/>
      </c:lineChart>
      <c:catAx>
        <c:axId val="19360051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73462016"/>
        <c:crosses val="autoZero"/>
        <c:auto val="1"/>
        <c:lblAlgn val="ctr"/>
        <c:lblOffset val="100"/>
        <c:noMultiLvlLbl val="0"/>
      </c:catAx>
      <c:valAx>
        <c:axId val="17346201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93600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Lapas1!$B$1</c:f>
              <c:strCache>
                <c:ptCount val="1"/>
                <c:pt idx="0">
                  <c:v>Mokytojai</c:v>
                </c:pt>
              </c:strCache>
            </c:strRef>
          </c:tx>
          <c:invertIfNegative val="0"/>
          <c:cat>
            <c:strRef>
              <c:f>Lapas1!$A$2:$A$5</c:f>
              <c:strCache>
                <c:ptCount val="2"/>
                <c:pt idx="0">
                  <c:v>2015-2016 m. m.</c:v>
                </c:pt>
                <c:pt idx="1">
                  <c:v>2020-2021 m. m. </c:v>
                </c:pt>
              </c:strCache>
            </c:strRef>
          </c:cat>
          <c:val>
            <c:numRef>
              <c:f>Lapas1!$B$2:$B$5</c:f>
              <c:numCache>
                <c:formatCode>General</c:formatCode>
                <c:ptCount val="4"/>
                <c:pt idx="0">
                  <c:v>22</c:v>
                </c:pt>
                <c:pt idx="1">
                  <c:v>11</c:v>
                </c:pt>
              </c:numCache>
            </c:numRef>
          </c:val>
          <c:extLst xmlns:c16r2="http://schemas.microsoft.com/office/drawing/2015/06/chart">
            <c:ext xmlns:c16="http://schemas.microsoft.com/office/drawing/2014/chart" uri="{C3380CC4-5D6E-409C-BE32-E72D297353CC}">
              <c16:uniqueId val="{00000000-1EA0-4D21-B41C-A46FAAC951D3}"/>
            </c:ext>
          </c:extLst>
        </c:ser>
        <c:ser>
          <c:idx val="1"/>
          <c:order val="1"/>
          <c:tx>
            <c:strRef>
              <c:f>Lapas1!$C$1</c:f>
              <c:strCache>
                <c:ptCount val="1"/>
                <c:pt idx="0">
                  <c:v>Vyresnieji mokytojai</c:v>
                </c:pt>
              </c:strCache>
            </c:strRef>
          </c:tx>
          <c:invertIfNegative val="0"/>
          <c:cat>
            <c:strRef>
              <c:f>Lapas1!$A$2:$A$5</c:f>
              <c:strCache>
                <c:ptCount val="2"/>
                <c:pt idx="0">
                  <c:v>2015-2016 m. m.</c:v>
                </c:pt>
                <c:pt idx="1">
                  <c:v>2020-2021 m. m. </c:v>
                </c:pt>
              </c:strCache>
            </c:strRef>
          </c:cat>
          <c:val>
            <c:numRef>
              <c:f>Lapas1!$C$2:$C$5</c:f>
              <c:numCache>
                <c:formatCode>General</c:formatCode>
                <c:ptCount val="4"/>
                <c:pt idx="0">
                  <c:v>177</c:v>
                </c:pt>
                <c:pt idx="1">
                  <c:v>101</c:v>
                </c:pt>
              </c:numCache>
            </c:numRef>
          </c:val>
          <c:extLst xmlns:c16r2="http://schemas.microsoft.com/office/drawing/2015/06/chart">
            <c:ext xmlns:c16="http://schemas.microsoft.com/office/drawing/2014/chart" uri="{C3380CC4-5D6E-409C-BE32-E72D297353CC}">
              <c16:uniqueId val="{00000001-1EA0-4D21-B41C-A46FAAC951D3}"/>
            </c:ext>
          </c:extLst>
        </c:ser>
        <c:ser>
          <c:idx val="2"/>
          <c:order val="2"/>
          <c:tx>
            <c:strRef>
              <c:f>Lapas1!$D$1</c:f>
              <c:strCache>
                <c:ptCount val="1"/>
                <c:pt idx="0">
                  <c:v>Metodininkai</c:v>
                </c:pt>
              </c:strCache>
            </c:strRef>
          </c:tx>
          <c:invertIfNegative val="0"/>
          <c:cat>
            <c:strRef>
              <c:f>Lapas1!$A$2:$A$5</c:f>
              <c:strCache>
                <c:ptCount val="2"/>
                <c:pt idx="0">
                  <c:v>2015-2016 m. m.</c:v>
                </c:pt>
                <c:pt idx="1">
                  <c:v>2020-2021 m. m. </c:v>
                </c:pt>
              </c:strCache>
            </c:strRef>
          </c:cat>
          <c:val>
            <c:numRef>
              <c:f>Lapas1!$D$2:$D$5</c:f>
              <c:numCache>
                <c:formatCode>General</c:formatCode>
                <c:ptCount val="4"/>
                <c:pt idx="0">
                  <c:v>156</c:v>
                </c:pt>
                <c:pt idx="1">
                  <c:v>131</c:v>
                </c:pt>
              </c:numCache>
            </c:numRef>
          </c:val>
          <c:extLst xmlns:c16r2="http://schemas.microsoft.com/office/drawing/2015/06/chart">
            <c:ext xmlns:c16="http://schemas.microsoft.com/office/drawing/2014/chart" uri="{C3380CC4-5D6E-409C-BE32-E72D297353CC}">
              <c16:uniqueId val="{00000002-1EA0-4D21-B41C-A46FAAC951D3}"/>
            </c:ext>
          </c:extLst>
        </c:ser>
        <c:ser>
          <c:idx val="3"/>
          <c:order val="3"/>
          <c:tx>
            <c:strRef>
              <c:f>Lapas1!$E$1</c:f>
              <c:strCache>
                <c:ptCount val="1"/>
                <c:pt idx="0">
                  <c:v>Ekspertai</c:v>
                </c:pt>
              </c:strCache>
            </c:strRef>
          </c:tx>
          <c:invertIfNegative val="0"/>
          <c:cat>
            <c:strRef>
              <c:f>Lapas1!$A$2:$A$5</c:f>
              <c:strCache>
                <c:ptCount val="2"/>
                <c:pt idx="0">
                  <c:v>2015-2016 m. m.</c:v>
                </c:pt>
                <c:pt idx="1">
                  <c:v>2020-2021 m. m. </c:v>
                </c:pt>
              </c:strCache>
            </c:strRef>
          </c:cat>
          <c:val>
            <c:numRef>
              <c:f>Lapas1!$E$2:$E$5</c:f>
              <c:numCache>
                <c:formatCode>General</c:formatCode>
                <c:ptCount val="4"/>
                <c:pt idx="0">
                  <c:v>3</c:v>
                </c:pt>
                <c:pt idx="1">
                  <c:v>3</c:v>
                </c:pt>
              </c:numCache>
            </c:numRef>
          </c:val>
          <c:extLst xmlns:c16r2="http://schemas.microsoft.com/office/drawing/2015/06/chart">
            <c:ext xmlns:c16="http://schemas.microsoft.com/office/drawing/2014/chart" uri="{C3380CC4-5D6E-409C-BE32-E72D297353CC}">
              <c16:uniqueId val="{00000003-1EA0-4D21-B41C-A46FAAC951D3}"/>
            </c:ext>
          </c:extLst>
        </c:ser>
        <c:dLbls>
          <c:showLegendKey val="0"/>
          <c:showVal val="0"/>
          <c:showCatName val="0"/>
          <c:showSerName val="0"/>
          <c:showPercent val="0"/>
          <c:showBubbleSize val="0"/>
        </c:dLbls>
        <c:gapWidth val="150"/>
        <c:axId val="193755648"/>
        <c:axId val="173464320"/>
      </c:barChart>
      <c:catAx>
        <c:axId val="193755648"/>
        <c:scaling>
          <c:orientation val="minMax"/>
        </c:scaling>
        <c:delete val="0"/>
        <c:axPos val="b"/>
        <c:numFmt formatCode="General" sourceLinked="0"/>
        <c:majorTickMark val="none"/>
        <c:minorTickMark val="none"/>
        <c:tickLblPos val="nextTo"/>
        <c:crossAx val="173464320"/>
        <c:crosses val="autoZero"/>
        <c:auto val="1"/>
        <c:lblAlgn val="ctr"/>
        <c:lblOffset val="100"/>
        <c:noMultiLvlLbl val="0"/>
      </c:catAx>
      <c:valAx>
        <c:axId val="173464320"/>
        <c:scaling>
          <c:orientation val="minMax"/>
        </c:scaling>
        <c:delete val="0"/>
        <c:axPos val="l"/>
        <c:majorGridlines/>
        <c:numFmt formatCode="General" sourceLinked="1"/>
        <c:majorTickMark val="none"/>
        <c:minorTickMark val="none"/>
        <c:tickLblPos val="nextTo"/>
        <c:crossAx val="19375564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clustered"/>
        <c:varyColors val="0"/>
        <c:ser>
          <c:idx val="0"/>
          <c:order val="0"/>
          <c:tx>
            <c:strRef>
              <c:f>Lapas1!$B$1</c:f>
              <c:strCache>
                <c:ptCount val="1"/>
                <c:pt idx="0">
                  <c:v>Logopedai</c:v>
                </c:pt>
              </c:strCache>
            </c:strRef>
          </c:tx>
          <c:invertIfNegative val="0"/>
          <c:cat>
            <c:strRef>
              <c:f>Lapas1!$A$2:$A$5</c:f>
              <c:strCache>
                <c:ptCount val="2"/>
                <c:pt idx="0">
                  <c:v>2015-2016 m. m. </c:v>
                </c:pt>
                <c:pt idx="1">
                  <c:v>2020-2021 m. m. </c:v>
                </c:pt>
              </c:strCache>
            </c:strRef>
          </c:cat>
          <c:val>
            <c:numRef>
              <c:f>Lapas1!$B$2:$B$5</c:f>
              <c:numCache>
                <c:formatCode>General</c:formatCode>
                <c:ptCount val="4"/>
                <c:pt idx="0">
                  <c:v>12</c:v>
                </c:pt>
                <c:pt idx="1">
                  <c:v>3</c:v>
                </c:pt>
              </c:numCache>
            </c:numRef>
          </c:val>
          <c:extLst xmlns:c16r2="http://schemas.microsoft.com/office/drawing/2015/06/chart">
            <c:ext xmlns:c16="http://schemas.microsoft.com/office/drawing/2014/chart" uri="{C3380CC4-5D6E-409C-BE32-E72D297353CC}">
              <c16:uniqueId val="{00000000-C952-4E8D-B910-3C19AB24969D}"/>
            </c:ext>
          </c:extLst>
        </c:ser>
        <c:ser>
          <c:idx val="1"/>
          <c:order val="1"/>
          <c:tx>
            <c:strRef>
              <c:f>Lapas1!$C$1</c:f>
              <c:strCache>
                <c:ptCount val="1"/>
                <c:pt idx="0">
                  <c:v>Specialieji pedagogai</c:v>
                </c:pt>
              </c:strCache>
            </c:strRef>
          </c:tx>
          <c:invertIfNegative val="0"/>
          <c:cat>
            <c:strRef>
              <c:f>Lapas1!$A$2:$A$5</c:f>
              <c:strCache>
                <c:ptCount val="2"/>
                <c:pt idx="0">
                  <c:v>2015-2016 m. m. </c:v>
                </c:pt>
                <c:pt idx="1">
                  <c:v>2020-2021 m. m. </c:v>
                </c:pt>
              </c:strCache>
            </c:strRef>
          </c:cat>
          <c:val>
            <c:numRef>
              <c:f>Lapas1!$C$2:$C$5</c:f>
              <c:numCache>
                <c:formatCode>General</c:formatCode>
                <c:ptCount val="4"/>
                <c:pt idx="0">
                  <c:v>11</c:v>
                </c:pt>
                <c:pt idx="1">
                  <c:v>9</c:v>
                </c:pt>
              </c:numCache>
            </c:numRef>
          </c:val>
          <c:extLst xmlns:c16r2="http://schemas.microsoft.com/office/drawing/2015/06/chart">
            <c:ext xmlns:c16="http://schemas.microsoft.com/office/drawing/2014/chart" uri="{C3380CC4-5D6E-409C-BE32-E72D297353CC}">
              <c16:uniqueId val="{00000001-C952-4E8D-B910-3C19AB24969D}"/>
            </c:ext>
          </c:extLst>
        </c:ser>
        <c:ser>
          <c:idx val="2"/>
          <c:order val="2"/>
          <c:tx>
            <c:strRef>
              <c:f>Lapas1!$D$1</c:f>
              <c:strCache>
                <c:ptCount val="1"/>
                <c:pt idx="0">
                  <c:v>Socialiniai pedagogai</c:v>
                </c:pt>
              </c:strCache>
            </c:strRef>
          </c:tx>
          <c:invertIfNegative val="0"/>
          <c:cat>
            <c:strRef>
              <c:f>Lapas1!$A$2:$A$5</c:f>
              <c:strCache>
                <c:ptCount val="2"/>
                <c:pt idx="0">
                  <c:v>2015-2016 m. m. </c:v>
                </c:pt>
                <c:pt idx="1">
                  <c:v>2020-2021 m. m. </c:v>
                </c:pt>
              </c:strCache>
            </c:strRef>
          </c:cat>
          <c:val>
            <c:numRef>
              <c:f>Lapas1!$D$2:$D$5</c:f>
              <c:numCache>
                <c:formatCode>General</c:formatCode>
                <c:ptCount val="4"/>
                <c:pt idx="0">
                  <c:v>13</c:v>
                </c:pt>
                <c:pt idx="1">
                  <c:v>10</c:v>
                </c:pt>
              </c:numCache>
            </c:numRef>
          </c:val>
          <c:extLst xmlns:c16r2="http://schemas.microsoft.com/office/drawing/2015/06/chart">
            <c:ext xmlns:c16="http://schemas.microsoft.com/office/drawing/2014/chart" uri="{C3380CC4-5D6E-409C-BE32-E72D297353CC}">
              <c16:uniqueId val="{00000002-C952-4E8D-B910-3C19AB24969D}"/>
            </c:ext>
          </c:extLst>
        </c:ser>
        <c:ser>
          <c:idx val="3"/>
          <c:order val="3"/>
          <c:tx>
            <c:strRef>
              <c:f>Lapas1!$E$1</c:f>
              <c:strCache>
                <c:ptCount val="1"/>
                <c:pt idx="0">
                  <c:v>Psichologai</c:v>
                </c:pt>
              </c:strCache>
            </c:strRef>
          </c:tx>
          <c:invertIfNegative val="0"/>
          <c:cat>
            <c:strRef>
              <c:f>Lapas1!$A$2:$A$5</c:f>
              <c:strCache>
                <c:ptCount val="2"/>
                <c:pt idx="0">
                  <c:v>2015-2016 m. m. </c:v>
                </c:pt>
                <c:pt idx="1">
                  <c:v>2020-2021 m. m. </c:v>
                </c:pt>
              </c:strCache>
            </c:strRef>
          </c:cat>
          <c:val>
            <c:numRef>
              <c:f>Lapas1!$E$2:$E$5</c:f>
              <c:numCache>
                <c:formatCode>General</c:formatCode>
                <c:ptCount val="4"/>
                <c:pt idx="0">
                  <c:v>7</c:v>
                </c:pt>
                <c:pt idx="1">
                  <c:v>2</c:v>
                </c:pt>
              </c:numCache>
            </c:numRef>
          </c:val>
          <c:extLst xmlns:c16r2="http://schemas.microsoft.com/office/drawing/2015/06/chart">
            <c:ext xmlns:c16="http://schemas.microsoft.com/office/drawing/2014/chart" uri="{C3380CC4-5D6E-409C-BE32-E72D297353CC}">
              <c16:uniqueId val="{00000003-C952-4E8D-B910-3C19AB24969D}"/>
            </c:ext>
          </c:extLst>
        </c:ser>
        <c:dLbls>
          <c:showLegendKey val="0"/>
          <c:showVal val="0"/>
          <c:showCatName val="0"/>
          <c:showSerName val="0"/>
          <c:showPercent val="0"/>
          <c:showBubbleSize val="0"/>
        </c:dLbls>
        <c:gapWidth val="150"/>
        <c:axId val="194405376"/>
        <c:axId val="193700416"/>
      </c:barChart>
      <c:catAx>
        <c:axId val="194405376"/>
        <c:scaling>
          <c:orientation val="minMax"/>
        </c:scaling>
        <c:delete val="0"/>
        <c:axPos val="l"/>
        <c:numFmt formatCode="General" sourceLinked="0"/>
        <c:majorTickMark val="out"/>
        <c:minorTickMark val="none"/>
        <c:tickLblPos val="nextTo"/>
        <c:crossAx val="193700416"/>
        <c:crosses val="autoZero"/>
        <c:auto val="1"/>
        <c:lblAlgn val="ctr"/>
        <c:lblOffset val="100"/>
        <c:noMultiLvlLbl val="0"/>
      </c:catAx>
      <c:valAx>
        <c:axId val="193700416"/>
        <c:scaling>
          <c:orientation val="minMax"/>
        </c:scaling>
        <c:delete val="0"/>
        <c:axPos val="b"/>
        <c:majorGridlines/>
        <c:numFmt formatCode="General" sourceLinked="1"/>
        <c:majorTickMark val="out"/>
        <c:minorTickMark val="none"/>
        <c:tickLblPos val="nextTo"/>
        <c:crossAx val="1944053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D47CC-8DFE-4C02-922D-3F14A041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7827</Words>
  <Characters>44618</Characters>
  <Application>Microsoft Office Word</Application>
  <DocSecurity>0</DocSecurity>
  <Lines>371</Lines>
  <Paragraphs>104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Jurgita Jurkonyte</cp:lastModifiedBy>
  <cp:revision>2</cp:revision>
  <dcterms:created xsi:type="dcterms:W3CDTF">2021-03-19T06:39:00Z</dcterms:created>
  <dcterms:modified xsi:type="dcterms:W3CDTF">2021-03-19T06:39:00Z</dcterms:modified>
</cp:coreProperties>
</file>